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F0"/>
  <w:body>
    <w:p w:rsidR="00626EFC" w:rsidRPr="00626EFC" w:rsidRDefault="00626EFC" w:rsidP="00626EFC">
      <w:pPr>
        <w:spacing w:before="100" w:beforeAutospacing="1" w:after="100" w:afterAutospacing="1" w:line="240" w:lineRule="auto"/>
        <w:jc w:val="center"/>
        <w:rPr>
          <w:rFonts w:ascii="Times New Roman" w:eastAsia="Times New Roman" w:hAnsi="Times New Roman" w:cs="Times New Roman"/>
          <w:color w:val="0000FF"/>
          <w:sz w:val="24"/>
          <w:szCs w:val="24"/>
          <w:lang w:eastAsia="es-CO"/>
        </w:rPr>
      </w:pPr>
      <w:bookmarkStart w:id="0" w:name="12"/>
      <w:r w:rsidRPr="00626EFC">
        <w:rPr>
          <w:rFonts w:ascii="Arial Narrow" w:eastAsia="Times New Roman" w:hAnsi="Arial Narrow" w:cs="Times New Roman"/>
          <w:b/>
          <w:bCs/>
          <w:color w:val="FF0000"/>
          <w:sz w:val="27"/>
          <w:szCs w:val="27"/>
          <w:shd w:val="clear" w:color="auto" w:fill="FFFFFF"/>
          <w:lang w:eastAsia="es-CO"/>
        </w:rPr>
        <w:t>N</w:t>
      </w:r>
      <w:r w:rsidRPr="00626EFC">
        <w:rPr>
          <w:rFonts w:ascii="Arial Narrow" w:eastAsia="Times New Roman" w:hAnsi="Arial Narrow" w:cs="Times New Roman"/>
          <w:b/>
          <w:bCs/>
          <w:caps/>
          <w:color w:val="FF0000"/>
          <w:sz w:val="27"/>
          <w:szCs w:val="27"/>
          <w:shd w:val="clear" w:color="auto" w:fill="FFFFFF"/>
          <w:lang w:eastAsia="es-CO"/>
        </w:rPr>
        <w:t xml:space="preserve">ecesidades diarias </w:t>
      </w:r>
      <w:bookmarkEnd w:id="0"/>
      <w:r w:rsidRPr="00626EFC">
        <w:rPr>
          <w:rFonts w:ascii="Arial Narrow" w:eastAsia="Times New Roman" w:hAnsi="Arial Narrow" w:cs="Times New Roman"/>
          <w:b/>
          <w:bCs/>
          <w:caps/>
          <w:color w:val="FF0000"/>
          <w:sz w:val="27"/>
          <w:szCs w:val="27"/>
          <w:shd w:val="clear" w:color="auto" w:fill="FFFFFF"/>
          <w:lang w:eastAsia="es-CO"/>
        </w:rPr>
        <w:t>de proteínas</w:t>
      </w:r>
    </w:p>
    <w:p w:rsidR="00626EFC" w:rsidRPr="00626EFC" w:rsidRDefault="00626EFC" w:rsidP="00626EFC">
      <w:pPr>
        <w:spacing w:before="100" w:beforeAutospacing="1" w:after="100" w:afterAutospacing="1" w:line="240" w:lineRule="auto"/>
        <w:jc w:val="both"/>
        <w:rPr>
          <w:rFonts w:ascii="Times New Roman" w:eastAsia="Times New Roman" w:hAnsi="Times New Roman" w:cs="Times New Roman"/>
          <w:color w:val="0000FF"/>
          <w:sz w:val="24"/>
          <w:szCs w:val="24"/>
          <w:lang w:eastAsia="es-CO"/>
        </w:rPr>
      </w:pPr>
      <w:r w:rsidRPr="00626EFC">
        <w:rPr>
          <w:rFonts w:ascii="Arial Narrow" w:eastAsia="Times New Roman" w:hAnsi="Arial Narrow" w:cs="Times New Roman"/>
          <w:color w:val="0000FF"/>
          <w:sz w:val="27"/>
          <w:szCs w:val="27"/>
          <w:lang w:eastAsia="es-CO"/>
        </w:rPr>
        <w:t xml:space="preserve">La cantidad de proteínas que se requieren cada día es un tema controvertido, puesto que depende de muchos factores. Depende de la edad, ya que en el período de crecimiento las necesidades son el doble o incluso el triple que para un adulto, y del estado de salud de nuestro intestino y nuestros riñones, que pueden hacer variar el grado de asimilación o las pérdidas de nitrógeno por las heces y la orina. También depende del valor biológico de las proteínas que se consuman, aunque en general, todas las recomendaciones siempre se refieren a proteínas de alto valor biológico. Si no lo son, las necesidades serán aún mayores.   </w:t>
      </w:r>
    </w:p>
    <w:p w:rsidR="00626EFC" w:rsidRPr="00626EFC" w:rsidRDefault="00626EFC" w:rsidP="00626EFC">
      <w:pPr>
        <w:spacing w:before="100" w:beforeAutospacing="1" w:after="100" w:afterAutospacing="1" w:line="240" w:lineRule="auto"/>
        <w:jc w:val="both"/>
        <w:rPr>
          <w:rFonts w:ascii="Times New Roman" w:eastAsia="Times New Roman" w:hAnsi="Times New Roman" w:cs="Times New Roman"/>
          <w:color w:val="0000FF"/>
          <w:sz w:val="24"/>
          <w:szCs w:val="24"/>
          <w:lang w:eastAsia="es-CO"/>
        </w:rPr>
      </w:pPr>
      <w:r w:rsidRPr="00626EFC">
        <w:rPr>
          <w:rFonts w:ascii="Arial Narrow" w:eastAsia="Times New Roman" w:hAnsi="Arial Narrow" w:cs="Times New Roman"/>
          <w:color w:val="0000FF"/>
          <w:sz w:val="27"/>
          <w:szCs w:val="27"/>
          <w:lang w:eastAsia="es-CO"/>
        </w:rPr>
        <w:t xml:space="preserve">En general, se recomiendan unos 40 a 60 gr. de proteínas al día para un adulto sano. La Organización Mundial de la Salud y las RDA (Recommended Dietary Allowences publicadas en EE.UU. por la National Academic Science) recomiendan un valor de 0,8 gr. por kilogramo de peso y día. Por supuesto, durante el crecimiento, el embarazo o la lactancia estas necesidades aumentan.   </w:t>
      </w:r>
    </w:p>
    <w:p w:rsidR="00626EFC" w:rsidRPr="00626EFC" w:rsidRDefault="00626EFC" w:rsidP="00626EFC">
      <w:pPr>
        <w:spacing w:before="100" w:beforeAutospacing="1" w:after="100" w:afterAutospacing="1" w:line="240" w:lineRule="auto"/>
        <w:jc w:val="both"/>
        <w:rPr>
          <w:rFonts w:ascii="Times New Roman" w:eastAsia="Times New Roman" w:hAnsi="Times New Roman" w:cs="Times New Roman"/>
          <w:color w:val="0000FF"/>
          <w:sz w:val="24"/>
          <w:szCs w:val="24"/>
          <w:lang w:eastAsia="es-CO"/>
        </w:rPr>
      </w:pPr>
      <w:r w:rsidRPr="00626EFC">
        <w:rPr>
          <w:rFonts w:ascii="Arial Narrow" w:eastAsia="Times New Roman" w:hAnsi="Arial Narrow" w:cs="Times New Roman"/>
          <w:color w:val="0000FF"/>
          <w:sz w:val="27"/>
          <w:szCs w:val="27"/>
          <w:lang w:eastAsia="es-CO"/>
        </w:rPr>
        <w:t xml:space="preserve">El máximo de proteínas que podemos ingerir sin afectar a nuestra salud, es un tema aún más delicado. Las proteínas consumidas en exceso, que el organismo no necesita para el crecimiento o para el recambio proteico, se queman en las células para producir energía. A pesar de que tienen un rendimiento energético igual al de los </w:t>
      </w:r>
      <w:hyperlink r:id="rId4" w:history="1">
        <w:r w:rsidRPr="00626EFC">
          <w:rPr>
            <w:rFonts w:ascii="Arial Narrow" w:eastAsia="Times New Roman" w:hAnsi="Arial Narrow" w:cs="Times New Roman"/>
            <w:color w:val="008000"/>
            <w:sz w:val="27"/>
            <w:u w:val="single"/>
            <w:lang w:eastAsia="es-CO"/>
          </w:rPr>
          <w:t>glúcidos</w:t>
        </w:r>
      </w:hyperlink>
      <w:r w:rsidRPr="00626EFC">
        <w:rPr>
          <w:rFonts w:ascii="Arial Narrow" w:eastAsia="Times New Roman" w:hAnsi="Arial Narrow" w:cs="Times New Roman"/>
          <w:color w:val="0000FF"/>
          <w:sz w:val="27"/>
          <w:szCs w:val="27"/>
          <w:lang w:eastAsia="es-CO"/>
        </w:rPr>
        <w:t xml:space="preserve">, (unas 4 Kilocalorías por gramo) su combustión es más compleja y dejan residuos metabólicos, como el amoniaco, que son tóxicos para el organismo. El cuerpo humano dispone de eficientes sistemas de eliminación, pero todo exceso de proteínas supone cierto grado de intoxicación que provoca la destrucción de tejidos y, en última instancia, la enfermedad o el envejecimiento prematuro. Debemos evitar comer más proteínas de las estrictamente necesarias para cubrir nuestras necesidades.   </w:t>
      </w:r>
    </w:p>
    <w:p w:rsidR="00626EFC" w:rsidRPr="00626EFC" w:rsidRDefault="00626EFC" w:rsidP="00626EFC">
      <w:pPr>
        <w:spacing w:before="100" w:beforeAutospacing="1" w:after="100" w:afterAutospacing="1" w:line="240" w:lineRule="auto"/>
        <w:jc w:val="both"/>
        <w:rPr>
          <w:rFonts w:ascii="Times New Roman" w:eastAsia="Times New Roman" w:hAnsi="Times New Roman" w:cs="Times New Roman"/>
          <w:color w:val="0000FF"/>
          <w:sz w:val="24"/>
          <w:szCs w:val="24"/>
          <w:lang w:eastAsia="es-CO"/>
        </w:rPr>
      </w:pPr>
      <w:r w:rsidRPr="00626EFC">
        <w:rPr>
          <w:rFonts w:ascii="Arial Narrow" w:eastAsia="Times New Roman" w:hAnsi="Arial Narrow" w:cs="Times New Roman"/>
          <w:color w:val="0000FF"/>
          <w:sz w:val="27"/>
          <w:szCs w:val="27"/>
          <w:lang w:eastAsia="es-CO"/>
        </w:rPr>
        <w:t xml:space="preserve">Por otro lado, investigaciones muy bien documentadas, llevadas a cabo en los últimos años por el doctor alemán Lothar Wendt, han demostrado que los aminoácidos se acumulan en las membranas basales de los capilares sanguíneos para ser utilizados rápidamente en caso de necesidad. Esto supone que cuando hay un exceso de proteínas en la dieta, los aminoácidos resultantes siguen acumulándose, llegando a dificultar el paso de nutrientes de la sangre a las células (microangiopatía). Estas investigaciones parecen abrir un amplio campo de posibilidades en el tratamiento a través de la alimentación de gran parte de las enfermedades </w:t>
      </w:r>
      <w:hyperlink r:id="rId5" w:anchor="cardiovasculares" w:history="1">
        <w:r w:rsidRPr="00626EFC">
          <w:rPr>
            <w:rFonts w:ascii="Arial Narrow" w:eastAsia="Times New Roman" w:hAnsi="Arial Narrow" w:cs="Times New Roman"/>
            <w:color w:val="008000"/>
            <w:sz w:val="27"/>
            <w:u w:val="single"/>
            <w:lang w:eastAsia="es-CO"/>
          </w:rPr>
          <w:t>cardiovasculares</w:t>
        </w:r>
      </w:hyperlink>
      <w:r w:rsidRPr="00626EFC">
        <w:rPr>
          <w:rFonts w:ascii="Arial Narrow" w:eastAsia="Times New Roman" w:hAnsi="Arial Narrow" w:cs="Times New Roman"/>
          <w:color w:val="0000FF"/>
          <w:sz w:val="27"/>
          <w:szCs w:val="27"/>
          <w:lang w:eastAsia="es-CO"/>
        </w:rPr>
        <w:t xml:space="preserve">, que tan frecuentes se han vuelto en occidente desde que se generalizó el consumo indiscriminado de carne. </w:t>
      </w:r>
      <w:hyperlink r:id="rId6" w:anchor="arriba" w:history="1"/>
    </w:p>
    <w:p w:rsidR="00634A57" w:rsidRDefault="00634A57" w:rsidP="00626EFC">
      <w:pPr>
        <w:jc w:val="both"/>
      </w:pPr>
    </w:p>
    <w:sectPr w:rsidR="00634A57" w:rsidSect="00634A5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626EFC"/>
    <w:rsid w:val="00626EFC"/>
    <w:rsid w:val="00634A57"/>
    <w:rsid w:val="00CF492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A5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26EFC"/>
    <w:rPr>
      <w:color w:val="008000"/>
      <w:u w:val="single"/>
    </w:rPr>
  </w:style>
  <w:style w:type="paragraph" w:styleId="Textodeglobo">
    <w:name w:val="Balloon Text"/>
    <w:basedOn w:val="Normal"/>
    <w:link w:val="TextodegloboCar"/>
    <w:uiPriority w:val="99"/>
    <w:semiHidden/>
    <w:unhideWhenUsed/>
    <w:rsid w:val="00626E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6E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64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la21.net/Nutriweb/proteinas.htm" TargetMode="External"/><Relationship Id="rId5" Type="http://schemas.openxmlformats.org/officeDocument/2006/relationships/hyperlink" Target="http://www.aula21.net/Nutriweb/cancerycardiov.htm" TargetMode="External"/><Relationship Id="rId4" Type="http://schemas.openxmlformats.org/officeDocument/2006/relationships/hyperlink" Target="http://www.aula21.net/Nutriweb/glucido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436</Words>
  <Characters>2402</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2009-10-12T21:55:00Z</dcterms:created>
  <dcterms:modified xsi:type="dcterms:W3CDTF">2009-10-12T22:35:00Z</dcterms:modified>
</cp:coreProperties>
</file>