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74" w:rsidRDefault="00063274" w:rsidP="00063274">
      <w:pPr>
        <w:widowControl/>
        <w:spacing w:line="315" w:lineRule="atLeast"/>
        <w:jc w:val="left"/>
        <w:rPr>
          <w:rFonts w:ascii="Verdana" w:eastAsia="宋体" w:hAnsi="Verdana" w:cs="宋体" w:hint="eastAsia"/>
          <w:color w:val="000000"/>
          <w:kern w:val="0"/>
          <w:szCs w:val="21"/>
        </w:rPr>
      </w:pPr>
      <w:r w:rsidRPr="00063274">
        <w:rPr>
          <w:rFonts w:ascii="Verdana" w:eastAsia="宋体" w:hAnsi="Verdana" w:cs="宋体"/>
          <w:color w:val="000000"/>
          <w:kern w:val="0"/>
          <w:szCs w:val="21"/>
        </w:rPr>
        <w:t>TED</w:t>
      </w:r>
      <w:r w:rsidRPr="00063274">
        <w:rPr>
          <w:rFonts w:ascii="Verdana" w:eastAsia="宋体" w:hAnsi="Verdana" w:cs="宋体"/>
          <w:color w:val="000000"/>
          <w:kern w:val="0"/>
          <w:szCs w:val="21"/>
        </w:rPr>
        <w:t>视频观后感</w:t>
      </w:r>
    </w:p>
    <w:p w:rsidR="00063274" w:rsidRPr="00063274" w:rsidRDefault="00063274" w:rsidP="00063274">
      <w:pPr>
        <w:widowControl/>
        <w:spacing w:line="315" w:lineRule="atLeast"/>
        <w:jc w:val="left"/>
        <w:rPr>
          <w:rFonts w:ascii="Verdana" w:eastAsia="宋体" w:hAnsi="Verdana" w:cs="宋体"/>
          <w:color w:val="000000"/>
          <w:kern w:val="0"/>
          <w:szCs w:val="21"/>
        </w:rPr>
      </w:pPr>
      <w:r>
        <w:rPr>
          <w:rFonts w:ascii="Verdana" w:eastAsia="宋体" w:hAnsi="Verdana" w:cs="宋体" w:hint="eastAsia"/>
          <w:color w:val="000000"/>
          <w:kern w:val="0"/>
          <w:szCs w:val="21"/>
        </w:rPr>
        <w:t>2010302330039</w:t>
      </w:r>
      <w:r>
        <w:rPr>
          <w:rFonts w:ascii="Verdana" w:eastAsia="宋体" w:hAnsi="Verdana" w:cs="宋体" w:hint="eastAsia"/>
          <w:color w:val="000000"/>
          <w:kern w:val="0"/>
          <w:szCs w:val="21"/>
        </w:rPr>
        <w:t>，严锋</w:t>
      </w:r>
      <w:bookmarkStart w:id="0" w:name="_GoBack"/>
      <w:bookmarkEnd w:id="0"/>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一、最近十年的好消息</w:t>
      </w:r>
      <w:r w:rsidRPr="00063274">
        <w:rPr>
          <w:rFonts w:ascii="Verdana" w:eastAsia="宋体" w:hAnsi="Verdana" w:cs="宋体"/>
          <w:color w:val="000000"/>
          <w:kern w:val="0"/>
          <w:szCs w:val="21"/>
        </w:rPr>
        <w:t>.</w:t>
      </w:r>
      <w:proofErr w:type="spellStart"/>
      <w:proofErr w:type="gramStart"/>
      <w:r w:rsidRPr="00063274">
        <w:rPr>
          <w:rFonts w:ascii="Verdana" w:eastAsia="宋体" w:hAnsi="Verdana" w:cs="宋体"/>
          <w:color w:val="000000"/>
          <w:kern w:val="0"/>
          <w:szCs w:val="21"/>
        </w:rPr>
        <w:t>Hans.Rosling.The.good.news.of.the.decade</w:t>
      </w:r>
      <w:proofErr w:type="spellEnd"/>
      <w:r w:rsidRPr="00063274">
        <w:rPr>
          <w:rFonts w:ascii="Verdana" w:eastAsia="宋体" w:hAnsi="Verdana" w:cs="宋体"/>
          <w:color w:val="000000"/>
          <w:kern w:val="0"/>
          <w:szCs w:val="21"/>
        </w:rPr>
        <w:t>.</w:t>
      </w:r>
      <w:proofErr w:type="gramEnd"/>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这里的好消息主要是指世界范围内儿童死亡率的下降，演说者从非洲说起，并以瑞士等国为参考标尺，指出了儿童死亡率的下降数字及那些数字背后的现实意义。</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数字背后的故事当然还包括非洲特殊现实经济情况下的统计实施方法的介绍，让观众认识到了非洲现实情况的同时也展示了国际人文工作者的无私奉献的精神。</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这篇演说非常的精彩，精彩之处在于演说者不同与平常的仅仅是将数据罗列出来，而是十分巧妙地运用了对照和比较，相同时期不同地区，相同地区不同区域，相同数字不同国家不同时间跨度，甚至同一数据图表的不同解读方法带来的不同结论的对比，演说者将隐含在统计数字之后的信息完完全全地转化成了可视可想的有意义的现实概念呈现给每一个观众。</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同时演说者是个不折不扣的性情中人，语言不乏幽默，给受</w:t>
      </w:r>
      <w:proofErr w:type="gramStart"/>
      <w:r w:rsidRPr="00063274">
        <w:rPr>
          <w:rFonts w:ascii="Verdana" w:eastAsia="宋体" w:hAnsi="Verdana" w:cs="宋体"/>
          <w:color w:val="000000"/>
          <w:kern w:val="0"/>
          <w:szCs w:val="21"/>
        </w:rPr>
        <w:t>众十分</w:t>
      </w:r>
      <w:proofErr w:type="gramEnd"/>
      <w:r w:rsidRPr="00063274">
        <w:rPr>
          <w:rFonts w:ascii="Verdana" w:eastAsia="宋体" w:hAnsi="Verdana" w:cs="宋体"/>
          <w:color w:val="000000"/>
          <w:kern w:val="0"/>
          <w:szCs w:val="21"/>
        </w:rPr>
        <w:t>良好的印象。</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二、一種更寬容，更</w:t>
      </w:r>
      <w:proofErr w:type="gramStart"/>
      <w:r w:rsidRPr="00063274">
        <w:rPr>
          <w:rFonts w:ascii="Verdana" w:eastAsia="宋体" w:hAnsi="Verdana" w:cs="宋体"/>
          <w:color w:val="000000"/>
          <w:kern w:val="0"/>
          <w:szCs w:val="21"/>
        </w:rPr>
        <w:t>溫</w:t>
      </w:r>
      <w:proofErr w:type="gramEnd"/>
      <w:r w:rsidRPr="00063274">
        <w:rPr>
          <w:rFonts w:ascii="Verdana" w:eastAsia="宋体" w:hAnsi="Verdana" w:cs="宋体"/>
          <w:color w:val="000000"/>
          <w:kern w:val="0"/>
          <w:szCs w:val="21"/>
        </w:rPr>
        <w:t>和的成功哲學</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其实我们都会有这种感慨，几十年来甚至几个世纪以来，人来在物质文明上得到了极大的发展，但是在道德文化上，却也更加的趋于物质化。而这一篇视频演说，正是从这一点出发，像我们介绍一种更加宽容和温和的成功哲学。</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TED</w:t>
      </w:r>
      <w:r w:rsidRPr="00063274">
        <w:rPr>
          <w:rFonts w:ascii="Verdana" w:eastAsia="宋体" w:hAnsi="Verdana" w:cs="宋体"/>
          <w:color w:val="000000"/>
          <w:kern w:val="0"/>
          <w:szCs w:val="21"/>
        </w:rPr>
        <w:t>的视频为什么会受到如此的欢迎，我想仅仅是从这一个视频中也能够窥出一点端倪。即使是这样</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狗血</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的一个题目，演说者却能够说的令人十分信服并在心里深表赞同。因为演说者并没有为了这个题目而演说，相反，他真正是演说那一种精神并起了这样一个体现宗旨的题目而已。</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三、</w:t>
      </w:r>
      <w:r w:rsidRPr="00063274">
        <w:rPr>
          <w:rFonts w:ascii="Verdana" w:eastAsia="宋体" w:hAnsi="Verdana" w:cs="宋体"/>
          <w:color w:val="000000"/>
          <w:kern w:val="0"/>
          <w:szCs w:val="21"/>
        </w:rPr>
        <w:t>A.J.</w:t>
      </w:r>
      <w:r w:rsidRPr="00063274">
        <w:rPr>
          <w:rFonts w:ascii="Verdana" w:eastAsia="宋体" w:hAnsi="Verdana" w:cs="宋体"/>
          <w:color w:val="000000"/>
          <w:kern w:val="0"/>
          <w:szCs w:val="21"/>
        </w:rPr>
        <w:t>雅各布斯：为什么健康的生活方式几乎把我害死</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这一篇里的演说者尽是在举自己的反面例子，对于这样一个生活方式的选择来说这真是一种再好不过的方法，举别人的例子似乎像在取笑别人不说，道听途说和观望似乎也不能够成为论点的依据。</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题目中的</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健康的生活方式</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其实应该加引号（从意义上来说，当然实际中还是不加的好），因为这里的</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健康的</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其实是特指了那些专家们推荐的生活方式，这些健康的生活方式及其繁杂不说，甚至有些还十分愚蠢。但是即便如此，却仍然有些人听信专家们的说法并坚持实践。演说者正是在这里以这种滑稽反讽的方式来指出某些专家们的建议是多么的没有意义。</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四、视频如何鼓舞全球创新</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看完了演说感觉收益匪浅，因为那实实在在是每天发生在自己生活之中的事情，在自己的平淡生活中不断发生的变化。但是对于这个题目，个人觉得稍有不恰当之处，准确地说应该是</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网络视频如何鼓舞全球创新</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确实，从</w:t>
      </w:r>
      <w:r w:rsidRPr="00063274">
        <w:rPr>
          <w:rFonts w:ascii="Verdana" w:eastAsia="宋体" w:hAnsi="Verdana" w:cs="宋体"/>
          <w:color w:val="000000"/>
          <w:kern w:val="0"/>
          <w:szCs w:val="21"/>
        </w:rPr>
        <w:t>2005</w:t>
      </w:r>
      <w:r w:rsidRPr="00063274">
        <w:rPr>
          <w:rFonts w:ascii="Verdana" w:eastAsia="宋体" w:hAnsi="Verdana" w:cs="宋体"/>
          <w:color w:val="000000"/>
          <w:kern w:val="0"/>
          <w:szCs w:val="21"/>
        </w:rPr>
        <w:t>年</w:t>
      </w:r>
      <w:proofErr w:type="spellStart"/>
      <w:r w:rsidRPr="00063274">
        <w:rPr>
          <w:rFonts w:ascii="Verdana" w:eastAsia="宋体" w:hAnsi="Verdana" w:cs="宋体"/>
          <w:color w:val="000000"/>
          <w:kern w:val="0"/>
          <w:szCs w:val="21"/>
        </w:rPr>
        <w:t>Youtube</w:t>
      </w:r>
      <w:proofErr w:type="spellEnd"/>
      <w:r w:rsidRPr="00063274">
        <w:rPr>
          <w:rFonts w:ascii="Verdana" w:eastAsia="宋体" w:hAnsi="Verdana" w:cs="宋体"/>
          <w:color w:val="000000"/>
          <w:kern w:val="0"/>
          <w:szCs w:val="21"/>
        </w:rPr>
        <w:t>上线以来，网络视频已经极大的拓宽了人们分享信息的方式。这里的创新，其实是指一种进步，我们常说</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站在巨人的肩膀上</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网络视频就是搭起了一座高台，传统的方式里人们局限于有限的社交圈，只能由圈内的人为这个台子添砖，而互联网则将这个圈子扩展到了世界范围内，能为台子添砖的人以几何爆炸的形式扩张。能看到同一个圈内最牛的一批高人的表现甚至教学，意味着几乎每个人都可以以接近免费的代价获得的最好的教学资源，而这，是网络视频推动全球创新的真正动力所在。</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lastRenderedPageBreak/>
        <w:t>五、陶</w:t>
      </w:r>
      <w:proofErr w:type="gramStart"/>
      <w:r w:rsidRPr="00063274">
        <w:rPr>
          <w:rFonts w:ascii="Verdana" w:eastAsia="宋体" w:hAnsi="Verdana" w:cs="宋体"/>
          <w:color w:val="000000"/>
          <w:kern w:val="0"/>
          <w:szCs w:val="21"/>
        </w:rPr>
        <w:t>喆</w:t>
      </w:r>
      <w:proofErr w:type="gramEnd"/>
      <w:r w:rsidRPr="00063274">
        <w:rPr>
          <w:rFonts w:ascii="Verdana" w:eastAsia="宋体" w:hAnsi="Verdana" w:cs="宋体"/>
          <w:color w:val="000000"/>
          <w:kern w:val="0"/>
          <w:szCs w:val="21"/>
        </w:rPr>
        <w:t>：放下才能获得更多</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说起陶哲，我相信大部分人都不会陌生，一个十分有才华的台湾创作歌手。说起</w:t>
      </w:r>
      <w:r w:rsidRPr="00063274">
        <w:rPr>
          <w:rFonts w:ascii="Verdana" w:eastAsia="宋体" w:hAnsi="Verdana" w:cs="宋体"/>
          <w:color w:val="000000"/>
          <w:kern w:val="0"/>
          <w:szCs w:val="21"/>
        </w:rPr>
        <w:t>TED</w:t>
      </w:r>
      <w:r w:rsidRPr="00063274">
        <w:rPr>
          <w:rFonts w:ascii="Verdana" w:eastAsia="宋体" w:hAnsi="Verdana" w:cs="宋体"/>
          <w:color w:val="000000"/>
          <w:kern w:val="0"/>
          <w:szCs w:val="21"/>
        </w:rPr>
        <w:t>，大家也都知道，一个十分有名的非盈利性视频演说组织。但是当这两者合在一起的时候，不得不说，至少个人是有些惊讶的。毕竟一个歌手和一个学术演说性的组织的交集似乎不那么常见。但是其实细想起来，却是无比正常的，歌手的奋斗梦想努力成就，何尝不是值得我们学习聆听的呢？</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w:t>
      </w:r>
      <w:r w:rsidRPr="00063274">
        <w:rPr>
          <w:rFonts w:ascii="Verdana" w:eastAsia="宋体" w:hAnsi="Verdana" w:cs="宋体"/>
          <w:color w:val="000000"/>
          <w:kern w:val="0"/>
          <w:szCs w:val="21"/>
        </w:rPr>
        <w:t>从</w:t>
      </w:r>
      <w:r w:rsidRPr="00063274">
        <w:rPr>
          <w:rFonts w:ascii="Verdana" w:eastAsia="宋体" w:hAnsi="Verdana" w:cs="宋体"/>
          <w:color w:val="000000"/>
          <w:kern w:val="0"/>
          <w:szCs w:val="21"/>
        </w:rPr>
        <w:t>1997</w:t>
      </w:r>
      <w:r w:rsidRPr="00063274">
        <w:rPr>
          <w:rFonts w:ascii="Verdana" w:eastAsia="宋体" w:hAnsi="Verdana" w:cs="宋体"/>
          <w:color w:val="000000"/>
          <w:kern w:val="0"/>
          <w:szCs w:val="21"/>
        </w:rPr>
        <w:t>年的首张同名专辑开始，陶</w:t>
      </w:r>
      <w:proofErr w:type="gramStart"/>
      <w:r w:rsidRPr="00063274">
        <w:rPr>
          <w:rFonts w:ascii="Verdana" w:eastAsia="宋体" w:hAnsi="Verdana" w:cs="宋体"/>
          <w:color w:val="000000"/>
          <w:kern w:val="0"/>
          <w:szCs w:val="21"/>
        </w:rPr>
        <w:t>喆</w:t>
      </w:r>
      <w:proofErr w:type="gramEnd"/>
      <w:r w:rsidRPr="00063274">
        <w:rPr>
          <w:rFonts w:ascii="Verdana" w:eastAsia="宋体" w:hAnsi="Verdana" w:cs="宋体"/>
          <w:color w:val="000000"/>
          <w:kern w:val="0"/>
          <w:szCs w:val="21"/>
        </w:rPr>
        <w:t>至今已经创作了许多脍炙人口的流行金曲。陶</w:t>
      </w:r>
      <w:proofErr w:type="gramStart"/>
      <w:r w:rsidRPr="00063274">
        <w:rPr>
          <w:rFonts w:ascii="Verdana" w:eastAsia="宋体" w:hAnsi="Verdana" w:cs="宋体"/>
          <w:color w:val="000000"/>
          <w:kern w:val="0"/>
          <w:szCs w:val="21"/>
        </w:rPr>
        <w:t>喆</w:t>
      </w:r>
      <w:proofErr w:type="gramEnd"/>
      <w:r w:rsidRPr="00063274">
        <w:rPr>
          <w:rFonts w:ascii="Verdana" w:eastAsia="宋体" w:hAnsi="Verdana" w:cs="宋体"/>
          <w:color w:val="000000"/>
          <w:kern w:val="0"/>
          <w:szCs w:val="21"/>
        </w:rPr>
        <w:t>融贯古今中外各式乐风的独到手法，例如：将传统民谣加上</w:t>
      </w:r>
      <w:r w:rsidRPr="00063274">
        <w:rPr>
          <w:rFonts w:ascii="Verdana" w:eastAsia="宋体" w:hAnsi="Verdana" w:cs="宋体"/>
          <w:color w:val="000000"/>
          <w:kern w:val="0"/>
          <w:szCs w:val="21"/>
        </w:rPr>
        <w:t>a cappella</w:t>
      </w:r>
      <w:r w:rsidRPr="00063274">
        <w:rPr>
          <w:rFonts w:ascii="Verdana" w:eastAsia="宋体" w:hAnsi="Verdana" w:cs="宋体"/>
          <w:color w:val="000000"/>
          <w:kern w:val="0"/>
          <w:szCs w:val="21"/>
        </w:rPr>
        <w:t>、或是让</w:t>
      </w:r>
      <w:r w:rsidRPr="00063274">
        <w:rPr>
          <w:rFonts w:ascii="Verdana" w:eastAsia="宋体" w:hAnsi="Verdana" w:cs="宋体"/>
          <w:color w:val="000000"/>
          <w:kern w:val="0"/>
          <w:szCs w:val="21"/>
        </w:rPr>
        <w:t>R&amp;B</w:t>
      </w:r>
      <w:r w:rsidRPr="00063274">
        <w:rPr>
          <w:rFonts w:ascii="Verdana" w:eastAsia="宋体" w:hAnsi="Verdana" w:cs="宋体"/>
          <w:color w:val="000000"/>
          <w:kern w:val="0"/>
          <w:szCs w:val="21"/>
        </w:rPr>
        <w:t>遇上京剧桥段。陶</w:t>
      </w:r>
      <w:proofErr w:type="gramStart"/>
      <w:r w:rsidRPr="00063274">
        <w:rPr>
          <w:rFonts w:ascii="Verdana" w:eastAsia="宋体" w:hAnsi="Verdana" w:cs="宋体"/>
          <w:color w:val="000000"/>
          <w:kern w:val="0"/>
          <w:szCs w:val="21"/>
        </w:rPr>
        <w:t>喆</w:t>
      </w:r>
      <w:proofErr w:type="gramEnd"/>
      <w:r w:rsidRPr="00063274">
        <w:rPr>
          <w:rFonts w:ascii="Verdana" w:eastAsia="宋体" w:hAnsi="Verdana" w:cs="宋体"/>
          <w:color w:val="000000"/>
          <w:kern w:val="0"/>
          <w:szCs w:val="21"/>
        </w:rPr>
        <w:t>的作品内容不只深刻描绘了现代男女情爱，同时也关注许多社会文化议题，其兼具微观与巨观的多元思维为他赢得了「华语音乐教父」的美誉。</w:t>
      </w:r>
      <w:r w:rsidRPr="00063274">
        <w:rPr>
          <w:rFonts w:ascii="Verdana" w:eastAsia="宋体" w:hAnsi="Verdana" w:cs="宋体"/>
          <w:color w:val="000000"/>
          <w:kern w:val="0"/>
          <w:szCs w:val="21"/>
        </w:rPr>
        <w:br/>
        <w:t>      2009</w:t>
      </w:r>
      <w:r w:rsidRPr="00063274">
        <w:rPr>
          <w:rFonts w:ascii="Verdana" w:eastAsia="宋体" w:hAnsi="Verdana" w:cs="宋体"/>
          <w:color w:val="000000"/>
          <w:kern w:val="0"/>
          <w:szCs w:val="21"/>
        </w:rPr>
        <w:t>年推出摇滚专辑「</w:t>
      </w:r>
      <w:r w:rsidRPr="00063274">
        <w:rPr>
          <w:rFonts w:ascii="Verdana" w:eastAsia="宋体" w:hAnsi="Verdana" w:cs="宋体"/>
          <w:color w:val="000000"/>
          <w:kern w:val="0"/>
          <w:szCs w:val="21"/>
        </w:rPr>
        <w:t>69</w:t>
      </w:r>
      <w:r w:rsidRPr="00063274">
        <w:rPr>
          <w:rFonts w:ascii="Verdana" w:eastAsia="宋体" w:hAnsi="Verdana" w:cs="宋体"/>
          <w:color w:val="000000"/>
          <w:kern w:val="0"/>
          <w:szCs w:val="21"/>
        </w:rPr>
        <w:t>乐章」之后，陶</w:t>
      </w:r>
      <w:proofErr w:type="gramStart"/>
      <w:r w:rsidRPr="00063274">
        <w:rPr>
          <w:rFonts w:ascii="Verdana" w:eastAsia="宋体" w:hAnsi="Verdana" w:cs="宋体"/>
          <w:color w:val="000000"/>
          <w:kern w:val="0"/>
          <w:szCs w:val="21"/>
        </w:rPr>
        <w:t>喆</w:t>
      </w:r>
      <w:proofErr w:type="gramEnd"/>
      <w:r w:rsidRPr="00063274">
        <w:rPr>
          <w:rFonts w:ascii="Verdana" w:eastAsia="宋体" w:hAnsi="Verdana" w:cs="宋体"/>
          <w:color w:val="000000"/>
          <w:kern w:val="0"/>
          <w:szCs w:val="21"/>
        </w:rPr>
        <w:t>决定将重心移转至影像创作，继续追求人生的另一个创意梦想。</w:t>
      </w:r>
      <w:proofErr w:type="gramStart"/>
      <w:r w:rsidRPr="00063274">
        <w:rPr>
          <w:rFonts w:ascii="Verdana" w:eastAsia="宋体" w:hAnsi="Verdana" w:cs="宋体"/>
          <w:color w:val="000000"/>
          <w:kern w:val="0"/>
          <w:szCs w:val="21"/>
        </w:rPr>
        <w:t>陶哲的</w:t>
      </w:r>
      <w:proofErr w:type="gramEnd"/>
      <w:r w:rsidRPr="00063274">
        <w:rPr>
          <w:rFonts w:ascii="Verdana" w:eastAsia="宋体" w:hAnsi="Verdana" w:cs="宋体"/>
          <w:color w:val="000000"/>
          <w:kern w:val="0"/>
          <w:szCs w:val="21"/>
        </w:rPr>
        <w:t>梦想和努力</w:t>
      </w:r>
      <w:proofErr w:type="gramStart"/>
      <w:r w:rsidRPr="00063274">
        <w:rPr>
          <w:rFonts w:ascii="Verdana" w:eastAsia="宋体" w:hAnsi="Verdana" w:cs="宋体"/>
          <w:color w:val="000000"/>
          <w:kern w:val="0"/>
          <w:szCs w:val="21"/>
        </w:rPr>
        <w:t>不</w:t>
      </w:r>
      <w:proofErr w:type="gramEnd"/>
      <w:r w:rsidRPr="00063274">
        <w:rPr>
          <w:rFonts w:ascii="Verdana" w:eastAsia="宋体" w:hAnsi="Verdana" w:cs="宋体"/>
          <w:color w:val="000000"/>
          <w:kern w:val="0"/>
          <w:szCs w:val="21"/>
        </w:rPr>
        <w:t>禁令人为之动容，我们也正是需要这样的一个信念和不断前进的脚步。</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六、凯文</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凯利（</w:t>
      </w:r>
      <w:r w:rsidRPr="00063274">
        <w:rPr>
          <w:rFonts w:ascii="Verdana" w:eastAsia="宋体" w:hAnsi="Verdana" w:cs="宋体"/>
          <w:color w:val="000000"/>
          <w:kern w:val="0"/>
          <w:szCs w:val="21"/>
        </w:rPr>
        <w:t>Kevin Kelly</w:t>
      </w:r>
      <w:r w:rsidRPr="00063274">
        <w:rPr>
          <w:rFonts w:ascii="Verdana" w:eastAsia="宋体" w:hAnsi="Verdana" w:cs="宋体"/>
          <w:color w:val="000000"/>
          <w:kern w:val="0"/>
          <w:szCs w:val="21"/>
        </w:rPr>
        <w:t>）谈未来</w:t>
      </w:r>
      <w:r w:rsidRPr="00063274">
        <w:rPr>
          <w:rFonts w:ascii="Verdana" w:eastAsia="宋体" w:hAnsi="Verdana" w:cs="宋体"/>
          <w:color w:val="000000"/>
          <w:kern w:val="0"/>
          <w:szCs w:val="21"/>
        </w:rPr>
        <w:t>5000</w:t>
      </w:r>
      <w:r w:rsidRPr="00063274">
        <w:rPr>
          <w:rFonts w:ascii="Verdana" w:eastAsia="宋体" w:hAnsi="Verdana" w:cs="宋体"/>
          <w:color w:val="000000"/>
          <w:kern w:val="0"/>
          <w:szCs w:val="21"/>
        </w:rPr>
        <w:t>天后的网络世界</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这一篇演说主要是作者的关于网络对世界的影响的一种畅想。</w:t>
      </w:r>
      <w:r w:rsidRPr="00063274">
        <w:rPr>
          <w:rFonts w:ascii="Verdana" w:eastAsia="宋体" w:hAnsi="Verdana" w:cs="宋体"/>
          <w:color w:val="000000"/>
          <w:kern w:val="0"/>
          <w:szCs w:val="21"/>
        </w:rPr>
        <w:t>5000</w:t>
      </w:r>
      <w:r w:rsidRPr="00063274">
        <w:rPr>
          <w:rFonts w:ascii="Verdana" w:eastAsia="宋体" w:hAnsi="Verdana" w:cs="宋体"/>
          <w:color w:val="000000"/>
          <w:kern w:val="0"/>
          <w:szCs w:val="21"/>
        </w:rPr>
        <w:t>天，也就是</w:t>
      </w:r>
      <w:proofErr w:type="gramStart"/>
      <w:r w:rsidRPr="00063274">
        <w:rPr>
          <w:rFonts w:ascii="Verdana" w:eastAsia="宋体" w:hAnsi="Verdana" w:cs="宋体"/>
          <w:color w:val="000000"/>
          <w:kern w:val="0"/>
          <w:szCs w:val="21"/>
        </w:rPr>
        <w:t>13</w:t>
      </w:r>
      <w:proofErr w:type="gramEnd"/>
      <w:r w:rsidRPr="00063274">
        <w:rPr>
          <w:rFonts w:ascii="Verdana" w:eastAsia="宋体" w:hAnsi="Verdana" w:cs="宋体"/>
          <w:color w:val="000000"/>
          <w:kern w:val="0"/>
          <w:szCs w:val="21"/>
        </w:rPr>
        <w:t>多年后的网络世界。</w:t>
      </w:r>
      <w:r w:rsidRPr="00063274">
        <w:rPr>
          <w:rFonts w:ascii="Verdana" w:eastAsia="宋体" w:hAnsi="Verdana" w:cs="宋体"/>
          <w:color w:val="000000"/>
          <w:kern w:val="0"/>
          <w:szCs w:val="21"/>
        </w:rPr>
        <w:t>13</w:t>
      </w:r>
      <w:r w:rsidRPr="00063274">
        <w:rPr>
          <w:rFonts w:ascii="Verdana" w:eastAsia="宋体" w:hAnsi="Verdana" w:cs="宋体"/>
          <w:color w:val="000000"/>
          <w:kern w:val="0"/>
          <w:szCs w:val="21"/>
        </w:rPr>
        <w:t>年，对于这样一个飞速发展的网络世界来说确实是非常的长。而在作者的畅想中，</w:t>
      </w:r>
      <w:r w:rsidRPr="00063274">
        <w:rPr>
          <w:rFonts w:ascii="Verdana" w:eastAsia="宋体" w:hAnsi="Verdana" w:cs="宋体"/>
          <w:color w:val="000000"/>
          <w:kern w:val="0"/>
          <w:szCs w:val="21"/>
        </w:rPr>
        <w:t>5000</w:t>
      </w:r>
      <w:r w:rsidRPr="00063274">
        <w:rPr>
          <w:rFonts w:ascii="Verdana" w:eastAsia="宋体" w:hAnsi="Verdana" w:cs="宋体"/>
          <w:color w:val="000000"/>
          <w:kern w:val="0"/>
          <w:szCs w:val="21"/>
        </w:rPr>
        <w:t>天后，网络将能够将这个世界的各个角落连接成一个有机的一体，变成一个犹如生物体、犹如人类大脑神经网络一般的有机整体，而这意味着这个世界的各个部分将能够以空前的效率联通信息，世界不再是一个村落，而变成了一个更小的细胞体。</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七、内向的好处</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我也是个内向的人，所以从小就受父母的教诲要变得外向一些。而演说者在这里，也是以自己的一些经历为主，向大家说明了内向和外向的两种性格其实是互补的，并不一定是哪一个就比另一个好，相反，内向需要外向的交流交互，外向需要内向的稳重踏实，这是一种互补相成的关系。</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因而即使我们自己的性格是内向的或者朋友中有谁是内向的，没有关系，只要我们以这种正确的态度来看待这种性格，因为我们和这个社会确实需要这样的性格。</w:t>
      </w:r>
    </w:p>
    <w:p w:rsidR="00063274" w:rsidRPr="00063274" w:rsidRDefault="00063274" w:rsidP="00063274">
      <w:pPr>
        <w:widowControl/>
        <w:spacing w:line="315" w:lineRule="atLeast"/>
        <w:jc w:val="left"/>
        <w:rPr>
          <w:rFonts w:ascii="Verdana" w:eastAsia="宋体" w:hAnsi="Verdana" w:cs="宋体"/>
          <w:color w:val="000000"/>
          <w:kern w:val="0"/>
          <w:szCs w:val="21"/>
        </w:rPr>
      </w:pP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八、</w:t>
      </w:r>
      <w:r w:rsidRPr="00063274">
        <w:rPr>
          <w:rFonts w:ascii="Verdana" w:eastAsia="宋体" w:hAnsi="Verdana" w:cs="宋体"/>
          <w:color w:val="000000"/>
          <w:kern w:val="0"/>
          <w:szCs w:val="21"/>
        </w:rPr>
        <w:t>2011</w:t>
      </w:r>
      <w:r w:rsidRPr="00063274">
        <w:rPr>
          <w:rFonts w:ascii="Verdana" w:eastAsia="宋体" w:hAnsi="Verdana" w:cs="宋体"/>
          <w:color w:val="000000"/>
          <w:kern w:val="0"/>
          <w:szCs w:val="21"/>
        </w:rPr>
        <w:t>杨澜</w:t>
      </w:r>
      <w:r w:rsidRPr="00063274">
        <w:rPr>
          <w:rFonts w:ascii="Verdana" w:eastAsia="宋体" w:hAnsi="Verdana" w:cs="宋体"/>
          <w:color w:val="000000"/>
          <w:kern w:val="0"/>
          <w:szCs w:val="21"/>
        </w:rPr>
        <w:t>TED</w:t>
      </w:r>
      <w:r w:rsidRPr="00063274">
        <w:rPr>
          <w:rFonts w:ascii="Verdana" w:eastAsia="宋体" w:hAnsi="Verdana" w:cs="宋体"/>
          <w:color w:val="000000"/>
          <w:kern w:val="0"/>
          <w:szCs w:val="21"/>
        </w:rPr>
        <w:t>演讲</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塑造中国的年轻一代</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杨澜，我相信是一个如雷贯耳的名字。一位记者及女企业家，被称作</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中国的奥普拉</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，她的光辉故事令人敬佩。在这个演讲中她带来了对于中国下一代年轻人的深刻见解：城市性，互联性（</w:t>
      </w:r>
      <w:proofErr w:type="gramStart"/>
      <w:r w:rsidRPr="00063274">
        <w:rPr>
          <w:rFonts w:ascii="Verdana" w:eastAsia="宋体" w:hAnsi="Verdana" w:cs="宋体"/>
          <w:color w:val="000000"/>
          <w:kern w:val="0"/>
          <w:szCs w:val="21"/>
        </w:rPr>
        <w:t>通过微博方式</w:t>
      </w:r>
      <w:proofErr w:type="gramEnd"/>
      <w:r w:rsidRPr="00063274">
        <w:rPr>
          <w:rFonts w:ascii="Verdana" w:eastAsia="宋体" w:hAnsi="Verdana" w:cs="宋体"/>
          <w:color w:val="000000"/>
          <w:kern w:val="0"/>
          <w:szCs w:val="21"/>
        </w:rPr>
        <w:t>）以及对于不公平的警觉性。</w:t>
      </w:r>
    </w:p>
    <w:p w:rsidR="00063274" w:rsidRPr="00063274" w:rsidRDefault="00063274" w:rsidP="00063274">
      <w:pPr>
        <w:widowControl/>
        <w:spacing w:line="315" w:lineRule="atLeast"/>
        <w:jc w:val="left"/>
        <w:rPr>
          <w:rFonts w:ascii="Verdana" w:eastAsia="宋体" w:hAnsi="Verdana" w:cs="宋体"/>
          <w:color w:val="000000"/>
          <w:kern w:val="0"/>
          <w:szCs w:val="21"/>
        </w:rPr>
      </w:pP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九、构建音乐感官</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音乐是多么美妙的东西。而这一篇演说者从贝多芬说起，从他的耳聋说起，从他耳聋还能创作出美妙乐章说起。在演说者看来，音乐不再仅仅是一种声波一种听觉效果而已，更深层次的，音乐更是一种思维。</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演说者还介绍了耳朵及听力神经的生理构造，并且做出了假设，如果这些生理器官受到损害，在以往我们只能忍受丧失听觉的痛苦，而现在医学使我们能够继续维持交流的声音，但是却仍然不能够欣赏音乐，他们甚至觉得音乐是</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难以忍受</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的，为什么呢？因为音乐是如此微妙的东西，哪怕只是损失了一些音高或频率，音乐就不再是音乐了。</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我想演说者不但是我们懂得了不能欣赏音乐的人们所有的缺失，同时也在提醒我们音乐和音乐的感知能力这种对我们原本再平常不过的事情其实是有多么地难能可贵。</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lastRenderedPageBreak/>
        <w:t> </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十、邹奇奇</w:t>
      </w:r>
      <w:r w:rsidRPr="00063274">
        <w:rPr>
          <w:rFonts w:ascii="Verdana" w:eastAsia="宋体" w:hAnsi="Verdana" w:cs="宋体"/>
          <w:color w:val="000000"/>
          <w:kern w:val="0"/>
          <w:szCs w:val="21"/>
        </w:rPr>
        <w:t>(</w:t>
      </w:r>
      <w:proofErr w:type="spellStart"/>
      <w:r w:rsidRPr="00063274">
        <w:rPr>
          <w:rFonts w:ascii="Verdana" w:eastAsia="宋体" w:hAnsi="Verdana" w:cs="宋体"/>
          <w:color w:val="000000"/>
          <w:kern w:val="0"/>
          <w:szCs w:val="21"/>
        </w:rPr>
        <w:t>Adora</w:t>
      </w:r>
      <w:proofErr w:type="spellEnd"/>
      <w:r w:rsidRPr="00063274">
        <w:rPr>
          <w:rFonts w:ascii="Verdana" w:eastAsia="宋体" w:hAnsi="Verdana" w:cs="宋体"/>
          <w:color w:val="000000"/>
          <w:kern w:val="0"/>
          <w:szCs w:val="21"/>
        </w:rPr>
        <w:t xml:space="preserve"> </w:t>
      </w:r>
      <w:proofErr w:type="spellStart"/>
      <w:r w:rsidRPr="00063274">
        <w:rPr>
          <w:rFonts w:ascii="Verdana" w:eastAsia="宋体" w:hAnsi="Verdana" w:cs="宋体"/>
          <w:color w:val="000000"/>
          <w:kern w:val="0"/>
          <w:szCs w:val="21"/>
        </w:rPr>
        <w:t>Svitak</w:t>
      </w:r>
      <w:proofErr w:type="spellEnd"/>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：大人能从小孩身上学到什么</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国华裔女童邹奇奇（英文名</w:t>
      </w:r>
      <w:proofErr w:type="spellStart"/>
      <w:r w:rsidRPr="00063274">
        <w:rPr>
          <w:rFonts w:ascii="Verdana" w:eastAsia="宋体" w:hAnsi="Verdana" w:cs="宋体"/>
          <w:color w:val="000000"/>
          <w:kern w:val="0"/>
          <w:szCs w:val="21"/>
        </w:rPr>
        <w:t>Adora</w:t>
      </w:r>
      <w:proofErr w:type="spellEnd"/>
      <w:r w:rsidRPr="00063274">
        <w:rPr>
          <w:rFonts w:ascii="Verdana" w:eastAsia="宋体" w:hAnsi="Verdana" w:cs="宋体"/>
          <w:color w:val="000000"/>
          <w:kern w:val="0"/>
          <w:szCs w:val="21"/>
        </w:rPr>
        <w:t xml:space="preserve">　</w:t>
      </w:r>
      <w:proofErr w:type="spellStart"/>
      <w:r w:rsidRPr="00063274">
        <w:rPr>
          <w:rFonts w:ascii="Verdana" w:eastAsia="宋体" w:hAnsi="Verdana" w:cs="宋体"/>
          <w:color w:val="000000"/>
          <w:kern w:val="0"/>
          <w:szCs w:val="21"/>
        </w:rPr>
        <w:t>Svitak</w:t>
      </w:r>
      <w:proofErr w:type="spellEnd"/>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2008</w:t>
      </w:r>
      <w:r w:rsidRPr="00063274">
        <w:rPr>
          <w:rFonts w:ascii="Verdana" w:eastAsia="宋体" w:hAnsi="Verdana" w:cs="宋体"/>
          <w:color w:val="000000"/>
          <w:kern w:val="0"/>
          <w:szCs w:val="21"/>
        </w:rPr>
        <w:t>年</w:t>
      </w:r>
      <w:r w:rsidRPr="00063274">
        <w:rPr>
          <w:rFonts w:ascii="Verdana" w:eastAsia="宋体" w:hAnsi="Verdana" w:cs="宋体"/>
          <w:color w:val="000000"/>
          <w:kern w:val="0"/>
          <w:szCs w:val="21"/>
        </w:rPr>
        <w:t>10</w:t>
      </w:r>
      <w:r w:rsidRPr="00063274">
        <w:rPr>
          <w:rFonts w:ascii="Verdana" w:eastAsia="宋体" w:hAnsi="Verdana" w:cs="宋体"/>
          <w:color w:val="000000"/>
          <w:kern w:val="0"/>
          <w:szCs w:val="21"/>
        </w:rPr>
        <w:t>月过</w:t>
      </w:r>
      <w:r w:rsidRPr="00063274">
        <w:rPr>
          <w:rFonts w:ascii="Verdana" w:eastAsia="宋体" w:hAnsi="Verdana" w:cs="宋体"/>
          <w:color w:val="000000"/>
          <w:kern w:val="0"/>
          <w:szCs w:val="21"/>
        </w:rPr>
        <w:t>11</w:t>
      </w:r>
      <w:r w:rsidRPr="00063274">
        <w:rPr>
          <w:rFonts w:ascii="Verdana" w:eastAsia="宋体" w:hAnsi="Verdana" w:cs="宋体"/>
          <w:color w:val="000000"/>
          <w:kern w:val="0"/>
          <w:szCs w:val="21"/>
        </w:rPr>
        <w:t>岁生日时，被美国媒体誉为</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世界上最聪明的孩子</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，与父母和姐姐共同生活在美国华盛顿州西雅图市。</w:t>
      </w:r>
      <w:r w:rsidRPr="00063274">
        <w:rPr>
          <w:rFonts w:ascii="Verdana" w:eastAsia="宋体" w:hAnsi="Verdana" w:cs="宋体"/>
          <w:color w:val="000000"/>
          <w:kern w:val="0"/>
          <w:szCs w:val="21"/>
        </w:rPr>
        <w:t>3</w:t>
      </w:r>
      <w:r w:rsidRPr="00063274">
        <w:rPr>
          <w:rFonts w:ascii="Verdana" w:eastAsia="宋体" w:hAnsi="Verdana" w:cs="宋体"/>
          <w:color w:val="000000"/>
          <w:kern w:val="0"/>
          <w:szCs w:val="21"/>
        </w:rPr>
        <w:t>岁时就开始阅读各种书籍，</w:t>
      </w:r>
      <w:r w:rsidRPr="00063274">
        <w:rPr>
          <w:rFonts w:ascii="Verdana" w:eastAsia="宋体" w:hAnsi="Verdana" w:cs="宋体"/>
          <w:color w:val="000000"/>
          <w:kern w:val="0"/>
          <w:szCs w:val="21"/>
        </w:rPr>
        <w:t>4</w:t>
      </w:r>
      <w:r w:rsidRPr="00063274">
        <w:rPr>
          <w:rFonts w:ascii="Verdana" w:eastAsia="宋体" w:hAnsi="Verdana" w:cs="宋体"/>
          <w:color w:val="000000"/>
          <w:kern w:val="0"/>
          <w:szCs w:val="21"/>
        </w:rPr>
        <w:t>岁时开始用笔记本电脑写作，</w:t>
      </w:r>
      <w:r w:rsidRPr="00063274">
        <w:rPr>
          <w:rFonts w:ascii="Verdana" w:eastAsia="宋体" w:hAnsi="Verdana" w:cs="宋体"/>
          <w:color w:val="000000"/>
          <w:kern w:val="0"/>
          <w:szCs w:val="21"/>
        </w:rPr>
        <w:t>2005</w:t>
      </w:r>
      <w:r w:rsidRPr="00063274">
        <w:rPr>
          <w:rFonts w:ascii="Verdana" w:eastAsia="宋体" w:hAnsi="Verdana" w:cs="宋体"/>
          <w:color w:val="000000"/>
          <w:kern w:val="0"/>
          <w:szCs w:val="21"/>
        </w:rPr>
        <w:t>年</w:t>
      </w:r>
      <w:r w:rsidRPr="00063274">
        <w:rPr>
          <w:rFonts w:ascii="Verdana" w:eastAsia="宋体" w:hAnsi="Verdana" w:cs="宋体"/>
          <w:color w:val="000000"/>
          <w:kern w:val="0"/>
          <w:szCs w:val="21"/>
        </w:rPr>
        <w:t>8</w:t>
      </w:r>
      <w:r w:rsidRPr="00063274">
        <w:rPr>
          <w:rFonts w:ascii="Verdana" w:eastAsia="宋体" w:hAnsi="Verdana" w:cs="宋体"/>
          <w:color w:val="000000"/>
          <w:kern w:val="0"/>
          <w:szCs w:val="21"/>
        </w:rPr>
        <w:t>岁时就出版</w:t>
      </w:r>
      <w:r w:rsidRPr="00063274">
        <w:rPr>
          <w:rFonts w:ascii="Verdana" w:eastAsia="宋体" w:hAnsi="Verdana" w:cs="宋体"/>
          <w:color w:val="000000"/>
          <w:kern w:val="0"/>
          <w:szCs w:val="21"/>
        </w:rPr>
        <w:t>12</w:t>
      </w:r>
      <w:r w:rsidRPr="00063274">
        <w:rPr>
          <w:rFonts w:ascii="Verdana" w:eastAsia="宋体" w:hAnsi="Verdana" w:cs="宋体"/>
          <w:color w:val="000000"/>
          <w:kern w:val="0"/>
          <w:szCs w:val="21"/>
        </w:rPr>
        <w:t>万字的故事集《飞扬的手指》轰动美国。邹奇奇也被美国广播公司誉为</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美国文坛小巨人</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w:t>
      </w:r>
    </w:p>
    <w:p w:rsidR="00063274"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现代社会物质文明的发展以及互联网络的普及，</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天才</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低龄化的故事传奇已经越来越不足为奇了。大人再也不能以一个俯视的姿态来看待一个孩子的作为和想法。</w:t>
      </w:r>
    </w:p>
    <w:p w:rsidR="002E4008" w:rsidRPr="00063274" w:rsidRDefault="00063274" w:rsidP="00063274">
      <w:pPr>
        <w:widowControl/>
        <w:spacing w:line="315" w:lineRule="atLeast"/>
        <w:jc w:val="left"/>
        <w:rPr>
          <w:rFonts w:ascii="Verdana" w:eastAsia="宋体" w:hAnsi="Verdana" w:cs="宋体"/>
          <w:color w:val="000000"/>
          <w:kern w:val="0"/>
          <w:szCs w:val="21"/>
        </w:rPr>
      </w:pPr>
      <w:r w:rsidRPr="00063274">
        <w:rPr>
          <w:rFonts w:ascii="Verdana" w:eastAsia="宋体" w:hAnsi="Verdana" w:cs="宋体"/>
          <w:color w:val="000000"/>
          <w:kern w:val="0"/>
          <w:szCs w:val="21"/>
        </w:rPr>
        <w:t xml:space="preserve">     </w:t>
      </w:r>
      <w:r w:rsidRPr="00063274">
        <w:rPr>
          <w:rFonts w:ascii="Verdana" w:eastAsia="宋体" w:hAnsi="Verdana" w:cs="宋体"/>
          <w:color w:val="000000"/>
          <w:kern w:val="0"/>
          <w:szCs w:val="21"/>
        </w:rPr>
        <w:t>而我们应该向对待其他有成就的成年人一样，其实从一个</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有成就</w:t>
      </w:r>
      <w:r w:rsidRPr="00063274">
        <w:rPr>
          <w:rFonts w:ascii="Verdana" w:eastAsia="宋体" w:hAnsi="Verdana" w:cs="宋体"/>
          <w:color w:val="000000"/>
          <w:kern w:val="0"/>
          <w:szCs w:val="21"/>
        </w:rPr>
        <w:t>”</w:t>
      </w:r>
      <w:r w:rsidRPr="00063274">
        <w:rPr>
          <w:rFonts w:ascii="Verdana" w:eastAsia="宋体" w:hAnsi="Verdana" w:cs="宋体"/>
          <w:color w:val="000000"/>
          <w:kern w:val="0"/>
          <w:szCs w:val="21"/>
        </w:rPr>
        <w:t>的孩子身上，甚至那些目前还没有成就的孩子身上，学到很多</w:t>
      </w:r>
      <w:r>
        <w:rPr>
          <w:rFonts w:ascii="Verdana" w:eastAsia="宋体" w:hAnsi="Verdana" w:cs="宋体" w:hint="eastAsia"/>
          <w:color w:val="000000"/>
          <w:kern w:val="0"/>
          <w:szCs w:val="21"/>
        </w:rPr>
        <w:t>。</w:t>
      </w:r>
    </w:p>
    <w:sectPr w:rsidR="002E4008" w:rsidRPr="000632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74"/>
    <w:rsid w:val="00063274"/>
    <w:rsid w:val="001B1D9E"/>
    <w:rsid w:val="006E5EFD"/>
    <w:rsid w:val="008A5FA4"/>
    <w:rsid w:val="009736A8"/>
    <w:rsid w:val="00E6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3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24321">
      <w:bodyDiv w:val="1"/>
      <w:marLeft w:val="0"/>
      <w:marRight w:val="0"/>
      <w:marTop w:val="0"/>
      <w:marBottom w:val="0"/>
      <w:divBdr>
        <w:top w:val="none" w:sz="0" w:space="0" w:color="auto"/>
        <w:left w:val="none" w:sz="0" w:space="0" w:color="auto"/>
        <w:bottom w:val="none" w:sz="0" w:space="0" w:color="auto"/>
        <w:right w:val="none" w:sz="0" w:space="0" w:color="auto"/>
      </w:divBdr>
      <w:divsChild>
        <w:div w:id="1150630549">
          <w:marLeft w:val="0"/>
          <w:marRight w:val="0"/>
          <w:marTop w:val="0"/>
          <w:marBottom w:val="0"/>
          <w:divBdr>
            <w:top w:val="none" w:sz="0" w:space="0" w:color="auto"/>
            <w:left w:val="none" w:sz="0" w:space="0" w:color="auto"/>
            <w:bottom w:val="none" w:sz="0" w:space="0" w:color="auto"/>
            <w:right w:val="none" w:sz="0" w:space="0" w:color="auto"/>
          </w:divBdr>
        </w:div>
        <w:div w:id="1883512743">
          <w:marLeft w:val="0"/>
          <w:marRight w:val="0"/>
          <w:marTop w:val="0"/>
          <w:marBottom w:val="0"/>
          <w:divBdr>
            <w:top w:val="none" w:sz="0" w:space="0" w:color="auto"/>
            <w:left w:val="none" w:sz="0" w:space="0" w:color="auto"/>
            <w:bottom w:val="none" w:sz="0" w:space="0" w:color="auto"/>
            <w:right w:val="none" w:sz="0" w:space="0" w:color="auto"/>
          </w:divBdr>
        </w:div>
        <w:div w:id="1807159987">
          <w:marLeft w:val="0"/>
          <w:marRight w:val="0"/>
          <w:marTop w:val="0"/>
          <w:marBottom w:val="0"/>
          <w:divBdr>
            <w:top w:val="none" w:sz="0" w:space="0" w:color="auto"/>
            <w:left w:val="none" w:sz="0" w:space="0" w:color="auto"/>
            <w:bottom w:val="none" w:sz="0" w:space="0" w:color="auto"/>
            <w:right w:val="none" w:sz="0" w:space="0" w:color="auto"/>
          </w:divBdr>
        </w:div>
        <w:div w:id="1768769588">
          <w:marLeft w:val="0"/>
          <w:marRight w:val="0"/>
          <w:marTop w:val="0"/>
          <w:marBottom w:val="0"/>
          <w:divBdr>
            <w:top w:val="none" w:sz="0" w:space="0" w:color="auto"/>
            <w:left w:val="none" w:sz="0" w:space="0" w:color="auto"/>
            <w:bottom w:val="none" w:sz="0" w:space="0" w:color="auto"/>
            <w:right w:val="none" w:sz="0" w:space="0" w:color="auto"/>
          </w:divBdr>
        </w:div>
        <w:div w:id="585766865">
          <w:marLeft w:val="0"/>
          <w:marRight w:val="0"/>
          <w:marTop w:val="0"/>
          <w:marBottom w:val="0"/>
          <w:divBdr>
            <w:top w:val="none" w:sz="0" w:space="0" w:color="auto"/>
            <w:left w:val="none" w:sz="0" w:space="0" w:color="auto"/>
            <w:bottom w:val="none" w:sz="0" w:space="0" w:color="auto"/>
            <w:right w:val="none" w:sz="0" w:space="0" w:color="auto"/>
          </w:divBdr>
        </w:div>
        <w:div w:id="1011299982">
          <w:marLeft w:val="0"/>
          <w:marRight w:val="0"/>
          <w:marTop w:val="0"/>
          <w:marBottom w:val="0"/>
          <w:divBdr>
            <w:top w:val="none" w:sz="0" w:space="0" w:color="auto"/>
            <w:left w:val="none" w:sz="0" w:space="0" w:color="auto"/>
            <w:bottom w:val="none" w:sz="0" w:space="0" w:color="auto"/>
            <w:right w:val="none" w:sz="0" w:space="0" w:color="auto"/>
          </w:divBdr>
        </w:div>
        <w:div w:id="1837769666">
          <w:marLeft w:val="0"/>
          <w:marRight w:val="0"/>
          <w:marTop w:val="0"/>
          <w:marBottom w:val="0"/>
          <w:divBdr>
            <w:top w:val="none" w:sz="0" w:space="0" w:color="auto"/>
            <w:left w:val="none" w:sz="0" w:space="0" w:color="auto"/>
            <w:bottom w:val="none" w:sz="0" w:space="0" w:color="auto"/>
            <w:right w:val="none" w:sz="0" w:space="0" w:color="auto"/>
          </w:divBdr>
        </w:div>
        <w:div w:id="1238444011">
          <w:marLeft w:val="0"/>
          <w:marRight w:val="0"/>
          <w:marTop w:val="0"/>
          <w:marBottom w:val="0"/>
          <w:divBdr>
            <w:top w:val="none" w:sz="0" w:space="0" w:color="auto"/>
            <w:left w:val="none" w:sz="0" w:space="0" w:color="auto"/>
            <w:bottom w:val="none" w:sz="0" w:space="0" w:color="auto"/>
            <w:right w:val="none" w:sz="0" w:space="0" w:color="auto"/>
          </w:divBdr>
        </w:div>
        <w:div w:id="1809400413">
          <w:marLeft w:val="0"/>
          <w:marRight w:val="0"/>
          <w:marTop w:val="0"/>
          <w:marBottom w:val="0"/>
          <w:divBdr>
            <w:top w:val="none" w:sz="0" w:space="0" w:color="auto"/>
            <w:left w:val="none" w:sz="0" w:space="0" w:color="auto"/>
            <w:bottom w:val="none" w:sz="0" w:space="0" w:color="auto"/>
            <w:right w:val="none" w:sz="0" w:space="0" w:color="auto"/>
          </w:divBdr>
        </w:div>
        <w:div w:id="1958172522">
          <w:marLeft w:val="0"/>
          <w:marRight w:val="0"/>
          <w:marTop w:val="0"/>
          <w:marBottom w:val="0"/>
          <w:divBdr>
            <w:top w:val="none" w:sz="0" w:space="0" w:color="auto"/>
            <w:left w:val="none" w:sz="0" w:space="0" w:color="auto"/>
            <w:bottom w:val="none" w:sz="0" w:space="0" w:color="auto"/>
            <w:right w:val="none" w:sz="0" w:space="0" w:color="auto"/>
          </w:divBdr>
        </w:div>
        <w:div w:id="618755148">
          <w:marLeft w:val="0"/>
          <w:marRight w:val="0"/>
          <w:marTop w:val="0"/>
          <w:marBottom w:val="0"/>
          <w:divBdr>
            <w:top w:val="none" w:sz="0" w:space="0" w:color="auto"/>
            <w:left w:val="none" w:sz="0" w:space="0" w:color="auto"/>
            <w:bottom w:val="none" w:sz="0" w:space="0" w:color="auto"/>
            <w:right w:val="none" w:sz="0" w:space="0" w:color="auto"/>
          </w:divBdr>
        </w:div>
        <w:div w:id="881289171">
          <w:marLeft w:val="0"/>
          <w:marRight w:val="0"/>
          <w:marTop w:val="0"/>
          <w:marBottom w:val="0"/>
          <w:divBdr>
            <w:top w:val="none" w:sz="0" w:space="0" w:color="auto"/>
            <w:left w:val="none" w:sz="0" w:space="0" w:color="auto"/>
            <w:bottom w:val="none" w:sz="0" w:space="0" w:color="auto"/>
            <w:right w:val="none" w:sz="0" w:space="0" w:color="auto"/>
          </w:divBdr>
        </w:div>
        <w:div w:id="521213422">
          <w:marLeft w:val="0"/>
          <w:marRight w:val="0"/>
          <w:marTop w:val="0"/>
          <w:marBottom w:val="0"/>
          <w:divBdr>
            <w:top w:val="none" w:sz="0" w:space="0" w:color="auto"/>
            <w:left w:val="none" w:sz="0" w:space="0" w:color="auto"/>
            <w:bottom w:val="none" w:sz="0" w:space="0" w:color="auto"/>
            <w:right w:val="none" w:sz="0" w:space="0" w:color="auto"/>
          </w:divBdr>
        </w:div>
        <w:div w:id="1322662922">
          <w:marLeft w:val="0"/>
          <w:marRight w:val="0"/>
          <w:marTop w:val="0"/>
          <w:marBottom w:val="0"/>
          <w:divBdr>
            <w:top w:val="none" w:sz="0" w:space="0" w:color="auto"/>
            <w:left w:val="none" w:sz="0" w:space="0" w:color="auto"/>
            <w:bottom w:val="none" w:sz="0" w:space="0" w:color="auto"/>
            <w:right w:val="none" w:sz="0" w:space="0" w:color="auto"/>
          </w:divBdr>
        </w:div>
        <w:div w:id="1832089984">
          <w:marLeft w:val="0"/>
          <w:marRight w:val="0"/>
          <w:marTop w:val="0"/>
          <w:marBottom w:val="0"/>
          <w:divBdr>
            <w:top w:val="none" w:sz="0" w:space="0" w:color="auto"/>
            <w:left w:val="none" w:sz="0" w:space="0" w:color="auto"/>
            <w:bottom w:val="none" w:sz="0" w:space="0" w:color="auto"/>
            <w:right w:val="none" w:sz="0" w:space="0" w:color="auto"/>
          </w:divBdr>
        </w:div>
        <w:div w:id="1561941250">
          <w:marLeft w:val="0"/>
          <w:marRight w:val="0"/>
          <w:marTop w:val="0"/>
          <w:marBottom w:val="0"/>
          <w:divBdr>
            <w:top w:val="none" w:sz="0" w:space="0" w:color="auto"/>
            <w:left w:val="none" w:sz="0" w:space="0" w:color="auto"/>
            <w:bottom w:val="none" w:sz="0" w:space="0" w:color="auto"/>
            <w:right w:val="none" w:sz="0" w:space="0" w:color="auto"/>
          </w:divBdr>
        </w:div>
        <w:div w:id="1437096447">
          <w:marLeft w:val="0"/>
          <w:marRight w:val="0"/>
          <w:marTop w:val="0"/>
          <w:marBottom w:val="0"/>
          <w:divBdr>
            <w:top w:val="none" w:sz="0" w:space="0" w:color="auto"/>
            <w:left w:val="none" w:sz="0" w:space="0" w:color="auto"/>
            <w:bottom w:val="none" w:sz="0" w:space="0" w:color="auto"/>
            <w:right w:val="none" w:sz="0" w:space="0" w:color="auto"/>
          </w:divBdr>
        </w:div>
        <w:div w:id="765271333">
          <w:marLeft w:val="0"/>
          <w:marRight w:val="0"/>
          <w:marTop w:val="0"/>
          <w:marBottom w:val="0"/>
          <w:divBdr>
            <w:top w:val="none" w:sz="0" w:space="0" w:color="auto"/>
            <w:left w:val="none" w:sz="0" w:space="0" w:color="auto"/>
            <w:bottom w:val="none" w:sz="0" w:space="0" w:color="auto"/>
            <w:right w:val="none" w:sz="0" w:space="0" w:color="auto"/>
          </w:divBdr>
        </w:div>
        <w:div w:id="806972411">
          <w:marLeft w:val="0"/>
          <w:marRight w:val="0"/>
          <w:marTop w:val="0"/>
          <w:marBottom w:val="0"/>
          <w:divBdr>
            <w:top w:val="none" w:sz="0" w:space="0" w:color="auto"/>
            <w:left w:val="none" w:sz="0" w:space="0" w:color="auto"/>
            <w:bottom w:val="none" w:sz="0" w:space="0" w:color="auto"/>
            <w:right w:val="none" w:sz="0" w:space="0" w:color="auto"/>
          </w:divBdr>
        </w:div>
        <w:div w:id="670184603">
          <w:marLeft w:val="0"/>
          <w:marRight w:val="0"/>
          <w:marTop w:val="0"/>
          <w:marBottom w:val="0"/>
          <w:divBdr>
            <w:top w:val="none" w:sz="0" w:space="0" w:color="auto"/>
            <w:left w:val="none" w:sz="0" w:space="0" w:color="auto"/>
            <w:bottom w:val="none" w:sz="0" w:space="0" w:color="auto"/>
            <w:right w:val="none" w:sz="0" w:space="0" w:color="auto"/>
          </w:divBdr>
        </w:div>
        <w:div w:id="647906831">
          <w:marLeft w:val="0"/>
          <w:marRight w:val="0"/>
          <w:marTop w:val="0"/>
          <w:marBottom w:val="0"/>
          <w:divBdr>
            <w:top w:val="none" w:sz="0" w:space="0" w:color="auto"/>
            <w:left w:val="none" w:sz="0" w:space="0" w:color="auto"/>
            <w:bottom w:val="none" w:sz="0" w:space="0" w:color="auto"/>
            <w:right w:val="none" w:sz="0" w:space="0" w:color="auto"/>
          </w:divBdr>
        </w:div>
        <w:div w:id="1326593476">
          <w:marLeft w:val="0"/>
          <w:marRight w:val="0"/>
          <w:marTop w:val="0"/>
          <w:marBottom w:val="0"/>
          <w:divBdr>
            <w:top w:val="none" w:sz="0" w:space="0" w:color="auto"/>
            <w:left w:val="none" w:sz="0" w:space="0" w:color="auto"/>
            <w:bottom w:val="none" w:sz="0" w:space="0" w:color="auto"/>
            <w:right w:val="none" w:sz="0" w:space="0" w:color="auto"/>
          </w:divBdr>
        </w:div>
        <w:div w:id="1136492163">
          <w:marLeft w:val="0"/>
          <w:marRight w:val="0"/>
          <w:marTop w:val="0"/>
          <w:marBottom w:val="0"/>
          <w:divBdr>
            <w:top w:val="none" w:sz="0" w:space="0" w:color="auto"/>
            <w:left w:val="none" w:sz="0" w:space="0" w:color="auto"/>
            <w:bottom w:val="none" w:sz="0" w:space="0" w:color="auto"/>
            <w:right w:val="none" w:sz="0" w:space="0" w:color="auto"/>
          </w:divBdr>
        </w:div>
        <w:div w:id="60687982">
          <w:marLeft w:val="0"/>
          <w:marRight w:val="0"/>
          <w:marTop w:val="0"/>
          <w:marBottom w:val="0"/>
          <w:divBdr>
            <w:top w:val="none" w:sz="0" w:space="0" w:color="auto"/>
            <w:left w:val="none" w:sz="0" w:space="0" w:color="auto"/>
            <w:bottom w:val="none" w:sz="0" w:space="0" w:color="auto"/>
            <w:right w:val="none" w:sz="0" w:space="0" w:color="auto"/>
          </w:divBdr>
        </w:div>
        <w:div w:id="1148354199">
          <w:marLeft w:val="0"/>
          <w:marRight w:val="0"/>
          <w:marTop w:val="0"/>
          <w:marBottom w:val="0"/>
          <w:divBdr>
            <w:top w:val="none" w:sz="0" w:space="0" w:color="auto"/>
            <w:left w:val="none" w:sz="0" w:space="0" w:color="auto"/>
            <w:bottom w:val="none" w:sz="0" w:space="0" w:color="auto"/>
            <w:right w:val="none" w:sz="0" w:space="0" w:color="auto"/>
          </w:divBdr>
        </w:div>
        <w:div w:id="84616654">
          <w:marLeft w:val="0"/>
          <w:marRight w:val="0"/>
          <w:marTop w:val="0"/>
          <w:marBottom w:val="0"/>
          <w:divBdr>
            <w:top w:val="none" w:sz="0" w:space="0" w:color="auto"/>
            <w:left w:val="none" w:sz="0" w:space="0" w:color="auto"/>
            <w:bottom w:val="none" w:sz="0" w:space="0" w:color="auto"/>
            <w:right w:val="none" w:sz="0" w:space="0" w:color="auto"/>
          </w:divBdr>
        </w:div>
        <w:div w:id="1712606842">
          <w:marLeft w:val="0"/>
          <w:marRight w:val="0"/>
          <w:marTop w:val="0"/>
          <w:marBottom w:val="0"/>
          <w:divBdr>
            <w:top w:val="none" w:sz="0" w:space="0" w:color="auto"/>
            <w:left w:val="none" w:sz="0" w:space="0" w:color="auto"/>
            <w:bottom w:val="none" w:sz="0" w:space="0" w:color="auto"/>
            <w:right w:val="none" w:sz="0" w:space="0" w:color="auto"/>
          </w:divBdr>
        </w:div>
        <w:div w:id="1265697951">
          <w:marLeft w:val="0"/>
          <w:marRight w:val="0"/>
          <w:marTop w:val="0"/>
          <w:marBottom w:val="0"/>
          <w:divBdr>
            <w:top w:val="none" w:sz="0" w:space="0" w:color="auto"/>
            <w:left w:val="none" w:sz="0" w:space="0" w:color="auto"/>
            <w:bottom w:val="none" w:sz="0" w:space="0" w:color="auto"/>
            <w:right w:val="none" w:sz="0" w:space="0" w:color="auto"/>
          </w:divBdr>
        </w:div>
        <w:div w:id="1082292582">
          <w:marLeft w:val="0"/>
          <w:marRight w:val="0"/>
          <w:marTop w:val="0"/>
          <w:marBottom w:val="0"/>
          <w:divBdr>
            <w:top w:val="none" w:sz="0" w:space="0" w:color="auto"/>
            <w:left w:val="none" w:sz="0" w:space="0" w:color="auto"/>
            <w:bottom w:val="none" w:sz="0" w:space="0" w:color="auto"/>
            <w:right w:val="none" w:sz="0" w:space="0" w:color="auto"/>
          </w:divBdr>
        </w:div>
        <w:div w:id="1558323051">
          <w:marLeft w:val="0"/>
          <w:marRight w:val="0"/>
          <w:marTop w:val="0"/>
          <w:marBottom w:val="0"/>
          <w:divBdr>
            <w:top w:val="none" w:sz="0" w:space="0" w:color="auto"/>
            <w:left w:val="none" w:sz="0" w:space="0" w:color="auto"/>
            <w:bottom w:val="none" w:sz="0" w:space="0" w:color="auto"/>
            <w:right w:val="none" w:sz="0" w:space="0" w:color="auto"/>
          </w:divBdr>
        </w:div>
        <w:div w:id="1777485892">
          <w:marLeft w:val="0"/>
          <w:marRight w:val="0"/>
          <w:marTop w:val="0"/>
          <w:marBottom w:val="0"/>
          <w:divBdr>
            <w:top w:val="none" w:sz="0" w:space="0" w:color="auto"/>
            <w:left w:val="none" w:sz="0" w:space="0" w:color="auto"/>
            <w:bottom w:val="none" w:sz="0" w:space="0" w:color="auto"/>
            <w:right w:val="none" w:sz="0" w:space="0" w:color="auto"/>
          </w:divBdr>
        </w:div>
        <w:div w:id="454636156">
          <w:marLeft w:val="0"/>
          <w:marRight w:val="0"/>
          <w:marTop w:val="0"/>
          <w:marBottom w:val="0"/>
          <w:divBdr>
            <w:top w:val="none" w:sz="0" w:space="0" w:color="auto"/>
            <w:left w:val="none" w:sz="0" w:space="0" w:color="auto"/>
            <w:bottom w:val="none" w:sz="0" w:space="0" w:color="auto"/>
            <w:right w:val="none" w:sz="0" w:space="0" w:color="auto"/>
          </w:divBdr>
          <w:divsChild>
            <w:div w:id="112795216">
              <w:marLeft w:val="0"/>
              <w:marRight w:val="0"/>
              <w:marTop w:val="0"/>
              <w:marBottom w:val="0"/>
              <w:divBdr>
                <w:top w:val="none" w:sz="0" w:space="0" w:color="auto"/>
                <w:left w:val="none" w:sz="0" w:space="0" w:color="auto"/>
                <w:bottom w:val="none" w:sz="0" w:space="0" w:color="auto"/>
                <w:right w:val="none" w:sz="0" w:space="0" w:color="auto"/>
              </w:divBdr>
            </w:div>
            <w:div w:id="1821338992">
              <w:marLeft w:val="0"/>
              <w:marRight w:val="0"/>
              <w:marTop w:val="0"/>
              <w:marBottom w:val="0"/>
              <w:divBdr>
                <w:top w:val="none" w:sz="0" w:space="0" w:color="auto"/>
                <w:left w:val="none" w:sz="0" w:space="0" w:color="auto"/>
                <w:bottom w:val="none" w:sz="0" w:space="0" w:color="auto"/>
                <w:right w:val="none" w:sz="0" w:space="0" w:color="auto"/>
              </w:divBdr>
            </w:div>
          </w:divsChild>
        </w:div>
        <w:div w:id="1355039690">
          <w:marLeft w:val="0"/>
          <w:marRight w:val="0"/>
          <w:marTop w:val="0"/>
          <w:marBottom w:val="0"/>
          <w:divBdr>
            <w:top w:val="none" w:sz="0" w:space="0" w:color="auto"/>
            <w:left w:val="none" w:sz="0" w:space="0" w:color="auto"/>
            <w:bottom w:val="none" w:sz="0" w:space="0" w:color="auto"/>
            <w:right w:val="none" w:sz="0" w:space="0" w:color="auto"/>
          </w:divBdr>
        </w:div>
        <w:div w:id="641808373">
          <w:marLeft w:val="0"/>
          <w:marRight w:val="0"/>
          <w:marTop w:val="0"/>
          <w:marBottom w:val="0"/>
          <w:divBdr>
            <w:top w:val="none" w:sz="0" w:space="0" w:color="auto"/>
            <w:left w:val="none" w:sz="0" w:space="0" w:color="auto"/>
            <w:bottom w:val="none" w:sz="0" w:space="0" w:color="auto"/>
            <w:right w:val="none" w:sz="0" w:space="0" w:color="auto"/>
          </w:divBdr>
        </w:div>
        <w:div w:id="1059286274">
          <w:marLeft w:val="0"/>
          <w:marRight w:val="0"/>
          <w:marTop w:val="0"/>
          <w:marBottom w:val="0"/>
          <w:divBdr>
            <w:top w:val="none" w:sz="0" w:space="0" w:color="auto"/>
            <w:left w:val="none" w:sz="0" w:space="0" w:color="auto"/>
            <w:bottom w:val="none" w:sz="0" w:space="0" w:color="auto"/>
            <w:right w:val="none" w:sz="0" w:space="0" w:color="auto"/>
          </w:divBdr>
        </w:div>
        <w:div w:id="520556393">
          <w:marLeft w:val="0"/>
          <w:marRight w:val="0"/>
          <w:marTop w:val="0"/>
          <w:marBottom w:val="0"/>
          <w:divBdr>
            <w:top w:val="none" w:sz="0" w:space="0" w:color="auto"/>
            <w:left w:val="none" w:sz="0" w:space="0" w:color="auto"/>
            <w:bottom w:val="none" w:sz="0" w:space="0" w:color="auto"/>
            <w:right w:val="none" w:sz="0" w:space="0" w:color="auto"/>
          </w:divBdr>
        </w:div>
        <w:div w:id="745227324">
          <w:marLeft w:val="0"/>
          <w:marRight w:val="0"/>
          <w:marTop w:val="0"/>
          <w:marBottom w:val="0"/>
          <w:divBdr>
            <w:top w:val="none" w:sz="0" w:space="0" w:color="auto"/>
            <w:left w:val="none" w:sz="0" w:space="0" w:color="auto"/>
            <w:bottom w:val="none" w:sz="0" w:space="0" w:color="auto"/>
            <w:right w:val="none" w:sz="0" w:space="0" w:color="auto"/>
          </w:divBdr>
        </w:div>
        <w:div w:id="1525053816">
          <w:marLeft w:val="0"/>
          <w:marRight w:val="0"/>
          <w:marTop w:val="0"/>
          <w:marBottom w:val="0"/>
          <w:divBdr>
            <w:top w:val="none" w:sz="0" w:space="0" w:color="auto"/>
            <w:left w:val="none" w:sz="0" w:space="0" w:color="auto"/>
            <w:bottom w:val="none" w:sz="0" w:space="0" w:color="auto"/>
            <w:right w:val="none" w:sz="0" w:space="0" w:color="auto"/>
          </w:divBdr>
        </w:div>
        <w:div w:id="648630203">
          <w:marLeft w:val="0"/>
          <w:marRight w:val="0"/>
          <w:marTop w:val="0"/>
          <w:marBottom w:val="0"/>
          <w:divBdr>
            <w:top w:val="none" w:sz="0" w:space="0" w:color="auto"/>
            <w:left w:val="none" w:sz="0" w:space="0" w:color="auto"/>
            <w:bottom w:val="none" w:sz="0" w:space="0" w:color="auto"/>
            <w:right w:val="none" w:sz="0" w:space="0" w:color="auto"/>
          </w:divBdr>
        </w:div>
        <w:div w:id="1657762339">
          <w:marLeft w:val="0"/>
          <w:marRight w:val="0"/>
          <w:marTop w:val="0"/>
          <w:marBottom w:val="0"/>
          <w:divBdr>
            <w:top w:val="none" w:sz="0" w:space="0" w:color="auto"/>
            <w:left w:val="none" w:sz="0" w:space="0" w:color="auto"/>
            <w:bottom w:val="none" w:sz="0" w:space="0" w:color="auto"/>
            <w:right w:val="none" w:sz="0" w:space="0" w:color="auto"/>
          </w:divBdr>
        </w:div>
        <w:div w:id="1343624081">
          <w:marLeft w:val="0"/>
          <w:marRight w:val="0"/>
          <w:marTop w:val="0"/>
          <w:marBottom w:val="0"/>
          <w:divBdr>
            <w:top w:val="none" w:sz="0" w:space="0" w:color="auto"/>
            <w:left w:val="none" w:sz="0" w:space="0" w:color="auto"/>
            <w:bottom w:val="none" w:sz="0" w:space="0" w:color="auto"/>
            <w:right w:val="none" w:sz="0" w:space="0" w:color="auto"/>
          </w:divBdr>
        </w:div>
        <w:div w:id="803430762">
          <w:marLeft w:val="0"/>
          <w:marRight w:val="0"/>
          <w:marTop w:val="0"/>
          <w:marBottom w:val="0"/>
          <w:divBdr>
            <w:top w:val="none" w:sz="0" w:space="0" w:color="auto"/>
            <w:left w:val="none" w:sz="0" w:space="0" w:color="auto"/>
            <w:bottom w:val="none" w:sz="0" w:space="0" w:color="auto"/>
            <w:right w:val="none" w:sz="0" w:space="0" w:color="auto"/>
          </w:divBdr>
        </w:div>
        <w:div w:id="1448620492">
          <w:marLeft w:val="0"/>
          <w:marRight w:val="0"/>
          <w:marTop w:val="0"/>
          <w:marBottom w:val="0"/>
          <w:divBdr>
            <w:top w:val="none" w:sz="0" w:space="0" w:color="auto"/>
            <w:left w:val="none" w:sz="0" w:space="0" w:color="auto"/>
            <w:bottom w:val="none" w:sz="0" w:space="0" w:color="auto"/>
            <w:right w:val="none" w:sz="0" w:space="0" w:color="auto"/>
          </w:divBdr>
        </w:div>
        <w:div w:id="1662394529">
          <w:marLeft w:val="0"/>
          <w:marRight w:val="0"/>
          <w:marTop w:val="0"/>
          <w:marBottom w:val="0"/>
          <w:divBdr>
            <w:top w:val="none" w:sz="0" w:space="0" w:color="auto"/>
            <w:left w:val="none" w:sz="0" w:space="0" w:color="auto"/>
            <w:bottom w:val="none" w:sz="0" w:space="0" w:color="auto"/>
            <w:right w:val="none" w:sz="0" w:space="0" w:color="auto"/>
          </w:divBdr>
        </w:div>
        <w:div w:id="1179539004">
          <w:marLeft w:val="0"/>
          <w:marRight w:val="0"/>
          <w:marTop w:val="0"/>
          <w:marBottom w:val="0"/>
          <w:divBdr>
            <w:top w:val="none" w:sz="0" w:space="0" w:color="auto"/>
            <w:left w:val="none" w:sz="0" w:space="0" w:color="auto"/>
            <w:bottom w:val="none" w:sz="0" w:space="0" w:color="auto"/>
            <w:right w:val="none" w:sz="0" w:space="0" w:color="auto"/>
          </w:divBdr>
        </w:div>
        <w:div w:id="142515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2613</Characters>
  <Application>Microsoft Office Word</Application>
  <DocSecurity>0</DocSecurity>
  <Lines>21</Lines>
  <Paragraphs>6</Paragraphs>
  <ScaleCrop>false</ScaleCrop>
  <Company>ZSummer</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Buybny</dc:creator>
  <cp:lastModifiedBy>Buybny</cp:lastModifiedBy>
  <cp:revision>1</cp:revision>
  <dcterms:created xsi:type="dcterms:W3CDTF">2012-05-07T14:05:00Z</dcterms:created>
  <dcterms:modified xsi:type="dcterms:W3CDTF">2012-05-07T14:06:00Z</dcterms:modified>
</cp:coreProperties>
</file>