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99" w:rsidRDefault="002C6199" w:rsidP="002C619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Evaluation Strategy</w:t>
      </w:r>
    </w:p>
    <w:p w:rsidR="002C6199" w:rsidRDefault="002C6199" w:rsidP="002C6199">
      <w:pPr>
        <w:spacing w:line="480" w:lineRule="auto"/>
        <w:rPr>
          <w:rFonts w:ascii="Times New Roman" w:hAnsi="Times New Roman" w:cs="Times New Roman"/>
          <w:sz w:val="24"/>
          <w:szCs w:val="24"/>
        </w:rPr>
      </w:pPr>
      <w:r>
        <w:rPr>
          <w:rFonts w:ascii="Times New Roman" w:hAnsi="Times New Roman" w:cs="Times New Roman"/>
          <w:sz w:val="24"/>
          <w:szCs w:val="24"/>
        </w:rPr>
        <w:tab/>
        <w:t>It is essential to evaluate whether the curriculum design will indeed result in the learning outcomes that are intended. One drawback of being a private English teacher overseas is the teacher, typically, is the only individual assessing student learning. Various formative and summative evaluation strategies will be utilized throughout the unit in order to evaluate what knowledge students have regarding formal and informal language. The assessments will be given to determine knowledge students have prior to beginning the unit, during the unit and what knowledge they will take away from the unit.</w:t>
      </w:r>
    </w:p>
    <w:p w:rsidR="002C6199" w:rsidRDefault="002C6199" w:rsidP="002C619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student will be given a survey prior to the unit, which will help determine the knowledge students have of vocabulary and concepts with regard to formal and informal language. This will allow the teacher to establish each student’s prior knowledge about the two manners of language. During each subunit, students will be assessed using formative methods. The formative methods to be utilized are authentic based assessments, such as observation of role-playing in simulated situations and active participation in real situations, while correctly utilizing formal and informal language. This type of assessment will allow students to demonstrate their skills for the intended learning outcomes. In addition, quizzes will be given to reveal what students remember about the previous lesson(s). Another form of formative assessment to be utilized is classroom questioning and discussion, which will enable the teacher to determine the learning needs that should be reviewed or if students are ready to move on to the next subunit. </w:t>
      </w:r>
    </w:p>
    <w:p w:rsidR="002C6199" w:rsidRDefault="002C6199" w:rsidP="002C619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Summative assessments will also be utilized in the form of projects incorporating the content of the unit. Using information gained throughout the unit, students will create </w:t>
      </w:r>
      <w:r>
        <w:rPr>
          <w:rFonts w:ascii="Times New Roman" w:hAnsi="Times New Roman" w:cs="Times New Roman"/>
          <w:sz w:val="24"/>
          <w:szCs w:val="24"/>
        </w:rPr>
        <w:lastRenderedPageBreak/>
        <w:t xml:space="preserve">authentic projects that they can use to demonstrate what they have learned. Students will also be </w:t>
      </w:r>
      <w:proofErr w:type="spellStart"/>
      <w:r>
        <w:rPr>
          <w:rFonts w:ascii="Times New Roman" w:hAnsi="Times New Roman" w:cs="Times New Roman"/>
          <w:sz w:val="24"/>
          <w:szCs w:val="24"/>
        </w:rPr>
        <w:t>assessed</w:t>
      </w:r>
      <w:proofErr w:type="spellEnd"/>
      <w:r>
        <w:rPr>
          <w:rFonts w:ascii="Times New Roman" w:hAnsi="Times New Roman" w:cs="Times New Roman"/>
          <w:sz w:val="24"/>
          <w:szCs w:val="24"/>
        </w:rPr>
        <w:t xml:space="preserve"> through an end of unit test. These assessments will enable the teacher to analyze student learning and make any necessary changes to the curriculum.</w:t>
      </w:r>
    </w:p>
    <w:p w:rsidR="002C6199" w:rsidRPr="00917097" w:rsidRDefault="002C6199" w:rsidP="002C6199">
      <w:pPr>
        <w:spacing w:line="480" w:lineRule="auto"/>
        <w:rPr>
          <w:rFonts w:ascii="Times New Roman" w:hAnsi="Times New Roman" w:cs="Times New Roman"/>
          <w:sz w:val="24"/>
          <w:szCs w:val="24"/>
        </w:rPr>
      </w:pPr>
      <w:r>
        <w:rPr>
          <w:rFonts w:ascii="Times New Roman" w:hAnsi="Times New Roman" w:cs="Times New Roman"/>
          <w:sz w:val="24"/>
          <w:szCs w:val="24"/>
        </w:rPr>
        <w:tab/>
      </w:r>
    </w:p>
    <w:p w:rsidR="00C5555A" w:rsidRDefault="00C5555A"/>
    <w:sectPr w:rsidR="00C5555A" w:rsidSect="00C555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199"/>
    <w:rsid w:val="002C6199"/>
    <w:rsid w:val="00341E9D"/>
    <w:rsid w:val="00C55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Company>Hewlett-Packard Company</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2</cp:revision>
  <dcterms:created xsi:type="dcterms:W3CDTF">2012-05-20T17:06:00Z</dcterms:created>
  <dcterms:modified xsi:type="dcterms:W3CDTF">2012-05-20T17:06:00Z</dcterms:modified>
</cp:coreProperties>
</file>