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16" w:rsidRPr="009F60F4" w:rsidRDefault="006D3E16" w:rsidP="006D3E16">
      <w:pPr>
        <w:spacing w:after="120" w:line="240" w:lineRule="auto"/>
        <w:jc w:val="center"/>
        <w:rPr>
          <w:b/>
        </w:rPr>
      </w:pPr>
      <w:bookmarkStart w:id="0" w:name="_GoBack"/>
      <w:bookmarkEnd w:id="0"/>
      <w:r w:rsidRPr="009F60F4">
        <w:rPr>
          <w:b/>
        </w:rPr>
        <w:t>Collective Impact Session: Inclusive Urban Education</w:t>
      </w:r>
    </w:p>
    <w:p w:rsidR="009F60F4" w:rsidRPr="009F60F4" w:rsidRDefault="009F60F4" w:rsidP="006D3E16">
      <w:pPr>
        <w:spacing w:after="0"/>
        <w:jc w:val="center"/>
        <w:rPr>
          <w:b/>
          <w:smallCaps/>
          <w:color w:val="FF0000"/>
        </w:rPr>
      </w:pPr>
      <w:r w:rsidRPr="009F60F4">
        <w:rPr>
          <w:b/>
          <w:smallCaps/>
          <w:color w:val="FF0000"/>
        </w:rPr>
        <w:t>CHANGE IN LOCATION:</w:t>
      </w:r>
    </w:p>
    <w:p w:rsidR="009F60F4" w:rsidRPr="009F60F4" w:rsidRDefault="009F60F4" w:rsidP="006D3E16">
      <w:pPr>
        <w:spacing w:after="0"/>
        <w:jc w:val="center"/>
        <w:rPr>
          <w:b/>
          <w:color w:val="FF0000"/>
        </w:rPr>
      </w:pPr>
      <w:r w:rsidRPr="009F60F4">
        <w:rPr>
          <w:b/>
          <w:color w:val="FF0000"/>
        </w:rPr>
        <w:t>Syracuse Center of Excellence (</w:t>
      </w:r>
      <w:proofErr w:type="spellStart"/>
      <w:r w:rsidRPr="009F60F4">
        <w:rPr>
          <w:b/>
          <w:color w:val="FF0000"/>
        </w:rPr>
        <w:t>SyracuseCoE</w:t>
      </w:r>
      <w:proofErr w:type="spellEnd"/>
      <w:r w:rsidRPr="009F60F4">
        <w:rPr>
          <w:b/>
          <w:color w:val="FF0000"/>
        </w:rPr>
        <w:t>)</w:t>
      </w:r>
    </w:p>
    <w:p w:rsidR="006D3E16" w:rsidRPr="009F60F4" w:rsidRDefault="009F60F4" w:rsidP="006D3E16">
      <w:pPr>
        <w:spacing w:after="0"/>
        <w:jc w:val="center"/>
        <w:rPr>
          <w:b/>
          <w:color w:val="FF0000"/>
        </w:rPr>
      </w:pPr>
      <w:r w:rsidRPr="009F60F4">
        <w:rPr>
          <w:b/>
          <w:color w:val="FF0000"/>
        </w:rPr>
        <w:t>727 E. Washington Street, Syracuse NY 13210, Room 203</w:t>
      </w:r>
    </w:p>
    <w:p w:rsidR="009F60F4" w:rsidRPr="009F60F4" w:rsidRDefault="009F60F4" w:rsidP="009F60F4">
      <w:pPr>
        <w:spacing w:after="0" w:line="240" w:lineRule="auto"/>
        <w:rPr>
          <w:rFonts w:ascii="Calibri" w:eastAsia="Times New Roman" w:hAnsi="Calibri" w:cs="Arial"/>
          <w:color w:val="1F497D"/>
        </w:rPr>
      </w:pPr>
    </w:p>
    <w:p w:rsidR="009F60F4" w:rsidRPr="009F60F4" w:rsidRDefault="009F60F4" w:rsidP="009F60F4">
      <w:pPr>
        <w:spacing w:after="0" w:line="240" w:lineRule="auto"/>
        <w:jc w:val="center"/>
        <w:rPr>
          <w:rFonts w:ascii="Arial" w:eastAsia="Times New Roman" w:hAnsi="Arial" w:cs="Arial"/>
          <w:color w:val="FF0000"/>
        </w:rPr>
      </w:pPr>
      <w:r w:rsidRPr="009F60F4">
        <w:rPr>
          <w:rFonts w:ascii="Calibri" w:eastAsia="Times New Roman" w:hAnsi="Calibri" w:cs="Arial"/>
          <w:color w:val="FF0000"/>
        </w:rPr>
        <w:t>Driving Directions and Map:</w:t>
      </w:r>
    </w:p>
    <w:p w:rsidR="009F60F4" w:rsidRPr="009F60F4" w:rsidRDefault="00E95A44" w:rsidP="009F60F4">
      <w:pPr>
        <w:spacing w:after="0" w:line="240" w:lineRule="auto"/>
        <w:jc w:val="center"/>
        <w:rPr>
          <w:rFonts w:ascii="Arial" w:eastAsia="Times New Roman" w:hAnsi="Arial" w:cs="Arial"/>
          <w:color w:val="FF0000"/>
        </w:rPr>
      </w:pPr>
      <w:r>
        <w:fldChar w:fldCharType="begin"/>
      </w:r>
      <w:r>
        <w:instrText xml:space="preserve"> HYPERLINK "http://www.syracusecoe.org/coe/sub1.html?skuvar=103" \t "_blank" </w:instrText>
      </w:r>
      <w:r>
        <w:fldChar w:fldCharType="separate"/>
      </w:r>
      <w:r w:rsidR="009F60F4" w:rsidRPr="009F60F4">
        <w:rPr>
          <w:rFonts w:ascii="Calibri" w:eastAsia="Times New Roman" w:hAnsi="Calibri" w:cs="Arial"/>
          <w:color w:val="FF0000"/>
          <w:u w:val="single"/>
        </w:rPr>
        <w:t>http://www.syracusecoe.org/coe/sub1.html?skuvar=103</w:t>
      </w:r>
      <w:r>
        <w:rPr>
          <w:rFonts w:ascii="Calibri" w:eastAsia="Times New Roman" w:hAnsi="Calibri" w:cs="Arial"/>
          <w:color w:val="FF0000"/>
          <w:u w:val="single"/>
        </w:rPr>
        <w:fldChar w:fldCharType="end"/>
      </w:r>
    </w:p>
    <w:p w:rsidR="006D3E16" w:rsidRDefault="006D3E16" w:rsidP="006D3E16">
      <w:pPr>
        <w:spacing w:after="120" w:line="240" w:lineRule="auto"/>
        <w:jc w:val="center"/>
        <w:rPr>
          <w:b/>
        </w:rPr>
      </w:pPr>
    </w:p>
    <w:p w:rsidR="006D3E16" w:rsidRDefault="006D3E16" w:rsidP="006D3E16">
      <w:pPr>
        <w:spacing w:after="120" w:line="240" w:lineRule="auto"/>
        <w:jc w:val="center"/>
        <w:rPr>
          <w:b/>
        </w:rPr>
      </w:pPr>
      <w:r w:rsidRPr="006F0427">
        <w:rPr>
          <w:b/>
        </w:rPr>
        <w:t xml:space="preserve">Agenda  </w:t>
      </w:r>
      <w:r w:rsidRPr="006F0427">
        <w:rPr>
          <w:b/>
        </w:rPr>
        <w:sym w:font="Wingdings" w:char="F09F"/>
      </w:r>
      <w:r w:rsidRPr="006F0427">
        <w:rPr>
          <w:b/>
        </w:rPr>
        <w:t xml:space="preserve">  March 30, 2012</w:t>
      </w:r>
    </w:p>
    <w:p w:rsidR="006D3E16" w:rsidRDefault="006D3E16" w:rsidP="006D3E16">
      <w:pPr>
        <w:spacing w:after="0"/>
        <w:jc w:val="center"/>
      </w:pPr>
    </w:p>
    <w:p w:rsidR="006D3E16" w:rsidRDefault="006D3E16" w:rsidP="00411EAD">
      <w:pPr>
        <w:spacing w:after="0"/>
        <w:jc w:val="both"/>
      </w:pPr>
    </w:p>
    <w:p w:rsidR="00411EAD" w:rsidRDefault="00411EAD" w:rsidP="00411EAD">
      <w:pPr>
        <w:spacing w:after="0"/>
        <w:jc w:val="both"/>
      </w:pPr>
      <w:r>
        <w:t>Overview:  The goal of this workshop</w:t>
      </w:r>
      <w:r w:rsidR="006D3E16">
        <w:t xml:space="preserve"> is</w:t>
      </w:r>
      <w:r>
        <w:t xml:space="preserve"> to produce concrete outcomes and products toward collective impact in three of SU's significant action arenas: inclusive urban education, public humanities, art &amp; design, technology, entrepreneurship, and sustainable communities. The sessions aim to identify and explore synergies among these projects, to facilitate collaboration and integration that enables greater collective impact across departments and schools, and to build the capacity and sustainability of university-community partnerships towards these goals.  We hope to “connect the dots” of people doing the focused work in </w:t>
      </w:r>
      <w:r w:rsidR="00834DBD">
        <w:t>each</w:t>
      </w:r>
      <w:r>
        <w:t xml:space="preserve"> area (starting with inclusive urban education) and the broad platforms, and pull in people focused in other specialty areas who have the expertise to lend, areas of over</w:t>
      </w:r>
      <w:r w:rsidR="00834DBD">
        <w:t xml:space="preserve">lap </w:t>
      </w:r>
      <w:r>
        <w:t>in their work, and common policy issues to discuss.</w:t>
      </w:r>
    </w:p>
    <w:p w:rsidR="00411EAD" w:rsidRDefault="00411EAD" w:rsidP="00411EAD">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4348A7" w:rsidRPr="003F70A4" w:rsidTr="00DD5529">
        <w:tc>
          <w:tcPr>
            <w:tcW w:w="1818" w:type="dxa"/>
          </w:tcPr>
          <w:p w:rsidR="004348A7" w:rsidRPr="00DD5529" w:rsidRDefault="004348A7" w:rsidP="005E6F92">
            <w:pPr>
              <w:rPr>
                <w:rFonts w:eastAsia="Times New Roman" w:cs="Arial"/>
                <w:b/>
                <w:color w:val="222222"/>
              </w:rPr>
            </w:pPr>
            <w:r w:rsidRPr="00DD5529">
              <w:rPr>
                <w:rFonts w:eastAsia="Times New Roman" w:cs="Arial"/>
                <w:b/>
                <w:color w:val="222222"/>
              </w:rPr>
              <w:t>9:00-9:30am</w:t>
            </w:r>
          </w:p>
        </w:tc>
        <w:tc>
          <w:tcPr>
            <w:tcW w:w="7758" w:type="dxa"/>
          </w:tcPr>
          <w:p w:rsidR="004348A7" w:rsidRDefault="004348A7" w:rsidP="00801783">
            <w:pPr>
              <w:rPr>
                <w:rFonts w:eastAsia="Times New Roman" w:cs="Arial"/>
                <w:b/>
                <w:smallCaps/>
                <w:color w:val="222222"/>
                <w:sz w:val="24"/>
                <w:szCs w:val="24"/>
              </w:rPr>
            </w:pPr>
            <w:r w:rsidRPr="00FD0B7B">
              <w:rPr>
                <w:rFonts w:eastAsia="Times New Roman" w:cs="Arial"/>
                <w:b/>
                <w:smallCaps/>
                <w:color w:val="222222"/>
                <w:sz w:val="24"/>
                <w:szCs w:val="24"/>
              </w:rPr>
              <w:t xml:space="preserve">Arrive </w:t>
            </w:r>
            <w:r w:rsidR="00FD0B7B">
              <w:rPr>
                <w:rFonts w:eastAsia="Times New Roman" w:cs="Arial"/>
                <w:b/>
                <w:smallCaps/>
                <w:color w:val="222222"/>
                <w:sz w:val="24"/>
                <w:szCs w:val="24"/>
              </w:rPr>
              <w:t>&amp;</w:t>
            </w:r>
            <w:r w:rsidRPr="00FD0B7B">
              <w:rPr>
                <w:rFonts w:eastAsia="Times New Roman" w:cs="Arial"/>
                <w:b/>
                <w:smallCaps/>
                <w:color w:val="222222"/>
                <w:sz w:val="24"/>
                <w:szCs w:val="24"/>
              </w:rPr>
              <w:t xml:space="preserve"> Breakfast</w:t>
            </w:r>
          </w:p>
          <w:p w:rsidR="00BC2580" w:rsidRPr="003F70A4" w:rsidRDefault="00BC2580" w:rsidP="00801783">
            <w:pPr>
              <w:rPr>
                <w:rFonts w:eastAsia="Times New Roman" w:cs="Arial"/>
                <w:color w:val="222222"/>
              </w:rPr>
            </w:pPr>
          </w:p>
        </w:tc>
      </w:tr>
      <w:tr w:rsidR="004348A7" w:rsidRPr="003F70A4" w:rsidTr="00DD5529">
        <w:tc>
          <w:tcPr>
            <w:tcW w:w="1818" w:type="dxa"/>
          </w:tcPr>
          <w:p w:rsidR="004348A7" w:rsidRPr="00DD5529" w:rsidRDefault="004348A7" w:rsidP="005E6F92">
            <w:pPr>
              <w:rPr>
                <w:rFonts w:eastAsia="Times New Roman" w:cs="Arial"/>
                <w:b/>
                <w:color w:val="222222"/>
              </w:rPr>
            </w:pPr>
          </w:p>
          <w:p w:rsidR="004348A7" w:rsidRPr="00DD5529" w:rsidRDefault="00280191" w:rsidP="005E6F92">
            <w:pPr>
              <w:rPr>
                <w:rFonts w:eastAsia="Times New Roman" w:cs="Arial"/>
                <w:b/>
                <w:color w:val="222222"/>
              </w:rPr>
            </w:pPr>
            <w:r>
              <w:rPr>
                <w:rFonts w:eastAsia="Times New Roman" w:cs="Arial"/>
                <w:b/>
                <w:color w:val="222222"/>
              </w:rPr>
              <w:t>9:30-9:35</w:t>
            </w:r>
            <w:r w:rsidR="004348A7" w:rsidRPr="00DD5529">
              <w:rPr>
                <w:rFonts w:eastAsia="Times New Roman" w:cs="Arial"/>
                <w:b/>
                <w:color w:val="222222"/>
              </w:rPr>
              <w:t>am</w:t>
            </w:r>
          </w:p>
        </w:tc>
        <w:tc>
          <w:tcPr>
            <w:tcW w:w="7758" w:type="dxa"/>
          </w:tcPr>
          <w:p w:rsidR="004348A7" w:rsidRPr="003F70A4" w:rsidRDefault="004348A7" w:rsidP="004348A7">
            <w:pPr>
              <w:rPr>
                <w:rFonts w:eastAsia="Times New Roman" w:cs="Arial"/>
                <w:color w:val="222222"/>
              </w:rPr>
            </w:pPr>
          </w:p>
          <w:p w:rsidR="004348A7" w:rsidRPr="003F70A4" w:rsidRDefault="00F70EAC" w:rsidP="004348A7">
            <w:pPr>
              <w:rPr>
                <w:rFonts w:eastAsia="Times New Roman" w:cs="Arial"/>
                <w:color w:val="222222"/>
              </w:rPr>
            </w:pPr>
            <w:r w:rsidRPr="00F70EAC">
              <w:rPr>
                <w:rFonts w:eastAsia="Times New Roman" w:cs="Arial"/>
                <w:b/>
                <w:smallCaps/>
                <w:color w:val="222222"/>
                <w:sz w:val="24"/>
                <w:szCs w:val="24"/>
              </w:rPr>
              <w:t>Welcome</w:t>
            </w:r>
            <w:r>
              <w:rPr>
                <w:rFonts w:eastAsia="Times New Roman" w:cs="Arial"/>
                <w:color w:val="222222"/>
              </w:rPr>
              <w:t xml:space="preserve"> |</w:t>
            </w:r>
            <w:r w:rsidR="004348A7" w:rsidRPr="003F70A4">
              <w:rPr>
                <w:rFonts w:eastAsia="Times New Roman" w:cs="Arial"/>
                <w:color w:val="222222"/>
              </w:rPr>
              <w:t xml:space="preserve"> </w:t>
            </w:r>
            <w:r w:rsidR="004348A7" w:rsidRPr="00F70EAC">
              <w:rPr>
                <w:rFonts w:eastAsia="Times New Roman" w:cs="Arial"/>
                <w:b/>
                <w:color w:val="222222"/>
              </w:rPr>
              <w:t>Nancy Cantor</w:t>
            </w:r>
            <w:r w:rsidR="004348A7" w:rsidRPr="003F70A4">
              <w:rPr>
                <w:rFonts w:eastAsia="Times New Roman" w:cs="Arial"/>
                <w:color w:val="222222"/>
              </w:rPr>
              <w:t xml:space="preserve"> </w:t>
            </w:r>
          </w:p>
          <w:p w:rsidR="00251937" w:rsidRDefault="004348A7" w:rsidP="00801783">
            <w:pPr>
              <w:rPr>
                <w:rFonts w:eastAsia="Times New Roman" w:cs="Arial"/>
                <w:i/>
                <w:color w:val="222222"/>
              </w:rPr>
            </w:pPr>
            <w:r w:rsidRPr="003F70A4">
              <w:rPr>
                <w:rFonts w:eastAsia="Times New Roman" w:cs="Arial"/>
                <w:i/>
                <w:color w:val="222222"/>
              </w:rPr>
              <w:t xml:space="preserve">Introduction: </w:t>
            </w:r>
            <w:r w:rsidR="00251937">
              <w:rPr>
                <w:rFonts w:eastAsia="Times New Roman" w:cs="Arial"/>
                <w:i/>
                <w:color w:val="222222"/>
              </w:rPr>
              <w:t>Building on our Platforms and Relationships for Increased Impact and Sustainability</w:t>
            </w:r>
          </w:p>
          <w:p w:rsidR="00BC2580" w:rsidRPr="003F70A4" w:rsidRDefault="00BC2580" w:rsidP="00801783">
            <w:pPr>
              <w:rPr>
                <w:rFonts w:eastAsia="Times New Roman" w:cs="Arial"/>
                <w:color w:val="222222"/>
              </w:rPr>
            </w:pPr>
          </w:p>
        </w:tc>
      </w:tr>
      <w:tr w:rsidR="004348A7" w:rsidRPr="003F70A4" w:rsidTr="00DD5529">
        <w:tc>
          <w:tcPr>
            <w:tcW w:w="1818" w:type="dxa"/>
          </w:tcPr>
          <w:p w:rsidR="004348A7" w:rsidRPr="00DD5529" w:rsidRDefault="004348A7" w:rsidP="005E6F92">
            <w:pPr>
              <w:rPr>
                <w:rFonts w:eastAsia="Times New Roman" w:cs="Arial"/>
                <w:b/>
                <w:color w:val="222222"/>
              </w:rPr>
            </w:pPr>
          </w:p>
          <w:p w:rsidR="004348A7" w:rsidRPr="00DD5529" w:rsidRDefault="00E84BBE" w:rsidP="005E6F92">
            <w:pPr>
              <w:rPr>
                <w:rFonts w:eastAsia="Times New Roman" w:cs="Arial"/>
                <w:b/>
                <w:color w:val="222222"/>
              </w:rPr>
            </w:pPr>
            <w:r w:rsidRPr="00DD5529">
              <w:rPr>
                <w:rFonts w:eastAsia="Times New Roman" w:cs="Arial"/>
                <w:b/>
                <w:color w:val="222222"/>
              </w:rPr>
              <w:t>9:</w:t>
            </w:r>
            <w:r w:rsidR="0083232D">
              <w:rPr>
                <w:rFonts w:eastAsia="Times New Roman" w:cs="Arial"/>
                <w:b/>
                <w:color w:val="222222"/>
              </w:rPr>
              <w:t>35-10:0</w:t>
            </w:r>
            <w:r w:rsidRPr="00DD5529">
              <w:rPr>
                <w:rFonts w:eastAsia="Times New Roman" w:cs="Arial"/>
                <w:b/>
                <w:color w:val="222222"/>
              </w:rPr>
              <w:t>5</w:t>
            </w:r>
            <w:r w:rsidR="004348A7" w:rsidRPr="00DD5529">
              <w:rPr>
                <w:rFonts w:eastAsia="Times New Roman" w:cs="Arial"/>
                <w:b/>
                <w:color w:val="222222"/>
              </w:rPr>
              <w:t>am</w:t>
            </w:r>
          </w:p>
        </w:tc>
        <w:tc>
          <w:tcPr>
            <w:tcW w:w="7758" w:type="dxa"/>
          </w:tcPr>
          <w:p w:rsidR="004348A7" w:rsidRPr="003F70A4" w:rsidRDefault="004348A7" w:rsidP="004348A7">
            <w:pPr>
              <w:rPr>
                <w:rFonts w:eastAsia="Times New Roman" w:cs="Arial"/>
                <w:color w:val="222222"/>
              </w:rPr>
            </w:pPr>
          </w:p>
          <w:p w:rsidR="004348A7" w:rsidRPr="003F70A4" w:rsidRDefault="0002379D" w:rsidP="004348A7">
            <w:pPr>
              <w:rPr>
                <w:rFonts w:eastAsia="Times New Roman" w:cs="Arial"/>
                <w:color w:val="222222"/>
              </w:rPr>
            </w:pPr>
            <w:r>
              <w:rPr>
                <w:rFonts w:eastAsia="Times New Roman" w:cs="Arial"/>
                <w:b/>
                <w:smallCaps/>
                <w:color w:val="222222"/>
                <w:sz w:val="24"/>
                <w:szCs w:val="24"/>
              </w:rPr>
              <w:t xml:space="preserve">Setting the Context </w:t>
            </w:r>
            <w:r w:rsidR="00AB68C4">
              <w:rPr>
                <w:rFonts w:eastAsia="Times New Roman" w:cs="Arial"/>
                <w:b/>
                <w:smallCaps/>
                <w:color w:val="222222"/>
                <w:sz w:val="24"/>
                <w:szCs w:val="24"/>
              </w:rPr>
              <w:t xml:space="preserve"> </w:t>
            </w:r>
            <w:r w:rsidR="00F70EAC">
              <w:rPr>
                <w:rFonts w:eastAsia="Times New Roman" w:cs="Arial"/>
                <w:color w:val="222222"/>
              </w:rPr>
              <w:t xml:space="preserve"> |</w:t>
            </w:r>
            <w:r w:rsidR="004348A7" w:rsidRPr="003F70A4">
              <w:rPr>
                <w:rFonts w:eastAsia="Times New Roman" w:cs="Arial"/>
                <w:color w:val="222222"/>
              </w:rPr>
              <w:t xml:space="preserve"> </w:t>
            </w:r>
            <w:r w:rsidR="004348A7" w:rsidRPr="00F70EAC">
              <w:rPr>
                <w:rFonts w:eastAsia="Times New Roman" w:cs="Arial"/>
                <w:b/>
                <w:color w:val="222222"/>
              </w:rPr>
              <w:t>Susan Sturm and Margaret Salazar-</w:t>
            </w:r>
            <w:proofErr w:type="spellStart"/>
            <w:r w:rsidR="004348A7" w:rsidRPr="00F70EAC">
              <w:rPr>
                <w:rFonts w:eastAsia="Times New Roman" w:cs="Arial"/>
                <w:b/>
                <w:color w:val="222222"/>
              </w:rPr>
              <w:t>Porzio</w:t>
            </w:r>
            <w:proofErr w:type="spellEnd"/>
            <w:r w:rsidR="004348A7" w:rsidRPr="003F70A4">
              <w:rPr>
                <w:rFonts w:eastAsia="Times New Roman" w:cs="Arial"/>
                <w:color w:val="222222"/>
              </w:rPr>
              <w:t xml:space="preserve"> </w:t>
            </w:r>
          </w:p>
          <w:p w:rsidR="00562FA1" w:rsidRDefault="0002379D" w:rsidP="00F0642A">
            <w:pPr>
              <w:jc w:val="both"/>
              <w:rPr>
                <w:rFonts w:eastAsia="Times New Roman" w:cs="Arial"/>
                <w:color w:val="222222"/>
              </w:rPr>
            </w:pPr>
            <w:r w:rsidRPr="00F0642A">
              <w:rPr>
                <w:rFonts w:eastAsia="Times New Roman" w:cs="Arial"/>
                <w:color w:val="222222"/>
              </w:rPr>
              <w:t xml:space="preserve">This session will provide a framework for the work we will be doing over the course </w:t>
            </w:r>
            <w:r w:rsidR="008F714D" w:rsidRPr="00F0642A">
              <w:rPr>
                <w:rFonts w:eastAsia="Times New Roman" w:cs="Arial"/>
                <w:color w:val="222222"/>
              </w:rPr>
              <w:t xml:space="preserve">of </w:t>
            </w:r>
            <w:r w:rsidRPr="00F0642A">
              <w:rPr>
                <w:rFonts w:eastAsia="Times New Roman" w:cs="Arial"/>
                <w:color w:val="222222"/>
              </w:rPr>
              <w:t xml:space="preserve">the day by offering an analysis of the “change theory” we have observed in </w:t>
            </w:r>
            <w:r w:rsidR="005708E1" w:rsidRPr="00F0642A">
              <w:rPr>
                <w:rFonts w:eastAsia="Times New Roman" w:cs="Arial"/>
                <w:color w:val="222222"/>
              </w:rPr>
              <w:t>operation</w:t>
            </w:r>
            <w:r w:rsidRPr="00F0642A">
              <w:rPr>
                <w:rFonts w:eastAsia="Times New Roman" w:cs="Arial"/>
                <w:color w:val="222222"/>
              </w:rPr>
              <w:t xml:space="preserve"> through Scholarship in Action, </w:t>
            </w:r>
            <w:r w:rsidR="005708E1" w:rsidRPr="00F0642A">
              <w:rPr>
                <w:rFonts w:eastAsia="Times New Roman" w:cs="Arial"/>
                <w:color w:val="222222"/>
              </w:rPr>
              <w:t xml:space="preserve">and </w:t>
            </w:r>
            <w:r w:rsidRPr="00F0642A">
              <w:rPr>
                <w:rFonts w:eastAsia="Times New Roman" w:cs="Arial"/>
                <w:color w:val="222222"/>
              </w:rPr>
              <w:t xml:space="preserve">mapping </w:t>
            </w:r>
            <w:r w:rsidR="005708E1" w:rsidRPr="00F0642A">
              <w:rPr>
                <w:rFonts w:eastAsia="Times New Roman" w:cs="Arial"/>
                <w:color w:val="222222"/>
              </w:rPr>
              <w:t xml:space="preserve">potential connections among the </w:t>
            </w:r>
            <w:r w:rsidRPr="00F0642A">
              <w:rPr>
                <w:rFonts w:eastAsia="Times New Roman" w:cs="Arial"/>
                <w:color w:val="222222"/>
              </w:rPr>
              <w:t>platforms, relationships and projects that have develope</w:t>
            </w:r>
            <w:r w:rsidR="005708E1" w:rsidRPr="00F0642A">
              <w:rPr>
                <w:rFonts w:eastAsia="Times New Roman" w:cs="Arial"/>
                <w:color w:val="222222"/>
              </w:rPr>
              <w:t xml:space="preserve">d.  </w:t>
            </w:r>
            <w:r w:rsidR="005C0587" w:rsidRPr="008F714D">
              <w:rPr>
                <w:rFonts w:eastAsia="Times New Roman" w:cs="Arial"/>
                <w:color w:val="222222"/>
              </w:rPr>
              <w:t>This</w:t>
            </w:r>
            <w:r w:rsidR="008F714D">
              <w:rPr>
                <w:rFonts w:eastAsia="Times New Roman" w:cs="Arial"/>
                <w:color w:val="222222"/>
              </w:rPr>
              <w:t xml:space="preserve"> session will provide an overview for </w:t>
            </w:r>
            <w:r w:rsidR="005C0587" w:rsidRPr="008F714D">
              <w:rPr>
                <w:rFonts w:eastAsia="Times New Roman" w:cs="Arial"/>
                <w:color w:val="222222"/>
              </w:rPr>
              <w:t xml:space="preserve">how the day will progress.  </w:t>
            </w:r>
          </w:p>
          <w:p w:rsidR="00BC2580" w:rsidRPr="008F714D" w:rsidRDefault="00BC2580" w:rsidP="00F0642A">
            <w:pPr>
              <w:jc w:val="both"/>
              <w:rPr>
                <w:rFonts w:eastAsia="Times New Roman" w:cs="Arial"/>
                <w:color w:val="222222"/>
              </w:rPr>
            </w:pPr>
          </w:p>
        </w:tc>
      </w:tr>
      <w:tr w:rsidR="004348A7" w:rsidRPr="003F70A4" w:rsidTr="00DD5529">
        <w:tc>
          <w:tcPr>
            <w:tcW w:w="1818" w:type="dxa"/>
          </w:tcPr>
          <w:p w:rsidR="00801783" w:rsidRDefault="00801783" w:rsidP="005E6F92">
            <w:pPr>
              <w:rPr>
                <w:rFonts w:eastAsia="Times New Roman" w:cs="Arial"/>
                <w:b/>
                <w:color w:val="222222"/>
              </w:rPr>
            </w:pPr>
          </w:p>
          <w:p w:rsidR="004348A7" w:rsidRPr="00DD5529" w:rsidRDefault="0083232D" w:rsidP="005E6F92">
            <w:pPr>
              <w:rPr>
                <w:rFonts w:eastAsia="Times New Roman" w:cs="Arial"/>
                <w:b/>
                <w:color w:val="222222"/>
              </w:rPr>
            </w:pPr>
            <w:r>
              <w:rPr>
                <w:rFonts w:eastAsia="Times New Roman" w:cs="Arial"/>
                <w:b/>
                <w:color w:val="222222"/>
              </w:rPr>
              <w:t>10:0</w:t>
            </w:r>
            <w:r w:rsidR="003F70A4" w:rsidRPr="00DD5529">
              <w:rPr>
                <w:rFonts w:eastAsia="Times New Roman" w:cs="Arial"/>
                <w:b/>
                <w:color w:val="222222"/>
              </w:rPr>
              <w:t>5-12</w:t>
            </w:r>
            <w:r w:rsidR="004348A7" w:rsidRPr="00DD5529">
              <w:rPr>
                <w:rFonts w:eastAsia="Times New Roman" w:cs="Arial"/>
                <w:b/>
                <w:color w:val="222222"/>
              </w:rPr>
              <w:t>:</w:t>
            </w:r>
            <w:r>
              <w:rPr>
                <w:rFonts w:eastAsia="Times New Roman" w:cs="Arial"/>
                <w:b/>
                <w:color w:val="222222"/>
              </w:rPr>
              <w:t>00</w:t>
            </w:r>
            <w:r w:rsidR="003F70A4" w:rsidRPr="00DD5529">
              <w:rPr>
                <w:rFonts w:eastAsia="Times New Roman" w:cs="Arial"/>
                <w:b/>
                <w:color w:val="222222"/>
              </w:rPr>
              <w:t>p</w:t>
            </w:r>
            <w:r w:rsidR="004348A7" w:rsidRPr="00DD5529">
              <w:rPr>
                <w:rFonts w:eastAsia="Times New Roman" w:cs="Arial"/>
                <w:b/>
                <w:color w:val="222222"/>
              </w:rPr>
              <w:t>m</w:t>
            </w:r>
          </w:p>
        </w:tc>
        <w:tc>
          <w:tcPr>
            <w:tcW w:w="7758" w:type="dxa"/>
          </w:tcPr>
          <w:p w:rsidR="004348A7" w:rsidRPr="006F49F4" w:rsidRDefault="004348A7" w:rsidP="00FD0B7B">
            <w:pPr>
              <w:rPr>
                <w:rFonts w:eastAsia="Times New Roman" w:cs="Arial"/>
                <w:color w:val="222222"/>
              </w:rPr>
            </w:pPr>
          </w:p>
          <w:p w:rsidR="00F70EAC" w:rsidRPr="00F0642A" w:rsidRDefault="00F70EAC" w:rsidP="00FD0B7B">
            <w:pPr>
              <w:spacing w:after="200" w:line="276" w:lineRule="auto"/>
              <w:rPr>
                <w:rFonts w:eastAsia="Times New Roman" w:cs="Arial"/>
                <w:b/>
                <w:color w:val="222222"/>
              </w:rPr>
            </w:pPr>
            <w:r w:rsidRPr="006F49F4">
              <w:rPr>
                <w:rFonts w:eastAsia="Times New Roman" w:cs="Arial"/>
                <w:b/>
                <w:smallCaps/>
                <w:color w:val="222222"/>
                <w:sz w:val="24"/>
                <w:szCs w:val="24"/>
              </w:rPr>
              <w:t>Session 1</w:t>
            </w:r>
            <w:r w:rsidRPr="006F49F4">
              <w:rPr>
                <w:rFonts w:eastAsia="Times New Roman" w:cs="Arial"/>
                <w:b/>
                <w:smallCaps/>
                <w:color w:val="222222"/>
              </w:rPr>
              <w:t xml:space="preserve"> </w:t>
            </w:r>
            <w:r w:rsidRPr="006F49F4">
              <w:rPr>
                <w:rFonts w:eastAsia="Times New Roman" w:cs="Arial"/>
                <w:color w:val="222222"/>
              </w:rPr>
              <w:t xml:space="preserve">| </w:t>
            </w:r>
            <w:r w:rsidR="006A41FA" w:rsidRPr="00F0642A">
              <w:rPr>
                <w:rFonts w:eastAsia="Times New Roman" w:cs="Arial"/>
                <w:b/>
                <w:color w:val="222222"/>
              </w:rPr>
              <w:t>Identifying Actionable Connections In Vision and Goals</w:t>
            </w:r>
          </w:p>
          <w:p w:rsidR="00F70EAC" w:rsidRDefault="00FD0B7B" w:rsidP="00FD0B7B">
            <w:pPr>
              <w:rPr>
                <w:rFonts w:eastAsia="Times New Roman" w:cs="Arial"/>
                <w:i/>
                <w:color w:val="222222"/>
              </w:rPr>
            </w:pPr>
            <w:r w:rsidRPr="006F49F4">
              <w:rPr>
                <w:i/>
              </w:rPr>
              <w:t>Common action arenas, projects and platforms:</w:t>
            </w:r>
            <w:r w:rsidRPr="006F49F4">
              <w:rPr>
                <w:rFonts w:eastAsia="Times New Roman" w:cs="Arial"/>
                <w:i/>
                <w:color w:val="222222"/>
              </w:rPr>
              <w:t xml:space="preserve"> </w:t>
            </w:r>
            <w:r w:rsidR="004348A7" w:rsidRPr="006F49F4">
              <w:rPr>
                <w:rFonts w:eastAsia="Times New Roman" w:cs="Arial"/>
                <w:i/>
                <w:color w:val="222222"/>
              </w:rPr>
              <w:t xml:space="preserve">Leveraging and linking the </w:t>
            </w:r>
            <w:r w:rsidR="00F70EAC" w:rsidRPr="006F49F4">
              <w:rPr>
                <w:rFonts w:eastAsia="Times New Roman" w:cs="Arial"/>
                <w:i/>
                <w:color w:val="222222"/>
              </w:rPr>
              <w:t>range of work around shared aims</w:t>
            </w:r>
          </w:p>
          <w:p w:rsidR="00BC2580" w:rsidRPr="006F49F4" w:rsidRDefault="00BC2580" w:rsidP="00FD0B7B">
            <w:pPr>
              <w:rPr>
                <w:rFonts w:eastAsia="Times New Roman" w:cs="Arial"/>
                <w:i/>
                <w:color w:val="222222"/>
              </w:rPr>
            </w:pPr>
          </w:p>
          <w:p w:rsidR="004348A7" w:rsidRDefault="006A41FA" w:rsidP="008F714D">
            <w:pPr>
              <w:widowControl w:val="0"/>
              <w:autoSpaceDE w:val="0"/>
              <w:autoSpaceDN w:val="0"/>
              <w:adjustRightInd w:val="0"/>
              <w:jc w:val="both"/>
              <w:rPr>
                <w:rFonts w:cs="Geneva"/>
                <w:color w:val="000000"/>
              </w:rPr>
            </w:pPr>
            <w:r>
              <w:rPr>
                <w:rFonts w:cs="Geneva"/>
                <w:color w:val="000000"/>
              </w:rPr>
              <w:t xml:space="preserve">The </w:t>
            </w:r>
            <w:r w:rsidR="00C812B9">
              <w:rPr>
                <w:rFonts w:cs="Geneva"/>
                <w:color w:val="000000"/>
              </w:rPr>
              <w:t xml:space="preserve">objective </w:t>
            </w:r>
            <w:r>
              <w:rPr>
                <w:rFonts w:cs="Geneva"/>
                <w:color w:val="000000"/>
              </w:rPr>
              <w:t xml:space="preserve">of this session is </w:t>
            </w:r>
            <w:r w:rsidR="00BC2580">
              <w:rPr>
                <w:rFonts w:cs="Geneva"/>
                <w:color w:val="000000"/>
              </w:rPr>
              <w:t xml:space="preserve">to </w:t>
            </w:r>
            <w:r w:rsidR="00CB0B48">
              <w:rPr>
                <w:rFonts w:cs="Geneva"/>
                <w:color w:val="000000"/>
              </w:rPr>
              <w:t xml:space="preserve">enable people to identify synergies among participants’ goals and interests, and thus identify </w:t>
            </w:r>
            <w:r w:rsidR="004A6D00">
              <w:t>mid-range goals</w:t>
            </w:r>
            <w:r>
              <w:t xml:space="preserve"> </w:t>
            </w:r>
            <w:r w:rsidR="00B85DE4">
              <w:t>and concerns</w:t>
            </w:r>
            <w:r w:rsidR="00A95799">
              <w:t xml:space="preserve"> </w:t>
            </w:r>
            <w:r w:rsidR="00A95799">
              <w:lastRenderedPageBreak/>
              <w:t xml:space="preserve">related to </w:t>
            </w:r>
            <w:r w:rsidR="00F0642A">
              <w:t xml:space="preserve">an  </w:t>
            </w:r>
            <w:r w:rsidR="00A95799">
              <w:t>overarching vision</w:t>
            </w:r>
            <w:r w:rsidR="00F0642A">
              <w:t xml:space="preserve"> aimed at </w:t>
            </w:r>
            <w:r w:rsidR="00F0642A">
              <w:rPr>
                <w:rFonts w:eastAsia="Times New Roman" w:cs="Times New Roman"/>
              </w:rPr>
              <w:t xml:space="preserve">tackling pressing issues in Syracuse that resonate in our nation and world, </w:t>
            </w:r>
            <w:r w:rsidR="004A6D00">
              <w:t xml:space="preserve">around which </w:t>
            </w:r>
            <w:r>
              <w:t xml:space="preserve">people, projects, and organizations </w:t>
            </w:r>
            <w:r w:rsidR="004A6D00">
              <w:t>could coalesce</w:t>
            </w:r>
            <w:r>
              <w:rPr>
                <w:rFonts w:cs="Geneva"/>
                <w:color w:val="000000"/>
              </w:rPr>
              <w:t xml:space="preserve">. </w:t>
            </w:r>
            <w:r w:rsidR="00F70EAC" w:rsidRPr="006F49F4">
              <w:rPr>
                <w:rFonts w:cs="Geneva"/>
                <w:color w:val="000000"/>
              </w:rPr>
              <w:t xml:space="preserve">This session will provide an opportunity for </w:t>
            </w:r>
            <w:r>
              <w:rPr>
                <w:rFonts w:cs="Geneva"/>
                <w:color w:val="000000"/>
              </w:rPr>
              <w:t>participants</w:t>
            </w:r>
            <w:r w:rsidR="00F70EAC" w:rsidRPr="006F49F4">
              <w:rPr>
                <w:rFonts w:cs="Geneva"/>
                <w:color w:val="000000"/>
              </w:rPr>
              <w:t xml:space="preserve"> to examine </w:t>
            </w:r>
            <w:r w:rsidR="004A6D00">
              <w:rPr>
                <w:rFonts w:cs="Geneva"/>
                <w:color w:val="000000"/>
              </w:rPr>
              <w:t xml:space="preserve">this middle ground between the broad </w:t>
            </w:r>
            <w:proofErr w:type="gramStart"/>
            <w:r w:rsidR="004A6D00">
              <w:rPr>
                <w:rFonts w:cs="Geneva"/>
                <w:color w:val="000000"/>
              </w:rPr>
              <w:t>vision</w:t>
            </w:r>
            <w:proofErr w:type="gramEnd"/>
            <w:r w:rsidR="00F0642A">
              <w:rPr>
                <w:rFonts w:cs="Geneva"/>
                <w:color w:val="000000"/>
              </w:rPr>
              <w:t xml:space="preserve">, particularly as it relates to </w:t>
            </w:r>
            <w:r w:rsidR="004A6D00">
              <w:rPr>
                <w:rFonts w:cs="Geneva"/>
                <w:color w:val="000000"/>
              </w:rPr>
              <w:t>inclusive urban education</w:t>
            </w:r>
            <w:r w:rsidR="00F0642A">
              <w:rPr>
                <w:rFonts w:cs="Geneva"/>
                <w:color w:val="000000"/>
              </w:rPr>
              <w:t>,</w:t>
            </w:r>
            <w:r w:rsidR="004A6D00">
              <w:rPr>
                <w:rFonts w:cs="Geneva"/>
                <w:color w:val="000000"/>
              </w:rPr>
              <w:t xml:space="preserve"> and their concrete</w:t>
            </w:r>
            <w:r w:rsidR="00A95799">
              <w:rPr>
                <w:rFonts w:cs="Geneva"/>
                <w:color w:val="000000"/>
              </w:rPr>
              <w:t xml:space="preserve"> project goals and objectives.</w:t>
            </w:r>
            <w:r w:rsidR="00C962F9">
              <w:rPr>
                <w:rStyle w:val="FootnoteReference"/>
                <w:rFonts w:cs="Geneva"/>
                <w:color w:val="000000"/>
              </w:rPr>
              <w:footnoteReference w:id="1"/>
            </w:r>
            <w:r w:rsidR="00A95799">
              <w:rPr>
                <w:rFonts w:cs="Geneva"/>
                <w:color w:val="000000"/>
              </w:rPr>
              <w:t xml:space="preserve"> </w:t>
            </w:r>
            <w:r w:rsidR="00CB0B48">
              <w:rPr>
                <w:rFonts w:cs="Geneva"/>
                <w:color w:val="000000"/>
              </w:rPr>
              <w:t xml:space="preserve">We will provide a structured but interactive format for a series of small and large group conversations that will flesh out possible areas of connection and collaboration.  </w:t>
            </w:r>
            <w:r w:rsidR="002920B5">
              <w:rPr>
                <w:rFonts w:cs="Geneva"/>
                <w:color w:val="000000"/>
              </w:rPr>
              <w:t xml:space="preserve">These groups will be structured around three major centers of gravity </w:t>
            </w:r>
            <w:r w:rsidR="002920B5" w:rsidRPr="006F49F4">
              <w:rPr>
                <w:rFonts w:cs="Geneva"/>
                <w:color w:val="000000"/>
              </w:rPr>
              <w:t xml:space="preserve">for building on the overarching </w:t>
            </w:r>
            <w:r w:rsidR="002920B5">
              <w:rPr>
                <w:rFonts w:cs="Geneva"/>
                <w:color w:val="000000"/>
              </w:rPr>
              <w:t>vision</w:t>
            </w:r>
            <w:r w:rsidR="0024774D">
              <w:rPr>
                <w:rFonts w:cs="Geneva"/>
                <w:color w:val="000000"/>
              </w:rPr>
              <w:t xml:space="preserve"> and its relationship to inclusive urban education</w:t>
            </w:r>
            <w:r w:rsidR="002920B5" w:rsidRPr="006F49F4">
              <w:rPr>
                <w:rFonts w:cs="Geneva"/>
                <w:color w:val="000000"/>
              </w:rPr>
              <w:t xml:space="preserve">: (1) </w:t>
            </w:r>
            <w:r w:rsidR="002920B5">
              <w:rPr>
                <w:rFonts w:cs="Geneva"/>
                <w:color w:val="000000"/>
              </w:rPr>
              <w:t>Community Building</w:t>
            </w:r>
            <w:r w:rsidR="002920B5" w:rsidRPr="006F49F4">
              <w:rPr>
                <w:rFonts w:cs="Geneva"/>
                <w:color w:val="000000"/>
              </w:rPr>
              <w:t xml:space="preserve">, (2) </w:t>
            </w:r>
            <w:r w:rsidR="002920B5">
              <w:rPr>
                <w:rFonts w:cs="Geneva"/>
                <w:color w:val="000000"/>
              </w:rPr>
              <w:t>Capacity Building</w:t>
            </w:r>
            <w:r w:rsidR="002920B5" w:rsidRPr="006F49F4">
              <w:rPr>
                <w:rFonts w:cs="Geneva"/>
                <w:color w:val="000000"/>
              </w:rPr>
              <w:t xml:space="preserve">, and (3) </w:t>
            </w:r>
            <w:r w:rsidR="002920B5">
              <w:rPr>
                <w:rFonts w:cs="Geneva"/>
                <w:color w:val="000000"/>
              </w:rPr>
              <w:t xml:space="preserve">School Building. In these groups, we will begin with a discussion of the goals and problems at the center of </w:t>
            </w:r>
            <w:r w:rsidR="008F714D">
              <w:rPr>
                <w:rFonts w:cs="Geneva"/>
                <w:color w:val="000000"/>
              </w:rPr>
              <w:t xml:space="preserve">individual </w:t>
            </w:r>
            <w:r w:rsidR="002920B5">
              <w:rPr>
                <w:rFonts w:cs="Geneva"/>
                <w:color w:val="000000"/>
              </w:rPr>
              <w:t xml:space="preserve">work relating to inclusive urban education and goals for this work over the coming year.  This conversation will provide the basis for identifying connections that would both improve the impact and sustainability of your individual work and increase the potential to have collective impact that advances the overarching goal of inclusive urban education. </w:t>
            </w:r>
          </w:p>
          <w:p w:rsidR="00BC2580" w:rsidRPr="006F49F4" w:rsidRDefault="00BC2580" w:rsidP="008F714D">
            <w:pPr>
              <w:widowControl w:val="0"/>
              <w:autoSpaceDE w:val="0"/>
              <w:autoSpaceDN w:val="0"/>
              <w:adjustRightInd w:val="0"/>
              <w:jc w:val="both"/>
              <w:rPr>
                <w:rFonts w:eastAsia="Times New Roman" w:cs="Arial"/>
                <w:color w:val="222222"/>
              </w:rPr>
            </w:pPr>
          </w:p>
        </w:tc>
      </w:tr>
      <w:tr w:rsidR="004348A7" w:rsidRPr="003F70A4" w:rsidTr="00DD5529">
        <w:tc>
          <w:tcPr>
            <w:tcW w:w="1818" w:type="dxa"/>
          </w:tcPr>
          <w:p w:rsidR="003F70A4" w:rsidRPr="00DD5529" w:rsidRDefault="003F70A4" w:rsidP="005E6F92">
            <w:pPr>
              <w:rPr>
                <w:rFonts w:eastAsia="Times New Roman" w:cs="Arial"/>
                <w:b/>
                <w:color w:val="222222"/>
              </w:rPr>
            </w:pPr>
          </w:p>
          <w:p w:rsidR="004348A7" w:rsidRPr="00DD5529" w:rsidRDefault="00355FB9" w:rsidP="0083232D">
            <w:pPr>
              <w:rPr>
                <w:rFonts w:eastAsia="Times New Roman" w:cs="Arial"/>
                <w:b/>
                <w:color w:val="222222"/>
              </w:rPr>
            </w:pPr>
            <w:r>
              <w:rPr>
                <w:rFonts w:eastAsia="Times New Roman" w:cs="Arial"/>
                <w:b/>
                <w:color w:val="222222"/>
              </w:rPr>
              <w:t>12:00</w:t>
            </w:r>
            <w:r w:rsidR="004348A7" w:rsidRPr="00DD5529">
              <w:rPr>
                <w:rFonts w:eastAsia="Times New Roman" w:cs="Arial"/>
                <w:b/>
                <w:color w:val="222222"/>
              </w:rPr>
              <w:t>-</w:t>
            </w:r>
            <w:r w:rsidR="0083232D">
              <w:rPr>
                <w:rFonts w:eastAsia="Times New Roman" w:cs="Arial"/>
                <w:b/>
                <w:color w:val="222222"/>
              </w:rPr>
              <w:t>12:45</w:t>
            </w:r>
            <w:r w:rsidR="004348A7" w:rsidRPr="00DD5529">
              <w:rPr>
                <w:rFonts w:eastAsia="Times New Roman" w:cs="Arial"/>
                <w:b/>
                <w:color w:val="222222"/>
              </w:rPr>
              <w:t>pm</w:t>
            </w:r>
          </w:p>
        </w:tc>
        <w:tc>
          <w:tcPr>
            <w:tcW w:w="7758" w:type="dxa"/>
          </w:tcPr>
          <w:p w:rsidR="003F70A4" w:rsidRPr="003F70A4" w:rsidRDefault="003F70A4" w:rsidP="004348A7">
            <w:pPr>
              <w:rPr>
                <w:rFonts w:eastAsia="Times New Roman" w:cs="Arial"/>
                <w:color w:val="222222"/>
              </w:rPr>
            </w:pPr>
          </w:p>
          <w:p w:rsidR="004348A7" w:rsidRDefault="003F70A4" w:rsidP="004348A7">
            <w:pPr>
              <w:rPr>
                <w:rFonts w:eastAsia="Times New Roman" w:cs="Arial"/>
                <w:b/>
                <w:color w:val="222222"/>
              </w:rPr>
            </w:pPr>
            <w:r w:rsidRPr="00FD0B7B">
              <w:rPr>
                <w:rFonts w:eastAsia="Times New Roman" w:cs="Arial"/>
                <w:b/>
                <w:smallCaps/>
                <w:color w:val="222222"/>
                <w:sz w:val="24"/>
                <w:szCs w:val="24"/>
              </w:rPr>
              <w:t>Lunch</w:t>
            </w:r>
            <w:r w:rsidR="00C15CF6">
              <w:rPr>
                <w:rFonts w:eastAsia="Times New Roman" w:cs="Arial"/>
                <w:color w:val="222222"/>
              </w:rPr>
              <w:t xml:space="preserve"> </w:t>
            </w:r>
            <w:r w:rsidR="00FD0B7B">
              <w:rPr>
                <w:rFonts w:eastAsia="Times New Roman" w:cs="Arial"/>
                <w:color w:val="222222"/>
              </w:rPr>
              <w:t xml:space="preserve">| </w:t>
            </w:r>
            <w:r w:rsidR="00CB0B48">
              <w:rPr>
                <w:rFonts w:eastAsia="Times New Roman" w:cs="Arial"/>
                <w:b/>
                <w:color w:val="222222"/>
              </w:rPr>
              <w:t>Expanding the conversation</w:t>
            </w:r>
            <w:r w:rsidR="00DA4589">
              <w:rPr>
                <w:rFonts w:eastAsia="Times New Roman" w:cs="Arial"/>
                <w:b/>
                <w:color w:val="222222"/>
              </w:rPr>
              <w:t xml:space="preserve">  </w:t>
            </w:r>
          </w:p>
          <w:p w:rsidR="00CD392E" w:rsidRPr="003F70A4" w:rsidRDefault="00CB0B48" w:rsidP="00F0642A">
            <w:pPr>
              <w:jc w:val="both"/>
              <w:rPr>
                <w:rFonts w:eastAsia="Times New Roman" w:cs="Arial"/>
                <w:color w:val="222222"/>
              </w:rPr>
            </w:pPr>
            <w:r>
              <w:rPr>
                <w:rFonts w:eastAsia="Times New Roman" w:cs="Arial"/>
                <w:color w:val="222222"/>
              </w:rPr>
              <w:t>We will set up lunch to enable further conversations with a</w:t>
            </w:r>
            <w:r w:rsidR="002920B5">
              <w:rPr>
                <w:rFonts w:eastAsia="Times New Roman" w:cs="Arial"/>
                <w:color w:val="222222"/>
              </w:rPr>
              <w:t xml:space="preserve"> new set of participants, aimed at increasing possible connections and collaborations.</w:t>
            </w:r>
          </w:p>
        </w:tc>
      </w:tr>
      <w:tr w:rsidR="004348A7" w:rsidRPr="003F70A4" w:rsidTr="00DD5529">
        <w:tc>
          <w:tcPr>
            <w:tcW w:w="1818" w:type="dxa"/>
          </w:tcPr>
          <w:p w:rsidR="003F70A4" w:rsidRPr="00DD5529" w:rsidRDefault="003F70A4" w:rsidP="005E6F92">
            <w:pPr>
              <w:rPr>
                <w:rFonts w:eastAsia="Times New Roman" w:cs="Arial"/>
                <w:b/>
                <w:color w:val="222222"/>
              </w:rPr>
            </w:pPr>
          </w:p>
          <w:p w:rsidR="004348A7" w:rsidRPr="00DD5529" w:rsidRDefault="004348A7" w:rsidP="0083232D">
            <w:pPr>
              <w:rPr>
                <w:rFonts w:eastAsia="Times New Roman" w:cs="Arial"/>
                <w:b/>
                <w:color w:val="222222"/>
              </w:rPr>
            </w:pPr>
            <w:r w:rsidRPr="00DD5529">
              <w:rPr>
                <w:rFonts w:eastAsia="Times New Roman" w:cs="Arial"/>
                <w:b/>
                <w:color w:val="222222"/>
              </w:rPr>
              <w:t>1</w:t>
            </w:r>
            <w:r w:rsidR="0083232D">
              <w:rPr>
                <w:rFonts w:eastAsia="Times New Roman" w:cs="Arial"/>
                <w:b/>
                <w:color w:val="222222"/>
              </w:rPr>
              <w:t>2:45</w:t>
            </w:r>
            <w:r w:rsidR="00BE452D" w:rsidRPr="00DD5529">
              <w:rPr>
                <w:rFonts w:eastAsia="Times New Roman" w:cs="Arial"/>
                <w:b/>
                <w:color w:val="222222"/>
              </w:rPr>
              <w:t>-2:</w:t>
            </w:r>
            <w:r w:rsidR="0083232D">
              <w:rPr>
                <w:rFonts w:eastAsia="Times New Roman" w:cs="Arial"/>
                <w:b/>
                <w:color w:val="222222"/>
              </w:rPr>
              <w:t>15</w:t>
            </w:r>
            <w:r w:rsidRPr="00DD5529">
              <w:rPr>
                <w:rFonts w:eastAsia="Times New Roman" w:cs="Arial"/>
                <w:b/>
                <w:color w:val="222222"/>
              </w:rPr>
              <w:t>pm</w:t>
            </w:r>
          </w:p>
        </w:tc>
        <w:tc>
          <w:tcPr>
            <w:tcW w:w="7758" w:type="dxa"/>
          </w:tcPr>
          <w:p w:rsidR="003F70A4" w:rsidRPr="000A3322" w:rsidRDefault="003F70A4" w:rsidP="004348A7">
            <w:pPr>
              <w:rPr>
                <w:rFonts w:eastAsia="Times New Roman" w:cs="Arial"/>
                <w:color w:val="222222"/>
              </w:rPr>
            </w:pPr>
          </w:p>
          <w:p w:rsidR="00BE452D" w:rsidRPr="000A3322" w:rsidRDefault="00FD0B7B" w:rsidP="004348A7">
            <w:pPr>
              <w:rPr>
                <w:rFonts w:eastAsia="Times New Roman" w:cs="Arial"/>
                <w:color w:val="222222"/>
              </w:rPr>
            </w:pPr>
            <w:r w:rsidRPr="000A3322">
              <w:rPr>
                <w:rFonts w:eastAsia="Times New Roman" w:cs="Arial"/>
                <w:b/>
                <w:smallCaps/>
                <w:color w:val="222222"/>
                <w:sz w:val="24"/>
                <w:szCs w:val="24"/>
              </w:rPr>
              <w:t xml:space="preserve">Session 2 </w:t>
            </w:r>
            <w:r w:rsidRPr="000A3322">
              <w:rPr>
                <w:rFonts w:eastAsia="Times New Roman" w:cs="Arial"/>
                <w:color w:val="222222"/>
              </w:rPr>
              <w:t xml:space="preserve">| </w:t>
            </w:r>
            <w:r w:rsidR="00A83F50">
              <w:rPr>
                <w:rFonts w:eastAsia="Times New Roman" w:cs="Arial"/>
                <w:b/>
                <w:color w:val="222222"/>
              </w:rPr>
              <w:t>How collective impact work moves forward</w:t>
            </w:r>
          </w:p>
          <w:p w:rsidR="004348A7" w:rsidRPr="000A3322" w:rsidRDefault="003F70A4" w:rsidP="004348A7">
            <w:pPr>
              <w:rPr>
                <w:rFonts w:eastAsia="Times New Roman" w:cs="Arial"/>
                <w:i/>
                <w:color w:val="222222"/>
              </w:rPr>
            </w:pPr>
            <w:r w:rsidRPr="000A3322">
              <w:rPr>
                <w:rFonts w:eastAsia="Times New Roman" w:cs="Arial"/>
                <w:i/>
                <w:color w:val="222222"/>
              </w:rPr>
              <w:t>Small Group Breakout Sessions: Exploring connections, barriers, strategies</w:t>
            </w:r>
          </w:p>
          <w:p w:rsidR="003F70A4" w:rsidRPr="000A3322" w:rsidRDefault="003F70A4" w:rsidP="006F49F4">
            <w:pPr>
              <w:rPr>
                <w:rFonts w:eastAsia="Times New Roman" w:cs="Arial"/>
                <w:color w:val="222222"/>
              </w:rPr>
            </w:pPr>
          </w:p>
          <w:p w:rsidR="000A3322" w:rsidRPr="000A3322" w:rsidRDefault="002920B5" w:rsidP="00BC2580">
            <w:pPr>
              <w:jc w:val="both"/>
              <w:rPr>
                <w:rFonts w:eastAsia="Times New Roman" w:cs="Arial"/>
                <w:color w:val="222222"/>
              </w:rPr>
            </w:pPr>
            <w:r>
              <w:rPr>
                <w:rFonts w:cs="Geneva"/>
                <w:color w:val="000000"/>
              </w:rPr>
              <w:t>This session will focus on identifying h</w:t>
            </w:r>
            <w:r w:rsidR="00562FA1">
              <w:rPr>
                <w:rFonts w:cs="Geneva"/>
                <w:color w:val="000000"/>
              </w:rPr>
              <w:t xml:space="preserve">ow </w:t>
            </w:r>
            <w:r>
              <w:rPr>
                <w:rFonts w:cs="Geneva"/>
                <w:color w:val="000000"/>
              </w:rPr>
              <w:t xml:space="preserve">to continue building these connections so that </w:t>
            </w:r>
            <w:r w:rsidR="00562FA1">
              <w:rPr>
                <w:rFonts w:cs="Geneva"/>
                <w:color w:val="000000"/>
              </w:rPr>
              <w:t>a collective imp</w:t>
            </w:r>
            <w:r w:rsidR="0083232D">
              <w:rPr>
                <w:rFonts w:cs="Geneva"/>
                <w:color w:val="000000"/>
              </w:rPr>
              <w:t>act project could move forward and succeed</w:t>
            </w:r>
            <w:r w:rsidR="00BC2580">
              <w:rPr>
                <w:rFonts w:cs="Geneva"/>
                <w:color w:val="000000"/>
              </w:rPr>
              <w:t xml:space="preserve">.  </w:t>
            </w:r>
            <w:r w:rsidR="0083232D">
              <w:rPr>
                <w:rFonts w:cs="Geneva"/>
                <w:color w:val="000000"/>
              </w:rPr>
              <w:t xml:space="preserve">In both small and large group sessions, we will </w:t>
            </w:r>
            <w:r w:rsidR="00940D00">
              <w:rPr>
                <w:rFonts w:cs="Geneva"/>
                <w:color w:val="000000"/>
              </w:rPr>
              <w:t xml:space="preserve">brainstorm </w:t>
            </w:r>
            <w:r w:rsidR="00562FA1">
              <w:rPr>
                <w:rFonts w:cs="Geneva"/>
                <w:color w:val="000000"/>
              </w:rPr>
              <w:t xml:space="preserve">about what the potential configurations </w:t>
            </w:r>
            <w:r w:rsidR="0083232D">
              <w:rPr>
                <w:rFonts w:cs="Geneva"/>
                <w:color w:val="000000"/>
              </w:rPr>
              <w:t>of connection and collaboration could be, who else should be part of the conversation, what changes would be needed to enable these collaborations to take root, and what strategies and concrete projects or working groups might emerge to take this work forward.  It will be important to focus explicit attention on ho</w:t>
            </w:r>
            <w:r w:rsidR="008F714D">
              <w:rPr>
                <w:rFonts w:cs="Geneva"/>
                <w:color w:val="000000"/>
              </w:rPr>
              <w:t>w</w:t>
            </w:r>
            <w:r w:rsidR="0083232D">
              <w:rPr>
                <w:rFonts w:cs="Geneva"/>
                <w:color w:val="000000"/>
              </w:rPr>
              <w:t xml:space="preserve"> the community and schools connect to this work so that they are full participants in setting the agenda and moving the work forward.  Who is the </w:t>
            </w:r>
            <w:r w:rsidR="008F714D">
              <w:rPr>
                <w:rFonts w:cs="Geneva"/>
                <w:color w:val="000000"/>
              </w:rPr>
              <w:t>“</w:t>
            </w:r>
            <w:r w:rsidR="0083232D" w:rsidRPr="00F0642A">
              <w:rPr>
                <w:rFonts w:cs="Geneva"/>
                <w:i/>
                <w:color w:val="000000"/>
              </w:rPr>
              <w:t>collective</w:t>
            </w:r>
            <w:r w:rsidR="008F714D">
              <w:rPr>
                <w:rFonts w:cs="Geneva"/>
                <w:color w:val="000000"/>
              </w:rPr>
              <w:t>”</w:t>
            </w:r>
            <w:r w:rsidR="0083232D">
              <w:rPr>
                <w:rFonts w:cs="Geneva"/>
                <w:color w:val="000000"/>
              </w:rPr>
              <w:t xml:space="preserve"> in collective impact and how does that collective come together?  It will also be important to consider h</w:t>
            </w:r>
            <w:r w:rsidR="00A95799">
              <w:t xml:space="preserve">ow these collaborations </w:t>
            </w:r>
            <w:r w:rsidR="0083232D">
              <w:t xml:space="preserve">can </w:t>
            </w:r>
            <w:r w:rsidR="00A95799">
              <w:t>be supported and enabled, through connecting to core activities of research, teaching, leadership development, and community engagement</w:t>
            </w:r>
            <w:r w:rsidR="0083232D">
              <w:t>.</w:t>
            </w:r>
          </w:p>
        </w:tc>
      </w:tr>
      <w:tr w:rsidR="004348A7" w:rsidRPr="003F70A4" w:rsidTr="00DD5529">
        <w:tc>
          <w:tcPr>
            <w:tcW w:w="1818" w:type="dxa"/>
          </w:tcPr>
          <w:p w:rsidR="004348A7" w:rsidRPr="00DD5529" w:rsidRDefault="004348A7" w:rsidP="00BE452D">
            <w:pPr>
              <w:rPr>
                <w:rFonts w:eastAsia="Times New Roman" w:cs="Arial"/>
                <w:b/>
                <w:color w:val="222222"/>
              </w:rPr>
            </w:pPr>
          </w:p>
        </w:tc>
        <w:tc>
          <w:tcPr>
            <w:tcW w:w="7758" w:type="dxa"/>
          </w:tcPr>
          <w:p w:rsidR="003F70A4" w:rsidRPr="003F70A4" w:rsidRDefault="003F70A4" w:rsidP="0083232D">
            <w:pPr>
              <w:rPr>
                <w:rFonts w:eastAsia="Times New Roman" w:cs="Arial"/>
                <w:color w:val="222222"/>
              </w:rPr>
            </w:pPr>
          </w:p>
        </w:tc>
      </w:tr>
      <w:tr w:rsidR="004348A7" w:rsidRPr="003F70A4" w:rsidTr="00DD5529">
        <w:tc>
          <w:tcPr>
            <w:tcW w:w="1818" w:type="dxa"/>
          </w:tcPr>
          <w:p w:rsidR="003F70A4" w:rsidRPr="00DD5529" w:rsidRDefault="003F70A4" w:rsidP="005E6F92">
            <w:pPr>
              <w:rPr>
                <w:rFonts w:eastAsia="Times New Roman" w:cs="Arial"/>
                <w:b/>
                <w:color w:val="222222"/>
              </w:rPr>
            </w:pPr>
          </w:p>
          <w:p w:rsidR="004348A7" w:rsidRPr="00DD5529" w:rsidRDefault="0083232D" w:rsidP="005E6F92">
            <w:pPr>
              <w:rPr>
                <w:rFonts w:eastAsia="Times New Roman" w:cs="Arial"/>
                <w:b/>
                <w:color w:val="222222"/>
              </w:rPr>
            </w:pPr>
            <w:r>
              <w:rPr>
                <w:rFonts w:eastAsia="Times New Roman" w:cs="Arial"/>
                <w:b/>
                <w:color w:val="222222"/>
              </w:rPr>
              <w:t>2:3</w:t>
            </w:r>
            <w:r w:rsidR="004B3B05" w:rsidRPr="00DD5529">
              <w:rPr>
                <w:rFonts w:eastAsia="Times New Roman" w:cs="Arial"/>
                <w:b/>
                <w:color w:val="222222"/>
              </w:rPr>
              <w:t>0-3</w:t>
            </w:r>
            <w:r w:rsidR="00BE452D" w:rsidRPr="00DD5529">
              <w:rPr>
                <w:rFonts w:eastAsia="Times New Roman" w:cs="Arial"/>
                <w:b/>
                <w:color w:val="222222"/>
              </w:rPr>
              <w:t>:</w:t>
            </w:r>
            <w:r>
              <w:rPr>
                <w:rFonts w:eastAsia="Times New Roman" w:cs="Arial"/>
                <w:b/>
                <w:color w:val="222222"/>
              </w:rPr>
              <w:t>3</w:t>
            </w:r>
            <w:r w:rsidR="00BE452D" w:rsidRPr="00DD5529">
              <w:rPr>
                <w:rFonts w:eastAsia="Times New Roman" w:cs="Arial"/>
                <w:b/>
                <w:color w:val="222222"/>
              </w:rPr>
              <w:t>0</w:t>
            </w:r>
            <w:r w:rsidR="004348A7" w:rsidRPr="00DD5529">
              <w:rPr>
                <w:rFonts w:eastAsia="Times New Roman" w:cs="Arial"/>
                <w:b/>
                <w:color w:val="222222"/>
              </w:rPr>
              <w:t>pm</w:t>
            </w:r>
          </w:p>
          <w:p w:rsidR="003F70A4" w:rsidRPr="00DD5529" w:rsidRDefault="003F70A4" w:rsidP="005E6F92">
            <w:pPr>
              <w:rPr>
                <w:rFonts w:eastAsia="Times New Roman" w:cs="Arial"/>
                <w:b/>
                <w:color w:val="222222"/>
              </w:rPr>
            </w:pPr>
          </w:p>
        </w:tc>
        <w:tc>
          <w:tcPr>
            <w:tcW w:w="7758" w:type="dxa"/>
          </w:tcPr>
          <w:p w:rsidR="004348A7" w:rsidRPr="003F70A4" w:rsidRDefault="004348A7" w:rsidP="006A41FA">
            <w:pPr>
              <w:rPr>
                <w:rFonts w:eastAsia="Times New Roman" w:cs="Arial"/>
                <w:color w:val="222222"/>
              </w:rPr>
            </w:pPr>
          </w:p>
          <w:p w:rsidR="00F944CD" w:rsidRPr="006F49F4" w:rsidRDefault="006F49F4" w:rsidP="006A41FA">
            <w:pPr>
              <w:rPr>
                <w:rFonts w:eastAsia="Times New Roman" w:cs="Arial"/>
                <w:color w:val="222222"/>
              </w:rPr>
            </w:pPr>
            <w:r>
              <w:rPr>
                <w:rFonts w:eastAsia="Times New Roman" w:cs="Arial"/>
                <w:b/>
                <w:smallCaps/>
                <w:color w:val="222222"/>
                <w:sz w:val="24"/>
                <w:szCs w:val="24"/>
              </w:rPr>
              <w:t xml:space="preserve">Session 3 </w:t>
            </w:r>
            <w:r>
              <w:rPr>
                <w:rFonts w:eastAsia="Times New Roman" w:cs="Arial"/>
                <w:color w:val="222222"/>
              </w:rPr>
              <w:t xml:space="preserve">| </w:t>
            </w:r>
            <w:r w:rsidR="00A95799">
              <w:rPr>
                <w:rFonts w:eastAsia="Times New Roman" w:cs="Arial"/>
                <w:b/>
                <w:color w:val="222222"/>
              </w:rPr>
              <w:t xml:space="preserve">Indicators and Drivers of Collective Impact </w:t>
            </w:r>
          </w:p>
          <w:p w:rsidR="00F944CD" w:rsidRPr="000A3322" w:rsidRDefault="00F944CD" w:rsidP="00F944CD">
            <w:pPr>
              <w:rPr>
                <w:rFonts w:eastAsia="Times New Roman" w:cs="Arial"/>
                <w:i/>
                <w:color w:val="222222"/>
              </w:rPr>
            </w:pPr>
            <w:r w:rsidRPr="000A3322">
              <w:rPr>
                <w:rFonts w:eastAsia="Times New Roman" w:cs="Arial"/>
                <w:i/>
                <w:color w:val="222222"/>
              </w:rPr>
              <w:t>Small Group Breakout Sessions: Identifying Collective Impact</w:t>
            </w:r>
          </w:p>
          <w:p w:rsidR="000A3322" w:rsidRPr="000A3322" w:rsidRDefault="000A3322" w:rsidP="000A3322">
            <w:pPr>
              <w:rPr>
                <w:rFonts w:cs="Geneva"/>
                <w:color w:val="000000"/>
              </w:rPr>
            </w:pPr>
          </w:p>
          <w:p w:rsidR="003F70A4" w:rsidRDefault="0083232D" w:rsidP="0083232D">
            <w:pPr>
              <w:jc w:val="both"/>
              <w:rPr>
                <w:rFonts w:cs="Geneva"/>
                <w:color w:val="000000"/>
              </w:rPr>
            </w:pPr>
            <w:r>
              <w:t xml:space="preserve">To move this work forward, it will be important collectively to identify how </w:t>
            </w:r>
            <w:r w:rsidR="00A95799">
              <w:t xml:space="preserve">the cumulative and potential collective value of this work </w:t>
            </w:r>
            <w:r>
              <w:t>can be identified and assessed, building on and supporting the work that is already being done to identify programmatic and community impact.</w:t>
            </w:r>
            <w:r w:rsidR="00A95799">
              <w:t xml:space="preserve">  What kinds of information are currently gathered and synthesized?</w:t>
            </w:r>
            <w:r>
              <w:t xml:space="preserve">  </w:t>
            </w:r>
            <w:r w:rsidR="00A95799">
              <w:t>What kinds of information would be used to enhance sustainability, resources, and practice?  How could information gathering improve collaboration and integration?</w:t>
            </w:r>
            <w:r>
              <w:t xml:space="preserve">  </w:t>
            </w:r>
            <w:r w:rsidR="00A95799">
              <w:t>What kinds of information gathering could be integrated into ongoing work?</w:t>
            </w:r>
            <w:r>
              <w:t xml:space="preserve">  </w:t>
            </w:r>
            <w:r w:rsidR="00A95799">
              <w:t>What kinds of information would you like to have</w:t>
            </w:r>
            <w:r w:rsidR="00574339">
              <w:t xml:space="preserve"> on an ongoing basis</w:t>
            </w:r>
            <w:r w:rsidR="00A95799">
              <w:t xml:space="preserve">?  </w:t>
            </w:r>
            <w:r w:rsidR="00F944CD" w:rsidRPr="000A3322">
              <w:rPr>
                <w:rFonts w:cs="Geneva"/>
                <w:color w:val="000000"/>
              </w:rPr>
              <w:t xml:space="preserve">This session will </w:t>
            </w:r>
            <w:r>
              <w:rPr>
                <w:rFonts w:cs="Geneva"/>
                <w:color w:val="000000"/>
              </w:rPr>
              <w:t>identify</w:t>
            </w:r>
            <w:r w:rsidR="00F944CD" w:rsidRPr="000A3322">
              <w:rPr>
                <w:rFonts w:cs="Geneva"/>
                <w:color w:val="000000"/>
              </w:rPr>
              <w:t xml:space="preserve"> </w:t>
            </w:r>
            <w:r w:rsidR="00A95799">
              <w:rPr>
                <w:rFonts w:cs="Geneva"/>
                <w:color w:val="000000"/>
              </w:rPr>
              <w:t xml:space="preserve">what we already know about the impact </w:t>
            </w:r>
            <w:r w:rsidR="00F944CD" w:rsidRPr="000A3322">
              <w:rPr>
                <w:rFonts w:cs="Geneva"/>
                <w:color w:val="000000"/>
              </w:rPr>
              <w:t xml:space="preserve">strategies and potential leverage points for building </w:t>
            </w:r>
            <w:r w:rsidR="000A3322" w:rsidRPr="000A3322">
              <w:rPr>
                <w:rFonts w:cs="Geneva"/>
                <w:color w:val="000000"/>
              </w:rPr>
              <w:t>cross-</w:t>
            </w:r>
            <w:r w:rsidR="000A3322">
              <w:rPr>
                <w:rFonts w:cs="Geneva"/>
                <w:color w:val="000000"/>
              </w:rPr>
              <w:t>institutional</w:t>
            </w:r>
            <w:r w:rsidR="000A3322" w:rsidRPr="000A3322">
              <w:rPr>
                <w:rFonts w:cs="Geneva"/>
                <w:color w:val="000000"/>
              </w:rPr>
              <w:t xml:space="preserve"> collaboration </w:t>
            </w:r>
            <w:r w:rsidR="00F944CD" w:rsidRPr="000A3322">
              <w:rPr>
                <w:rFonts w:cs="Geneva"/>
                <w:color w:val="000000"/>
              </w:rPr>
              <w:t xml:space="preserve">into areas of innovation and </w:t>
            </w:r>
            <w:r>
              <w:rPr>
                <w:rFonts w:cs="Geneva"/>
                <w:color w:val="000000"/>
              </w:rPr>
              <w:t>assessment</w:t>
            </w:r>
            <w:r w:rsidR="00F944CD" w:rsidRPr="000A3322">
              <w:rPr>
                <w:rFonts w:cs="Geneva"/>
                <w:color w:val="000000"/>
              </w:rPr>
              <w:t xml:space="preserve">. </w:t>
            </w:r>
          </w:p>
          <w:p w:rsidR="00BC2580" w:rsidRPr="000A3322" w:rsidRDefault="00BC2580" w:rsidP="0083232D">
            <w:pPr>
              <w:jc w:val="both"/>
              <w:rPr>
                <w:rFonts w:eastAsia="Times New Roman" w:cs="Arial"/>
                <w:color w:val="222222"/>
              </w:rPr>
            </w:pPr>
          </w:p>
        </w:tc>
      </w:tr>
      <w:tr w:rsidR="004348A7" w:rsidRPr="003F70A4" w:rsidTr="00DD5529">
        <w:tc>
          <w:tcPr>
            <w:tcW w:w="1818" w:type="dxa"/>
          </w:tcPr>
          <w:p w:rsidR="003F70A4" w:rsidRPr="00DD5529" w:rsidRDefault="003F70A4" w:rsidP="005E6F92">
            <w:pPr>
              <w:rPr>
                <w:rFonts w:eastAsia="Times New Roman" w:cs="Arial"/>
                <w:b/>
                <w:color w:val="222222"/>
              </w:rPr>
            </w:pPr>
          </w:p>
          <w:p w:rsidR="004348A7" w:rsidRPr="00DD5529" w:rsidRDefault="004B3B05" w:rsidP="005E6F92">
            <w:pPr>
              <w:rPr>
                <w:rFonts w:eastAsia="Times New Roman" w:cs="Arial"/>
                <w:b/>
                <w:color w:val="222222"/>
              </w:rPr>
            </w:pPr>
            <w:r w:rsidRPr="00DD5529">
              <w:rPr>
                <w:rFonts w:eastAsia="Times New Roman" w:cs="Arial"/>
                <w:b/>
                <w:color w:val="222222"/>
              </w:rPr>
              <w:t>3</w:t>
            </w:r>
            <w:r w:rsidR="004348A7" w:rsidRPr="00DD5529">
              <w:rPr>
                <w:rFonts w:eastAsia="Times New Roman" w:cs="Arial"/>
                <w:b/>
                <w:color w:val="222222"/>
              </w:rPr>
              <w:t>:</w:t>
            </w:r>
            <w:r w:rsidRPr="00DD5529">
              <w:rPr>
                <w:rFonts w:eastAsia="Times New Roman" w:cs="Arial"/>
                <w:b/>
                <w:color w:val="222222"/>
              </w:rPr>
              <w:t>4</w:t>
            </w:r>
            <w:r w:rsidR="00BE452D" w:rsidRPr="00DD5529">
              <w:rPr>
                <w:rFonts w:eastAsia="Times New Roman" w:cs="Arial"/>
                <w:b/>
                <w:color w:val="222222"/>
              </w:rPr>
              <w:t>0</w:t>
            </w:r>
            <w:r w:rsidRPr="00DD5529">
              <w:rPr>
                <w:rFonts w:eastAsia="Times New Roman" w:cs="Arial"/>
                <w:b/>
                <w:color w:val="222222"/>
              </w:rPr>
              <w:t>-4:1</w:t>
            </w:r>
            <w:r w:rsidR="004348A7" w:rsidRPr="00DD5529">
              <w:rPr>
                <w:rFonts w:eastAsia="Times New Roman" w:cs="Arial"/>
                <w:b/>
                <w:color w:val="222222"/>
              </w:rPr>
              <w:t>0pm</w:t>
            </w:r>
          </w:p>
          <w:p w:rsidR="003F70A4" w:rsidRPr="00DD5529" w:rsidRDefault="003F70A4" w:rsidP="005E6F92">
            <w:pPr>
              <w:rPr>
                <w:rFonts w:eastAsia="Times New Roman" w:cs="Arial"/>
                <w:b/>
                <w:color w:val="222222"/>
              </w:rPr>
            </w:pPr>
          </w:p>
        </w:tc>
        <w:tc>
          <w:tcPr>
            <w:tcW w:w="7758" w:type="dxa"/>
          </w:tcPr>
          <w:p w:rsidR="004348A7" w:rsidRPr="003F70A4" w:rsidRDefault="004348A7" w:rsidP="006A41FA">
            <w:pPr>
              <w:rPr>
                <w:rFonts w:eastAsia="Times New Roman" w:cs="Arial"/>
                <w:color w:val="222222"/>
              </w:rPr>
            </w:pPr>
          </w:p>
          <w:p w:rsidR="006F49F4" w:rsidRDefault="006F49F4" w:rsidP="004B3B05">
            <w:pPr>
              <w:rPr>
                <w:rFonts w:eastAsia="Times New Roman" w:cs="Arial"/>
                <w:color w:val="222222"/>
              </w:rPr>
            </w:pPr>
            <w:r>
              <w:rPr>
                <w:rFonts w:eastAsia="Times New Roman" w:cs="Arial"/>
                <w:b/>
                <w:smallCaps/>
                <w:color w:val="222222"/>
                <w:sz w:val="24"/>
                <w:szCs w:val="24"/>
              </w:rPr>
              <w:t xml:space="preserve">Session 4 </w:t>
            </w:r>
            <w:r>
              <w:rPr>
                <w:rFonts w:eastAsia="Times New Roman" w:cs="Arial"/>
                <w:color w:val="222222"/>
              </w:rPr>
              <w:t xml:space="preserve">| </w:t>
            </w:r>
            <w:r>
              <w:rPr>
                <w:rFonts w:eastAsia="Times New Roman" w:cs="Arial"/>
                <w:b/>
                <w:color w:val="222222"/>
              </w:rPr>
              <w:t>Action Plans</w:t>
            </w:r>
          </w:p>
          <w:p w:rsidR="000A3322" w:rsidRDefault="000A3322" w:rsidP="006F49F4">
            <w:pPr>
              <w:rPr>
                <w:rFonts w:ascii="Geneva" w:hAnsi="Geneva" w:cs="Geneva"/>
                <w:color w:val="000000"/>
              </w:rPr>
            </w:pPr>
          </w:p>
          <w:p w:rsidR="00F944CD" w:rsidRDefault="00574339" w:rsidP="00F0642A">
            <w:pPr>
              <w:jc w:val="both"/>
              <w:rPr>
                <w:rFonts w:cs="Geneva"/>
                <w:color w:val="000000"/>
              </w:rPr>
            </w:pPr>
            <w:r>
              <w:rPr>
                <w:rFonts w:cs="Geneva"/>
                <w:color w:val="000000"/>
              </w:rPr>
              <w:t xml:space="preserve">How would we move forward on this agenda? </w:t>
            </w:r>
            <w:r w:rsidR="00BC2580">
              <w:rPr>
                <w:rFonts w:cs="Geneva"/>
                <w:color w:val="000000"/>
              </w:rPr>
              <w:t xml:space="preserve"> </w:t>
            </w:r>
            <w:r w:rsidR="00801783">
              <w:rPr>
                <w:rFonts w:cs="Geneva"/>
                <w:color w:val="000000"/>
              </w:rPr>
              <w:t>W</w:t>
            </w:r>
            <w:r w:rsidR="00801783">
              <w:t>e will</w:t>
            </w:r>
            <w:r w:rsidR="006F49F4" w:rsidRPr="000A3322">
              <w:t xml:space="preserve"> </w:t>
            </w:r>
            <w:r w:rsidR="00F944CD" w:rsidRPr="000A3322">
              <w:rPr>
                <w:rFonts w:cs="Geneva"/>
                <w:color w:val="000000"/>
              </w:rPr>
              <w:t xml:space="preserve">explore </w:t>
            </w:r>
            <w:r w:rsidR="00801783">
              <w:rPr>
                <w:rFonts w:cs="Geneva"/>
                <w:color w:val="000000"/>
              </w:rPr>
              <w:t xml:space="preserve">concrete </w:t>
            </w:r>
            <w:r w:rsidR="00F944CD" w:rsidRPr="000A3322">
              <w:rPr>
                <w:rFonts w:cs="Geneva"/>
                <w:color w:val="000000"/>
              </w:rPr>
              <w:t xml:space="preserve">possibilities for collaboration that will advance the </w:t>
            </w:r>
            <w:r w:rsidR="000A3322">
              <w:rPr>
                <w:rFonts w:cs="Geneva"/>
                <w:color w:val="000000"/>
              </w:rPr>
              <w:t>common</w:t>
            </w:r>
            <w:r w:rsidR="00F944CD" w:rsidRPr="000A3322">
              <w:rPr>
                <w:rFonts w:cs="Geneva"/>
                <w:color w:val="000000"/>
              </w:rPr>
              <w:t xml:space="preserve"> goals and strategies</w:t>
            </w:r>
            <w:r w:rsidR="00801783">
              <w:rPr>
                <w:rFonts w:cs="Geneva"/>
                <w:color w:val="000000"/>
              </w:rPr>
              <w:t>, and address the barriers and challenges</w:t>
            </w:r>
            <w:r w:rsidR="00F944CD" w:rsidRPr="000A3322">
              <w:rPr>
                <w:rFonts w:cs="Geneva"/>
                <w:color w:val="000000"/>
              </w:rPr>
              <w:t xml:space="preserve"> identified </w:t>
            </w:r>
            <w:r w:rsidR="000A3322">
              <w:rPr>
                <w:rFonts w:cs="Geneva"/>
                <w:color w:val="000000"/>
              </w:rPr>
              <w:t>in the previous sessions</w:t>
            </w:r>
            <w:r w:rsidR="00F944CD" w:rsidRPr="000A3322">
              <w:rPr>
                <w:rFonts w:cs="Geneva"/>
                <w:color w:val="000000"/>
              </w:rPr>
              <w:t xml:space="preserve">.  </w:t>
            </w:r>
            <w:r w:rsidR="00801783">
              <w:rPr>
                <w:rFonts w:cs="Geneva"/>
                <w:color w:val="000000"/>
              </w:rPr>
              <w:t xml:space="preserve">What are concrete next steps you would </w:t>
            </w:r>
            <w:r w:rsidR="003762EE">
              <w:rPr>
                <w:rFonts w:cs="Geneva"/>
                <w:color w:val="000000"/>
              </w:rPr>
              <w:t xml:space="preserve">like </w:t>
            </w:r>
            <w:r w:rsidR="00801783">
              <w:rPr>
                <w:rFonts w:cs="Geneva"/>
                <w:color w:val="000000"/>
              </w:rPr>
              <w:t xml:space="preserve">to take? </w:t>
            </w:r>
            <w:r w:rsidR="00BC2580">
              <w:rPr>
                <w:rFonts w:cs="Geneva"/>
                <w:color w:val="000000"/>
              </w:rPr>
              <w:t xml:space="preserve"> </w:t>
            </w:r>
            <w:r w:rsidR="000A3322">
              <w:rPr>
                <w:rFonts w:cs="Geneva"/>
                <w:color w:val="000000"/>
              </w:rPr>
              <w:t xml:space="preserve">What </w:t>
            </w:r>
            <w:r w:rsidR="00801783">
              <w:rPr>
                <w:rFonts w:cs="Geneva"/>
                <w:color w:val="000000"/>
              </w:rPr>
              <w:t xml:space="preserve">follow up sessions, projects or working groups could be pursued? </w:t>
            </w:r>
            <w:r w:rsidR="00BC2580">
              <w:rPr>
                <w:rFonts w:cs="Geneva"/>
                <w:color w:val="000000"/>
              </w:rPr>
              <w:t xml:space="preserve"> </w:t>
            </w:r>
            <w:r w:rsidR="00F944CD" w:rsidRPr="000A3322">
              <w:rPr>
                <w:rFonts w:cs="Geneva"/>
                <w:color w:val="000000"/>
              </w:rPr>
              <w:t xml:space="preserve">How could </w:t>
            </w:r>
            <w:r w:rsidR="000A3322">
              <w:rPr>
                <w:rFonts w:cs="Geneva"/>
                <w:color w:val="000000"/>
              </w:rPr>
              <w:t>collaborative work</w:t>
            </w:r>
            <w:r w:rsidR="00F944CD" w:rsidRPr="000A3322">
              <w:rPr>
                <w:rFonts w:cs="Geneva"/>
                <w:color w:val="000000"/>
              </w:rPr>
              <w:t xml:space="preserve"> assist you in making progress</w:t>
            </w:r>
            <w:r w:rsidR="000A3322">
              <w:rPr>
                <w:rFonts w:cs="Geneva"/>
                <w:color w:val="000000"/>
              </w:rPr>
              <w:t xml:space="preserve"> on</w:t>
            </w:r>
            <w:r w:rsidR="00F944CD" w:rsidRPr="000A3322">
              <w:rPr>
                <w:rFonts w:cs="Geneva"/>
                <w:color w:val="000000"/>
              </w:rPr>
              <w:t xml:space="preserve"> issues that are challenging to address? </w:t>
            </w:r>
            <w:r w:rsidR="00BC2580">
              <w:rPr>
                <w:rFonts w:cs="Geneva"/>
                <w:color w:val="000000"/>
              </w:rPr>
              <w:t xml:space="preserve"> </w:t>
            </w:r>
            <w:r w:rsidR="00F944CD" w:rsidRPr="000A3322">
              <w:rPr>
                <w:rFonts w:cs="Geneva"/>
                <w:color w:val="000000"/>
              </w:rPr>
              <w:t xml:space="preserve">What would </w:t>
            </w:r>
            <w:r w:rsidR="00801783">
              <w:rPr>
                <w:rFonts w:cs="Geneva"/>
                <w:color w:val="000000"/>
              </w:rPr>
              <w:t xml:space="preserve">we </w:t>
            </w:r>
            <w:r w:rsidR="00F944CD" w:rsidRPr="000A3322">
              <w:rPr>
                <w:rFonts w:cs="Geneva"/>
                <w:color w:val="000000"/>
              </w:rPr>
              <w:t xml:space="preserve">need to </w:t>
            </w:r>
            <w:r w:rsidR="00801783">
              <w:rPr>
                <w:rFonts w:cs="Geneva"/>
                <w:color w:val="000000"/>
              </w:rPr>
              <w:t>do to enable t</w:t>
            </w:r>
            <w:r w:rsidR="000A3322">
              <w:rPr>
                <w:rFonts w:cs="Geneva"/>
                <w:color w:val="000000"/>
              </w:rPr>
              <w:t>his</w:t>
            </w:r>
            <w:r w:rsidR="00F944CD" w:rsidRPr="000A3322">
              <w:rPr>
                <w:rFonts w:cs="Geneva"/>
                <w:color w:val="000000"/>
              </w:rPr>
              <w:t xml:space="preserve"> work</w:t>
            </w:r>
            <w:r w:rsidR="000A3322">
              <w:rPr>
                <w:rFonts w:cs="Geneva"/>
                <w:color w:val="000000"/>
              </w:rPr>
              <w:t xml:space="preserve"> </w:t>
            </w:r>
            <w:r w:rsidR="00801783">
              <w:rPr>
                <w:rFonts w:cs="Geneva"/>
                <w:color w:val="000000"/>
              </w:rPr>
              <w:t xml:space="preserve">to </w:t>
            </w:r>
            <w:r w:rsidR="000A3322">
              <w:rPr>
                <w:rFonts w:cs="Geneva"/>
                <w:color w:val="000000"/>
              </w:rPr>
              <w:t>achieve collective impact</w:t>
            </w:r>
            <w:r w:rsidR="00801783">
              <w:rPr>
                <w:rFonts w:cs="Geneva"/>
                <w:color w:val="000000"/>
              </w:rPr>
              <w:t xml:space="preserve"> and advance the effectiveness and sustainability of the projects pursuing the goal of inclusive urban education</w:t>
            </w:r>
            <w:r w:rsidR="00F944CD" w:rsidRPr="000A3322">
              <w:rPr>
                <w:rFonts w:cs="Geneva"/>
                <w:color w:val="000000"/>
              </w:rPr>
              <w:t>?</w:t>
            </w:r>
          </w:p>
          <w:p w:rsidR="000A3322" w:rsidRPr="000A3322" w:rsidRDefault="000A3322" w:rsidP="006F49F4">
            <w:pPr>
              <w:rPr>
                <w:rFonts w:eastAsia="Times New Roman" w:cs="Arial"/>
                <w:color w:val="222222"/>
              </w:rPr>
            </w:pPr>
          </w:p>
        </w:tc>
      </w:tr>
      <w:tr w:rsidR="004B3B05" w:rsidRPr="003F70A4" w:rsidTr="00DD5529">
        <w:tc>
          <w:tcPr>
            <w:tcW w:w="1818" w:type="dxa"/>
          </w:tcPr>
          <w:p w:rsidR="004B3B05" w:rsidRPr="00DD5529" w:rsidRDefault="004B3B05" w:rsidP="006A41FA">
            <w:pPr>
              <w:rPr>
                <w:rFonts w:eastAsia="Times New Roman" w:cs="Arial"/>
                <w:b/>
                <w:color w:val="222222"/>
              </w:rPr>
            </w:pPr>
          </w:p>
          <w:p w:rsidR="004B3B05" w:rsidRPr="00DD5529" w:rsidRDefault="004B3B05" w:rsidP="006A41FA">
            <w:pPr>
              <w:rPr>
                <w:rFonts w:eastAsia="Times New Roman" w:cs="Arial"/>
                <w:b/>
                <w:color w:val="222222"/>
              </w:rPr>
            </w:pPr>
            <w:r w:rsidRPr="00DD5529">
              <w:rPr>
                <w:rFonts w:eastAsia="Times New Roman" w:cs="Arial"/>
                <w:b/>
                <w:color w:val="222222"/>
              </w:rPr>
              <w:t>4:10-4:30pm</w:t>
            </w:r>
          </w:p>
          <w:p w:rsidR="004B3B05" w:rsidRPr="00DD5529" w:rsidRDefault="004B3B05" w:rsidP="006A41FA">
            <w:pPr>
              <w:rPr>
                <w:rFonts w:eastAsia="Times New Roman" w:cs="Arial"/>
                <w:b/>
                <w:color w:val="222222"/>
              </w:rPr>
            </w:pPr>
          </w:p>
        </w:tc>
        <w:tc>
          <w:tcPr>
            <w:tcW w:w="7758" w:type="dxa"/>
          </w:tcPr>
          <w:p w:rsidR="004B3B05" w:rsidRPr="003F70A4" w:rsidRDefault="004B3B05" w:rsidP="006A41FA">
            <w:pPr>
              <w:rPr>
                <w:rFonts w:eastAsia="Times New Roman" w:cs="Arial"/>
                <w:color w:val="222222"/>
              </w:rPr>
            </w:pPr>
          </w:p>
          <w:p w:rsidR="000A3322" w:rsidRPr="003F70A4" w:rsidRDefault="006F49F4" w:rsidP="0083232D">
            <w:pPr>
              <w:rPr>
                <w:rFonts w:eastAsia="Times New Roman" w:cs="Arial"/>
                <w:color w:val="222222"/>
              </w:rPr>
            </w:pPr>
            <w:r>
              <w:rPr>
                <w:rFonts w:eastAsia="Times New Roman" w:cs="Arial"/>
                <w:b/>
                <w:smallCaps/>
                <w:color w:val="222222"/>
                <w:sz w:val="24"/>
                <w:szCs w:val="24"/>
              </w:rPr>
              <w:t xml:space="preserve">Closing Session </w:t>
            </w:r>
            <w:r>
              <w:rPr>
                <w:rFonts w:eastAsia="Times New Roman" w:cs="Arial"/>
                <w:color w:val="222222"/>
              </w:rPr>
              <w:t xml:space="preserve">| </w:t>
            </w:r>
            <w:r>
              <w:rPr>
                <w:rFonts w:eastAsia="Times New Roman" w:cs="Arial"/>
                <w:b/>
                <w:color w:val="222222"/>
              </w:rPr>
              <w:t>Sum up and Next Steps</w:t>
            </w:r>
            <w:r w:rsidRPr="003F70A4">
              <w:rPr>
                <w:rFonts w:eastAsia="Times New Roman" w:cs="Arial"/>
                <w:color w:val="222222"/>
              </w:rPr>
              <w:t xml:space="preserve"> </w:t>
            </w:r>
          </w:p>
        </w:tc>
      </w:tr>
    </w:tbl>
    <w:p w:rsidR="006A41FA" w:rsidRPr="003F70A4" w:rsidRDefault="006A41FA" w:rsidP="00BC2580"/>
    <w:sectPr w:rsidR="006A41FA" w:rsidRPr="003F70A4" w:rsidSect="00153F7E">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A2" w:rsidRDefault="004A0AA2" w:rsidP="00BC2580">
      <w:pPr>
        <w:spacing w:after="0" w:line="240" w:lineRule="auto"/>
      </w:pPr>
      <w:r>
        <w:separator/>
      </w:r>
    </w:p>
  </w:endnote>
  <w:endnote w:type="continuationSeparator" w:id="0">
    <w:p w:rsidR="004A0AA2" w:rsidRDefault="004A0AA2" w:rsidP="00BC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141486"/>
      <w:docPartObj>
        <w:docPartGallery w:val="Page Numbers (Bottom of Page)"/>
        <w:docPartUnique/>
      </w:docPartObj>
    </w:sdtPr>
    <w:sdtEndPr/>
    <w:sdtContent>
      <w:p w:rsidR="00C962F9" w:rsidRDefault="00C962F9">
        <w:pPr>
          <w:pStyle w:val="Footer"/>
          <w:jc w:val="right"/>
        </w:pPr>
        <w:r>
          <w:t xml:space="preserve">Page | </w:t>
        </w:r>
        <w:r w:rsidR="00ED01F3">
          <w:fldChar w:fldCharType="begin"/>
        </w:r>
        <w:r>
          <w:instrText xml:space="preserve"> PAGE   \* MERGEFORMAT </w:instrText>
        </w:r>
        <w:r w:rsidR="00ED01F3">
          <w:fldChar w:fldCharType="separate"/>
        </w:r>
        <w:r w:rsidR="00E95A44">
          <w:rPr>
            <w:noProof/>
          </w:rPr>
          <w:t>3</w:t>
        </w:r>
        <w:r w:rsidR="00ED01F3">
          <w:fldChar w:fldCharType="end"/>
        </w:r>
        <w:r>
          <w:t xml:space="preserve"> </w:t>
        </w:r>
      </w:p>
    </w:sdtContent>
  </w:sdt>
  <w:p w:rsidR="00C962F9" w:rsidRDefault="00C962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A2" w:rsidRDefault="004A0AA2" w:rsidP="00BC2580">
      <w:pPr>
        <w:spacing w:after="0" w:line="240" w:lineRule="auto"/>
      </w:pPr>
      <w:r>
        <w:separator/>
      </w:r>
    </w:p>
  </w:footnote>
  <w:footnote w:type="continuationSeparator" w:id="0">
    <w:p w:rsidR="004A0AA2" w:rsidRDefault="004A0AA2" w:rsidP="00BC2580">
      <w:pPr>
        <w:spacing w:after="0" w:line="240" w:lineRule="auto"/>
      </w:pPr>
      <w:r>
        <w:continuationSeparator/>
      </w:r>
    </w:p>
  </w:footnote>
  <w:footnote w:id="1">
    <w:p w:rsidR="00C962F9" w:rsidRPr="0024774D" w:rsidRDefault="00C962F9">
      <w:pPr>
        <w:pStyle w:val="FootnoteText"/>
        <w:rPr>
          <w:sz w:val="22"/>
          <w:szCs w:val="22"/>
        </w:rPr>
      </w:pPr>
      <w:r>
        <w:rPr>
          <w:rStyle w:val="FootnoteReference"/>
        </w:rPr>
        <w:footnoteRef/>
      </w:r>
      <w:r>
        <w:t xml:space="preserve"> </w:t>
      </w:r>
      <w:r w:rsidRPr="0024774D">
        <w:rPr>
          <w:sz w:val="22"/>
          <w:szCs w:val="22"/>
        </w:rPr>
        <w:t xml:space="preserve">This session, which is focused on inclusive urban education, is the first of a series </w:t>
      </w:r>
      <w:r w:rsidR="0024774D" w:rsidRPr="0024774D">
        <w:rPr>
          <w:sz w:val="22"/>
          <w:szCs w:val="22"/>
        </w:rPr>
        <w:t>that will facilitate connections among the major platforms developed through Scholarship in Action, the initiatives substantively and strategically connected to those platforms, and the organizational settings in which much of that work takes place.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DF2"/>
    <w:multiLevelType w:val="hybridMultilevel"/>
    <w:tmpl w:val="8D765F6E"/>
    <w:lvl w:ilvl="0" w:tplc="37EA91F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C344A"/>
    <w:multiLevelType w:val="hybridMultilevel"/>
    <w:tmpl w:val="B9D6EFF6"/>
    <w:lvl w:ilvl="0" w:tplc="692E65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46124"/>
    <w:multiLevelType w:val="hybridMultilevel"/>
    <w:tmpl w:val="E01A0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56047"/>
    <w:multiLevelType w:val="hybridMultilevel"/>
    <w:tmpl w:val="B5282C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A7"/>
    <w:rsid w:val="0002379D"/>
    <w:rsid w:val="000273F3"/>
    <w:rsid w:val="00035662"/>
    <w:rsid w:val="00096A78"/>
    <w:rsid w:val="000A3322"/>
    <w:rsid w:val="0011757E"/>
    <w:rsid w:val="00153F7E"/>
    <w:rsid w:val="00195A7E"/>
    <w:rsid w:val="00206695"/>
    <w:rsid w:val="0024774D"/>
    <w:rsid w:val="00251937"/>
    <w:rsid w:val="0026512C"/>
    <w:rsid w:val="00280191"/>
    <w:rsid w:val="002916C7"/>
    <w:rsid w:val="002920B5"/>
    <w:rsid w:val="00306DA3"/>
    <w:rsid w:val="00313345"/>
    <w:rsid w:val="00355FB9"/>
    <w:rsid w:val="003762EE"/>
    <w:rsid w:val="00386E43"/>
    <w:rsid w:val="003B58BF"/>
    <w:rsid w:val="003E29A1"/>
    <w:rsid w:val="003F70A4"/>
    <w:rsid w:val="00411EAD"/>
    <w:rsid w:val="00421E88"/>
    <w:rsid w:val="004348A7"/>
    <w:rsid w:val="00482956"/>
    <w:rsid w:val="004A0AA2"/>
    <w:rsid w:val="004A6D00"/>
    <w:rsid w:val="004B3B05"/>
    <w:rsid w:val="004B7B4A"/>
    <w:rsid w:val="004C0104"/>
    <w:rsid w:val="00562FA1"/>
    <w:rsid w:val="005708E1"/>
    <w:rsid w:val="00574339"/>
    <w:rsid w:val="005C0587"/>
    <w:rsid w:val="005E6F92"/>
    <w:rsid w:val="006046D3"/>
    <w:rsid w:val="00681CB7"/>
    <w:rsid w:val="006A41FA"/>
    <w:rsid w:val="006D3E16"/>
    <w:rsid w:val="006F0427"/>
    <w:rsid w:val="006F49F4"/>
    <w:rsid w:val="0072481A"/>
    <w:rsid w:val="00753339"/>
    <w:rsid w:val="00775285"/>
    <w:rsid w:val="007C32A0"/>
    <w:rsid w:val="00801783"/>
    <w:rsid w:val="0083232D"/>
    <w:rsid w:val="00834DBD"/>
    <w:rsid w:val="00875916"/>
    <w:rsid w:val="008A6041"/>
    <w:rsid w:val="008A787B"/>
    <w:rsid w:val="008D653A"/>
    <w:rsid w:val="008F714D"/>
    <w:rsid w:val="00905ECD"/>
    <w:rsid w:val="009100DA"/>
    <w:rsid w:val="00940D00"/>
    <w:rsid w:val="009520FC"/>
    <w:rsid w:val="009F60F4"/>
    <w:rsid w:val="00A65DFB"/>
    <w:rsid w:val="00A83F50"/>
    <w:rsid w:val="00A95799"/>
    <w:rsid w:val="00AB168C"/>
    <w:rsid w:val="00AB68C4"/>
    <w:rsid w:val="00AE51C9"/>
    <w:rsid w:val="00B16EA1"/>
    <w:rsid w:val="00B54C30"/>
    <w:rsid w:val="00B85DE4"/>
    <w:rsid w:val="00BC2580"/>
    <w:rsid w:val="00BE452D"/>
    <w:rsid w:val="00BF6B5A"/>
    <w:rsid w:val="00C15CF6"/>
    <w:rsid w:val="00C62851"/>
    <w:rsid w:val="00C812B9"/>
    <w:rsid w:val="00C962F9"/>
    <w:rsid w:val="00CB0B48"/>
    <w:rsid w:val="00CD392E"/>
    <w:rsid w:val="00CE3556"/>
    <w:rsid w:val="00D15AFB"/>
    <w:rsid w:val="00D305EC"/>
    <w:rsid w:val="00DA4589"/>
    <w:rsid w:val="00DD5529"/>
    <w:rsid w:val="00E04369"/>
    <w:rsid w:val="00E84BBE"/>
    <w:rsid w:val="00E95250"/>
    <w:rsid w:val="00E95A44"/>
    <w:rsid w:val="00ED01F3"/>
    <w:rsid w:val="00F0642A"/>
    <w:rsid w:val="00F142E2"/>
    <w:rsid w:val="00F33556"/>
    <w:rsid w:val="00F70EAC"/>
    <w:rsid w:val="00F944CD"/>
    <w:rsid w:val="00FD0B7B"/>
    <w:rsid w:val="00FD5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70A4"/>
    <w:pPr>
      <w:ind w:left="720"/>
      <w:contextualSpacing/>
    </w:pPr>
  </w:style>
  <w:style w:type="character" w:styleId="CommentReference">
    <w:name w:val="annotation reference"/>
    <w:basedOn w:val="DefaultParagraphFont"/>
    <w:uiPriority w:val="99"/>
    <w:semiHidden/>
    <w:unhideWhenUsed/>
    <w:rsid w:val="008F714D"/>
    <w:rPr>
      <w:sz w:val="16"/>
      <w:szCs w:val="16"/>
    </w:rPr>
  </w:style>
  <w:style w:type="paragraph" w:styleId="CommentText">
    <w:name w:val="annotation text"/>
    <w:basedOn w:val="Normal"/>
    <w:link w:val="CommentTextChar"/>
    <w:uiPriority w:val="99"/>
    <w:semiHidden/>
    <w:unhideWhenUsed/>
    <w:rsid w:val="008F714D"/>
    <w:pPr>
      <w:spacing w:line="240" w:lineRule="auto"/>
    </w:pPr>
    <w:rPr>
      <w:sz w:val="20"/>
      <w:szCs w:val="20"/>
    </w:rPr>
  </w:style>
  <w:style w:type="character" w:customStyle="1" w:styleId="CommentTextChar">
    <w:name w:val="Comment Text Char"/>
    <w:basedOn w:val="DefaultParagraphFont"/>
    <w:link w:val="CommentText"/>
    <w:uiPriority w:val="99"/>
    <w:semiHidden/>
    <w:rsid w:val="008F714D"/>
    <w:rPr>
      <w:sz w:val="20"/>
      <w:szCs w:val="20"/>
    </w:rPr>
  </w:style>
  <w:style w:type="paragraph" w:styleId="CommentSubject">
    <w:name w:val="annotation subject"/>
    <w:basedOn w:val="CommentText"/>
    <w:next w:val="CommentText"/>
    <w:link w:val="CommentSubjectChar"/>
    <w:uiPriority w:val="99"/>
    <w:semiHidden/>
    <w:unhideWhenUsed/>
    <w:rsid w:val="008F714D"/>
    <w:rPr>
      <w:b/>
      <w:bCs/>
    </w:rPr>
  </w:style>
  <w:style w:type="character" w:customStyle="1" w:styleId="CommentSubjectChar">
    <w:name w:val="Comment Subject Char"/>
    <w:basedOn w:val="CommentTextChar"/>
    <w:link w:val="CommentSubject"/>
    <w:uiPriority w:val="99"/>
    <w:semiHidden/>
    <w:rsid w:val="008F714D"/>
    <w:rPr>
      <w:b/>
      <w:bCs/>
      <w:sz w:val="20"/>
      <w:szCs w:val="20"/>
    </w:rPr>
  </w:style>
  <w:style w:type="paragraph" w:styleId="BalloonText">
    <w:name w:val="Balloon Text"/>
    <w:basedOn w:val="Normal"/>
    <w:link w:val="BalloonTextChar"/>
    <w:uiPriority w:val="99"/>
    <w:semiHidden/>
    <w:unhideWhenUsed/>
    <w:rsid w:val="008F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4D"/>
    <w:rPr>
      <w:rFonts w:ascii="Tahoma" w:hAnsi="Tahoma" w:cs="Tahoma"/>
      <w:sz w:val="16"/>
      <w:szCs w:val="16"/>
    </w:rPr>
  </w:style>
  <w:style w:type="paragraph" w:styleId="Header">
    <w:name w:val="header"/>
    <w:basedOn w:val="Normal"/>
    <w:link w:val="HeaderChar"/>
    <w:uiPriority w:val="99"/>
    <w:semiHidden/>
    <w:unhideWhenUsed/>
    <w:rsid w:val="00BC25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580"/>
  </w:style>
  <w:style w:type="paragraph" w:styleId="Footer">
    <w:name w:val="footer"/>
    <w:basedOn w:val="Normal"/>
    <w:link w:val="FooterChar"/>
    <w:uiPriority w:val="99"/>
    <w:unhideWhenUsed/>
    <w:rsid w:val="00BC2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80"/>
  </w:style>
  <w:style w:type="paragraph" w:styleId="FootnoteText">
    <w:name w:val="footnote text"/>
    <w:basedOn w:val="Normal"/>
    <w:link w:val="FootnoteTextChar"/>
    <w:uiPriority w:val="99"/>
    <w:unhideWhenUsed/>
    <w:rsid w:val="00C962F9"/>
    <w:pPr>
      <w:spacing w:after="0" w:line="240" w:lineRule="auto"/>
    </w:pPr>
    <w:rPr>
      <w:sz w:val="24"/>
      <w:szCs w:val="24"/>
    </w:rPr>
  </w:style>
  <w:style w:type="character" w:customStyle="1" w:styleId="FootnoteTextChar">
    <w:name w:val="Footnote Text Char"/>
    <w:basedOn w:val="DefaultParagraphFont"/>
    <w:link w:val="FootnoteText"/>
    <w:uiPriority w:val="99"/>
    <w:rsid w:val="00C962F9"/>
    <w:rPr>
      <w:sz w:val="24"/>
      <w:szCs w:val="24"/>
    </w:rPr>
  </w:style>
  <w:style w:type="character" w:styleId="FootnoteReference">
    <w:name w:val="footnote reference"/>
    <w:basedOn w:val="DefaultParagraphFont"/>
    <w:uiPriority w:val="99"/>
    <w:unhideWhenUsed/>
    <w:rsid w:val="00C962F9"/>
    <w:rPr>
      <w:vertAlign w:val="superscript"/>
    </w:rPr>
  </w:style>
  <w:style w:type="character" w:customStyle="1" w:styleId="apple-converted-space">
    <w:name w:val="apple-converted-space"/>
    <w:basedOn w:val="DefaultParagraphFont"/>
    <w:rsid w:val="009F60F4"/>
  </w:style>
  <w:style w:type="character" w:styleId="Hyperlink">
    <w:name w:val="Hyperlink"/>
    <w:basedOn w:val="DefaultParagraphFont"/>
    <w:uiPriority w:val="99"/>
    <w:semiHidden/>
    <w:unhideWhenUsed/>
    <w:rsid w:val="009F60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70A4"/>
    <w:pPr>
      <w:ind w:left="720"/>
      <w:contextualSpacing/>
    </w:pPr>
  </w:style>
  <w:style w:type="character" w:styleId="CommentReference">
    <w:name w:val="annotation reference"/>
    <w:basedOn w:val="DefaultParagraphFont"/>
    <w:uiPriority w:val="99"/>
    <w:semiHidden/>
    <w:unhideWhenUsed/>
    <w:rsid w:val="008F714D"/>
    <w:rPr>
      <w:sz w:val="16"/>
      <w:szCs w:val="16"/>
    </w:rPr>
  </w:style>
  <w:style w:type="paragraph" w:styleId="CommentText">
    <w:name w:val="annotation text"/>
    <w:basedOn w:val="Normal"/>
    <w:link w:val="CommentTextChar"/>
    <w:uiPriority w:val="99"/>
    <w:semiHidden/>
    <w:unhideWhenUsed/>
    <w:rsid w:val="008F714D"/>
    <w:pPr>
      <w:spacing w:line="240" w:lineRule="auto"/>
    </w:pPr>
    <w:rPr>
      <w:sz w:val="20"/>
      <w:szCs w:val="20"/>
    </w:rPr>
  </w:style>
  <w:style w:type="character" w:customStyle="1" w:styleId="CommentTextChar">
    <w:name w:val="Comment Text Char"/>
    <w:basedOn w:val="DefaultParagraphFont"/>
    <w:link w:val="CommentText"/>
    <w:uiPriority w:val="99"/>
    <w:semiHidden/>
    <w:rsid w:val="008F714D"/>
    <w:rPr>
      <w:sz w:val="20"/>
      <w:szCs w:val="20"/>
    </w:rPr>
  </w:style>
  <w:style w:type="paragraph" w:styleId="CommentSubject">
    <w:name w:val="annotation subject"/>
    <w:basedOn w:val="CommentText"/>
    <w:next w:val="CommentText"/>
    <w:link w:val="CommentSubjectChar"/>
    <w:uiPriority w:val="99"/>
    <w:semiHidden/>
    <w:unhideWhenUsed/>
    <w:rsid w:val="008F714D"/>
    <w:rPr>
      <w:b/>
      <w:bCs/>
    </w:rPr>
  </w:style>
  <w:style w:type="character" w:customStyle="1" w:styleId="CommentSubjectChar">
    <w:name w:val="Comment Subject Char"/>
    <w:basedOn w:val="CommentTextChar"/>
    <w:link w:val="CommentSubject"/>
    <w:uiPriority w:val="99"/>
    <w:semiHidden/>
    <w:rsid w:val="008F714D"/>
    <w:rPr>
      <w:b/>
      <w:bCs/>
      <w:sz w:val="20"/>
      <w:szCs w:val="20"/>
    </w:rPr>
  </w:style>
  <w:style w:type="paragraph" w:styleId="BalloonText">
    <w:name w:val="Balloon Text"/>
    <w:basedOn w:val="Normal"/>
    <w:link w:val="BalloonTextChar"/>
    <w:uiPriority w:val="99"/>
    <w:semiHidden/>
    <w:unhideWhenUsed/>
    <w:rsid w:val="008F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4D"/>
    <w:rPr>
      <w:rFonts w:ascii="Tahoma" w:hAnsi="Tahoma" w:cs="Tahoma"/>
      <w:sz w:val="16"/>
      <w:szCs w:val="16"/>
    </w:rPr>
  </w:style>
  <w:style w:type="paragraph" w:styleId="Header">
    <w:name w:val="header"/>
    <w:basedOn w:val="Normal"/>
    <w:link w:val="HeaderChar"/>
    <w:uiPriority w:val="99"/>
    <w:semiHidden/>
    <w:unhideWhenUsed/>
    <w:rsid w:val="00BC25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580"/>
  </w:style>
  <w:style w:type="paragraph" w:styleId="Footer">
    <w:name w:val="footer"/>
    <w:basedOn w:val="Normal"/>
    <w:link w:val="FooterChar"/>
    <w:uiPriority w:val="99"/>
    <w:unhideWhenUsed/>
    <w:rsid w:val="00BC2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80"/>
  </w:style>
  <w:style w:type="paragraph" w:styleId="FootnoteText">
    <w:name w:val="footnote text"/>
    <w:basedOn w:val="Normal"/>
    <w:link w:val="FootnoteTextChar"/>
    <w:uiPriority w:val="99"/>
    <w:unhideWhenUsed/>
    <w:rsid w:val="00C962F9"/>
    <w:pPr>
      <w:spacing w:after="0" w:line="240" w:lineRule="auto"/>
    </w:pPr>
    <w:rPr>
      <w:sz w:val="24"/>
      <w:szCs w:val="24"/>
    </w:rPr>
  </w:style>
  <w:style w:type="character" w:customStyle="1" w:styleId="FootnoteTextChar">
    <w:name w:val="Footnote Text Char"/>
    <w:basedOn w:val="DefaultParagraphFont"/>
    <w:link w:val="FootnoteText"/>
    <w:uiPriority w:val="99"/>
    <w:rsid w:val="00C962F9"/>
    <w:rPr>
      <w:sz w:val="24"/>
      <w:szCs w:val="24"/>
    </w:rPr>
  </w:style>
  <w:style w:type="character" w:styleId="FootnoteReference">
    <w:name w:val="footnote reference"/>
    <w:basedOn w:val="DefaultParagraphFont"/>
    <w:uiPriority w:val="99"/>
    <w:unhideWhenUsed/>
    <w:rsid w:val="00C962F9"/>
    <w:rPr>
      <w:vertAlign w:val="superscript"/>
    </w:rPr>
  </w:style>
  <w:style w:type="character" w:customStyle="1" w:styleId="apple-converted-space">
    <w:name w:val="apple-converted-space"/>
    <w:basedOn w:val="DefaultParagraphFont"/>
    <w:rsid w:val="009F60F4"/>
  </w:style>
  <w:style w:type="character" w:styleId="Hyperlink">
    <w:name w:val="Hyperlink"/>
    <w:basedOn w:val="DefaultParagraphFont"/>
    <w:uiPriority w:val="99"/>
    <w:semiHidden/>
    <w:unhideWhenUsed/>
    <w:rsid w:val="009F6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84783">
      <w:bodyDiv w:val="1"/>
      <w:marLeft w:val="0"/>
      <w:marRight w:val="0"/>
      <w:marTop w:val="0"/>
      <w:marBottom w:val="0"/>
      <w:divBdr>
        <w:top w:val="none" w:sz="0" w:space="0" w:color="auto"/>
        <w:left w:val="none" w:sz="0" w:space="0" w:color="auto"/>
        <w:bottom w:val="none" w:sz="0" w:space="0" w:color="auto"/>
        <w:right w:val="none" w:sz="0" w:space="0" w:color="auto"/>
      </w:divBdr>
    </w:div>
    <w:div w:id="1416131638">
      <w:bodyDiv w:val="1"/>
      <w:marLeft w:val="0"/>
      <w:marRight w:val="0"/>
      <w:marTop w:val="0"/>
      <w:marBottom w:val="0"/>
      <w:divBdr>
        <w:top w:val="none" w:sz="0" w:space="0" w:color="auto"/>
        <w:left w:val="none" w:sz="0" w:space="0" w:color="auto"/>
        <w:bottom w:val="none" w:sz="0" w:space="0" w:color="auto"/>
        <w:right w:val="none" w:sz="0" w:space="0" w:color="auto"/>
      </w:divBdr>
      <w:divsChild>
        <w:div w:id="1824081446">
          <w:marLeft w:val="0"/>
          <w:marRight w:val="0"/>
          <w:marTop w:val="0"/>
          <w:marBottom w:val="0"/>
          <w:divBdr>
            <w:top w:val="none" w:sz="0" w:space="0" w:color="auto"/>
            <w:left w:val="none" w:sz="0" w:space="0" w:color="auto"/>
            <w:bottom w:val="none" w:sz="0" w:space="0" w:color="auto"/>
            <w:right w:val="none" w:sz="0" w:space="0" w:color="auto"/>
          </w:divBdr>
        </w:div>
        <w:div w:id="804734411">
          <w:marLeft w:val="0"/>
          <w:marRight w:val="0"/>
          <w:marTop w:val="0"/>
          <w:marBottom w:val="0"/>
          <w:divBdr>
            <w:top w:val="none" w:sz="0" w:space="0" w:color="auto"/>
            <w:left w:val="none" w:sz="0" w:space="0" w:color="auto"/>
            <w:bottom w:val="none" w:sz="0" w:space="0" w:color="auto"/>
            <w:right w:val="none" w:sz="0" w:space="0" w:color="auto"/>
          </w:divBdr>
        </w:div>
        <w:div w:id="745107804">
          <w:marLeft w:val="0"/>
          <w:marRight w:val="0"/>
          <w:marTop w:val="0"/>
          <w:marBottom w:val="0"/>
          <w:divBdr>
            <w:top w:val="none" w:sz="0" w:space="0" w:color="auto"/>
            <w:left w:val="none" w:sz="0" w:space="0" w:color="auto"/>
            <w:bottom w:val="none" w:sz="0" w:space="0" w:color="auto"/>
            <w:right w:val="none" w:sz="0" w:space="0" w:color="auto"/>
          </w:divBdr>
        </w:div>
        <w:div w:id="192885435">
          <w:marLeft w:val="0"/>
          <w:marRight w:val="0"/>
          <w:marTop w:val="0"/>
          <w:marBottom w:val="0"/>
          <w:divBdr>
            <w:top w:val="none" w:sz="0" w:space="0" w:color="auto"/>
            <w:left w:val="none" w:sz="0" w:space="0" w:color="auto"/>
            <w:bottom w:val="none" w:sz="0" w:space="0" w:color="auto"/>
            <w:right w:val="none" w:sz="0" w:space="0" w:color="auto"/>
          </w:divBdr>
        </w:div>
        <w:div w:id="960763549">
          <w:marLeft w:val="0"/>
          <w:marRight w:val="0"/>
          <w:marTop w:val="0"/>
          <w:marBottom w:val="0"/>
          <w:divBdr>
            <w:top w:val="none" w:sz="0" w:space="0" w:color="auto"/>
            <w:left w:val="none" w:sz="0" w:space="0" w:color="auto"/>
            <w:bottom w:val="none" w:sz="0" w:space="0" w:color="auto"/>
            <w:right w:val="none" w:sz="0" w:space="0" w:color="auto"/>
          </w:divBdr>
        </w:div>
        <w:div w:id="614950193">
          <w:marLeft w:val="0"/>
          <w:marRight w:val="0"/>
          <w:marTop w:val="0"/>
          <w:marBottom w:val="0"/>
          <w:divBdr>
            <w:top w:val="none" w:sz="0" w:space="0" w:color="auto"/>
            <w:left w:val="none" w:sz="0" w:space="0" w:color="auto"/>
            <w:bottom w:val="none" w:sz="0" w:space="0" w:color="auto"/>
            <w:right w:val="none" w:sz="0" w:space="0" w:color="auto"/>
          </w:divBdr>
        </w:div>
        <w:div w:id="545800826">
          <w:marLeft w:val="0"/>
          <w:marRight w:val="0"/>
          <w:marTop w:val="0"/>
          <w:marBottom w:val="0"/>
          <w:divBdr>
            <w:top w:val="none" w:sz="0" w:space="0" w:color="auto"/>
            <w:left w:val="none" w:sz="0" w:space="0" w:color="auto"/>
            <w:bottom w:val="none" w:sz="0" w:space="0" w:color="auto"/>
            <w:right w:val="none" w:sz="0" w:space="0" w:color="auto"/>
          </w:divBdr>
        </w:div>
        <w:div w:id="1485000761">
          <w:marLeft w:val="0"/>
          <w:marRight w:val="0"/>
          <w:marTop w:val="0"/>
          <w:marBottom w:val="0"/>
          <w:divBdr>
            <w:top w:val="none" w:sz="0" w:space="0" w:color="auto"/>
            <w:left w:val="none" w:sz="0" w:space="0" w:color="auto"/>
            <w:bottom w:val="none" w:sz="0" w:space="0" w:color="auto"/>
            <w:right w:val="none" w:sz="0" w:space="0" w:color="auto"/>
          </w:divBdr>
        </w:div>
        <w:div w:id="988825056">
          <w:marLeft w:val="0"/>
          <w:marRight w:val="0"/>
          <w:marTop w:val="0"/>
          <w:marBottom w:val="0"/>
          <w:divBdr>
            <w:top w:val="none" w:sz="0" w:space="0" w:color="auto"/>
            <w:left w:val="none" w:sz="0" w:space="0" w:color="auto"/>
            <w:bottom w:val="none" w:sz="0" w:space="0" w:color="auto"/>
            <w:right w:val="none" w:sz="0" w:space="0" w:color="auto"/>
          </w:divBdr>
        </w:div>
        <w:div w:id="90487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941B-703F-614B-BDB6-0C33ABC5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Susan Sturm</cp:lastModifiedBy>
  <cp:revision>2</cp:revision>
  <cp:lastPrinted>2012-03-27T14:33:00Z</cp:lastPrinted>
  <dcterms:created xsi:type="dcterms:W3CDTF">2012-03-28T18:37:00Z</dcterms:created>
  <dcterms:modified xsi:type="dcterms:W3CDTF">2012-03-28T18:37:00Z</dcterms:modified>
</cp:coreProperties>
</file>