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02A" w:rsidRDefault="0041502A" w:rsidP="0041502A">
      <w:pPr>
        <w:spacing w:beforeAutospacing="1" w:after="100" w:afterAutospacing="1" w:line="240" w:lineRule="auto"/>
        <w:rPr>
          <w:rFonts w:ascii="Times New Roman" w:eastAsia="Times New Roman" w:hAnsi="Times New Roman" w:cs="Times New Roman"/>
          <w:sz w:val="24"/>
          <w:szCs w:val="24"/>
        </w:rPr>
      </w:pPr>
    </w:p>
    <w:p w:rsidR="0041502A" w:rsidRDefault="0041502A" w:rsidP="0041502A">
      <w:pPr>
        <w:spacing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noProof/>
        </w:rPr>
        <w:drawing>
          <wp:inline distT="0" distB="0" distL="0" distR="0" wp14:anchorId="7B2759E4" wp14:editId="2FB0862D">
            <wp:extent cx="2167915" cy="1404906"/>
            <wp:effectExtent l="0" t="0" r="3810" b="5080"/>
            <wp:docPr id="1" name="Picture 1" descr="http://us.123rf.com/400wm/400/400/shock77/shock771204/shock77120400040/13197800-funny-retro-cartoon-busines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s.123rf.com/400wm/400/400/shock77/shock771204/shock77120400040/13197800-funny-retro-cartoon-businessm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7768" cy="1404811"/>
                    </a:xfrm>
                    <a:prstGeom prst="rect">
                      <a:avLst/>
                    </a:prstGeom>
                    <a:noFill/>
                    <a:ln>
                      <a:noFill/>
                    </a:ln>
                  </pic:spPr>
                </pic:pic>
              </a:graphicData>
            </a:graphic>
          </wp:inline>
        </w:drawing>
      </w:r>
    </w:p>
    <w:p w:rsidR="0041502A" w:rsidRPr="000C67F0" w:rsidRDefault="0041502A" w:rsidP="0041502A">
      <w:pPr>
        <w:spacing w:beforeAutospacing="1" w:after="100" w:afterAutospacing="1" w:line="240" w:lineRule="auto"/>
        <w:ind w:left="720"/>
        <w:rPr>
          <w:rFonts w:ascii="Times New Roman" w:eastAsia="Times New Roman" w:hAnsi="Times New Roman" w:cs="Times New Roman"/>
          <w:b/>
        </w:rPr>
      </w:pPr>
      <w:r w:rsidRPr="00F66A22">
        <w:rPr>
          <w:rFonts w:ascii="Times New Roman" w:eastAsia="Times New Roman" w:hAnsi="Times New Roman" w:cs="Times New Roman"/>
          <w:b/>
        </w:rPr>
        <w:t xml:space="preserve">        What are the</w:t>
      </w:r>
      <w:r w:rsidRPr="000C67F0">
        <w:rPr>
          <w:rFonts w:ascii="Times New Roman" w:eastAsia="Times New Roman" w:hAnsi="Times New Roman" w:cs="Times New Roman"/>
          <w:b/>
          <w:bCs/>
          <w:kern w:val="36"/>
        </w:rPr>
        <w:t xml:space="preserve"> Req</w:t>
      </w:r>
      <w:r w:rsidRPr="00F66A22">
        <w:rPr>
          <w:rFonts w:ascii="Times New Roman" w:eastAsia="Times New Roman" w:hAnsi="Times New Roman" w:cs="Times New Roman"/>
          <w:b/>
          <w:bCs/>
          <w:kern w:val="36"/>
        </w:rPr>
        <w:t xml:space="preserve">uirements for </w:t>
      </w:r>
      <w:r w:rsidRPr="000C67F0">
        <w:rPr>
          <w:rFonts w:ascii="Times New Roman" w:eastAsia="Times New Roman" w:hAnsi="Times New Roman" w:cs="Times New Roman"/>
          <w:b/>
          <w:bCs/>
          <w:kern w:val="36"/>
        </w:rPr>
        <w:t xml:space="preserve">Exemption </w:t>
      </w:r>
      <w:r w:rsidRPr="00F66A22">
        <w:rPr>
          <w:rFonts w:ascii="Times New Roman" w:eastAsia="Times New Roman" w:hAnsi="Times New Roman" w:cs="Times New Roman"/>
          <w:b/>
          <w:bCs/>
          <w:kern w:val="36"/>
        </w:rPr>
        <w:t>under Section</w:t>
      </w:r>
      <w:r w:rsidRPr="000C67F0">
        <w:rPr>
          <w:rFonts w:ascii="Times New Roman" w:eastAsia="Times New Roman" w:hAnsi="Times New Roman" w:cs="Times New Roman"/>
          <w:b/>
          <w:bCs/>
          <w:kern w:val="36"/>
        </w:rPr>
        <w:t xml:space="preserve"> 501(c</w:t>
      </w:r>
      <w:r w:rsidRPr="00F66A22">
        <w:rPr>
          <w:rFonts w:ascii="Times New Roman" w:eastAsia="Times New Roman" w:hAnsi="Times New Roman" w:cs="Times New Roman"/>
          <w:b/>
          <w:bCs/>
          <w:kern w:val="36"/>
        </w:rPr>
        <w:t>) (</w:t>
      </w:r>
      <w:r w:rsidRPr="000C67F0">
        <w:rPr>
          <w:rFonts w:ascii="Times New Roman" w:eastAsia="Times New Roman" w:hAnsi="Times New Roman" w:cs="Times New Roman"/>
          <w:b/>
          <w:bCs/>
          <w:kern w:val="36"/>
        </w:rPr>
        <w:t>3</w:t>
      </w:r>
      <w:r w:rsidRPr="00F66A22">
        <w:rPr>
          <w:rFonts w:ascii="Times New Roman" w:eastAsia="Times New Roman" w:hAnsi="Times New Roman" w:cs="Times New Roman"/>
          <w:b/>
          <w:bCs/>
          <w:kern w:val="36"/>
        </w:rPr>
        <w:t>)?</w:t>
      </w:r>
    </w:p>
    <w:p w:rsidR="0041502A" w:rsidRPr="00F66A22" w:rsidRDefault="0041502A" w:rsidP="0041502A">
      <w:p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 xml:space="preserve">To be tax-exempt under section 501(c) (3) of the Internal Revenue Code, an organization must be </w:t>
      </w:r>
      <w:hyperlink r:id="rId7" w:history="1">
        <w:r w:rsidRPr="00F66A22">
          <w:rPr>
            <w:rFonts w:ascii="Times New Roman" w:eastAsia="Times New Roman" w:hAnsi="Times New Roman" w:cs="Times New Roman"/>
            <w:color w:val="000000" w:themeColor="text1"/>
          </w:rPr>
          <w:t>organized</w:t>
        </w:r>
      </w:hyperlink>
      <w:r w:rsidRPr="00F66A22">
        <w:rPr>
          <w:rFonts w:ascii="Times New Roman" w:eastAsia="Times New Roman" w:hAnsi="Times New Roman" w:cs="Times New Roman"/>
        </w:rPr>
        <w:t xml:space="preserve"> and </w:t>
      </w:r>
      <w:hyperlink r:id="rId8" w:history="1">
        <w:r w:rsidRPr="00F66A22">
          <w:rPr>
            <w:rFonts w:ascii="Times New Roman" w:eastAsia="Times New Roman" w:hAnsi="Times New Roman" w:cs="Times New Roman"/>
            <w:color w:val="000000" w:themeColor="text1"/>
          </w:rPr>
          <w:t>operated</w:t>
        </w:r>
      </w:hyperlink>
      <w:r w:rsidRPr="00F66A22">
        <w:rPr>
          <w:rFonts w:ascii="Times New Roman" w:eastAsia="Times New Roman" w:hAnsi="Times New Roman" w:cs="Times New Roman"/>
        </w:rPr>
        <w:t xml:space="preserve"> exclusively for </w:t>
      </w:r>
      <w:r w:rsidRPr="00F66A22">
        <w:rPr>
          <w:rFonts w:ascii="Times New Roman" w:eastAsia="Times New Roman" w:hAnsi="Times New Roman" w:cs="Times New Roman"/>
          <w:color w:val="000000" w:themeColor="text1"/>
        </w:rPr>
        <w:t>the following purposes:</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 xml:space="preserve">Religious </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Charitable</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Scientific</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Testing for Public Safety</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Literary or educational</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To Foster National or International Amateur sport competition</w:t>
      </w:r>
    </w:p>
    <w:p w:rsidR="0041502A" w:rsidRPr="00F66A22" w:rsidRDefault="0041502A" w:rsidP="0041502A">
      <w:pPr>
        <w:pStyle w:val="ListParagraph"/>
        <w:numPr>
          <w:ilvl w:val="0"/>
          <w:numId w:val="1"/>
        </w:num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Prevention to cruelty for children or animals</w:t>
      </w:r>
    </w:p>
    <w:p w:rsidR="0041502A" w:rsidRPr="00F66A22" w:rsidRDefault="0041502A" w:rsidP="0041502A">
      <w:pPr>
        <w:spacing w:before="100" w:beforeAutospacing="1" w:after="100" w:afterAutospacing="1" w:line="480" w:lineRule="auto"/>
        <w:rPr>
          <w:rFonts w:ascii="Times New Roman" w:eastAsia="Times New Roman" w:hAnsi="Times New Roman" w:cs="Times New Roman"/>
        </w:rPr>
      </w:pPr>
      <w:r w:rsidRPr="00F66A22">
        <w:rPr>
          <w:rFonts w:ascii="Times New Roman" w:eastAsia="Times New Roman" w:hAnsi="Times New Roman" w:cs="Times New Roman"/>
        </w:rPr>
        <w:t xml:space="preserve">Also the organization must not be organized or operated for the benefit of private interests such as the creator or the creator’s family, shareholders of the organization, other </w:t>
      </w:r>
      <w:r w:rsidRPr="005D0A15">
        <w:rPr>
          <w:rFonts w:ascii="Times New Roman" w:eastAsia="Times New Roman" w:hAnsi="Times New Roman" w:cs="Times New Roman"/>
        </w:rPr>
        <w:t>designated individuals, or persons controlled directly or indirectly by such private interests</w:t>
      </w:r>
      <w:r w:rsidRPr="00F66A22">
        <w:rPr>
          <w:rFonts w:ascii="Times New Roman" w:eastAsia="Times New Roman" w:hAnsi="Times New Roman" w:cs="Times New Roman"/>
        </w:rPr>
        <w:t>.</w:t>
      </w:r>
    </w:p>
    <w:p w:rsidR="002C2CE5" w:rsidRPr="00731ED1" w:rsidRDefault="0041502A" w:rsidP="00731ED1">
      <w:pPr>
        <w:spacing w:before="100" w:beforeAutospacing="1" w:after="100" w:afterAutospacing="1" w:line="480" w:lineRule="auto"/>
        <w:rPr>
          <w:rFonts w:ascii="Times New Roman" w:hAnsi="Times New Roman" w:cs="Times New Roman"/>
        </w:rPr>
      </w:pPr>
      <w:r w:rsidRPr="00F66A22">
        <w:rPr>
          <w:rFonts w:ascii="Times New Roman" w:hAnsi="Times New Roman" w:cs="Times New Roman"/>
        </w:rPr>
        <w:t xml:space="preserve">In addition, it may not be an </w:t>
      </w:r>
      <w:hyperlink r:id="rId9" w:history="1">
        <w:r w:rsidRPr="0041502A">
          <w:rPr>
            <w:rStyle w:val="Emphasis"/>
            <w:rFonts w:ascii="Times New Roman" w:hAnsi="Times New Roman" w:cs="Times New Roman"/>
            <w:i w:val="0"/>
          </w:rPr>
          <w:t>action organization</w:t>
        </w:r>
      </w:hyperlink>
      <w:r w:rsidRPr="0041502A">
        <w:rPr>
          <w:rFonts w:ascii="Times New Roman" w:hAnsi="Times New Roman" w:cs="Times New Roman"/>
          <w:i/>
        </w:rPr>
        <w:t>.</w:t>
      </w:r>
      <w:r w:rsidRPr="0041502A">
        <w:rPr>
          <w:rFonts w:ascii="Times New Roman" w:hAnsi="Times New Roman" w:cs="Times New Roman"/>
        </w:rPr>
        <w:t xml:space="preserve"> </w:t>
      </w:r>
      <w:r w:rsidRPr="00F66A22">
        <w:rPr>
          <w:rFonts w:ascii="Times New Roman" w:hAnsi="Times New Roman" w:cs="Times New Roman"/>
        </w:rPr>
        <w:t xml:space="preserve">It may not attempt to influence legislation as a substantial part of its activities and it may not participate in any campaign activity for or against political candidates. Please visit the IRS website to get more information about the exemption requirements at </w:t>
      </w:r>
      <w:hyperlink r:id="rId10" w:history="1">
        <w:r w:rsidRPr="00F66A22">
          <w:rPr>
            <w:rStyle w:val="Hyperlink"/>
            <w:rFonts w:ascii="Times New Roman" w:hAnsi="Times New Roman" w:cs="Times New Roman"/>
          </w:rPr>
          <w:t>http://www.irs.gov/Charities-&amp;-Non-Profits/Charitable-Organizations/Exemption-Requirements---Section-501%28c%29%283%29-Organizations</w:t>
        </w:r>
      </w:hyperlink>
      <w:bookmarkStart w:id="0" w:name="_GoBack"/>
      <w:bookmarkEnd w:id="0"/>
    </w:p>
    <w:sectPr w:rsidR="002C2CE5" w:rsidRPr="00731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56B7B"/>
    <w:multiLevelType w:val="hybridMultilevel"/>
    <w:tmpl w:val="54FE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2A"/>
    <w:rsid w:val="002C2CE5"/>
    <w:rsid w:val="0041502A"/>
    <w:rsid w:val="0073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02A"/>
    <w:rPr>
      <w:color w:val="0000FF"/>
      <w:u w:val="single"/>
    </w:rPr>
  </w:style>
  <w:style w:type="paragraph" w:styleId="ListParagraph">
    <w:name w:val="List Paragraph"/>
    <w:basedOn w:val="Normal"/>
    <w:uiPriority w:val="34"/>
    <w:qFormat/>
    <w:rsid w:val="0041502A"/>
    <w:pPr>
      <w:ind w:left="720"/>
      <w:contextualSpacing/>
    </w:pPr>
  </w:style>
  <w:style w:type="character" w:styleId="Emphasis">
    <w:name w:val="Emphasis"/>
    <w:basedOn w:val="DefaultParagraphFont"/>
    <w:uiPriority w:val="20"/>
    <w:qFormat/>
    <w:rsid w:val="0041502A"/>
    <w:rPr>
      <w:i/>
      <w:iCs/>
    </w:rPr>
  </w:style>
  <w:style w:type="paragraph" w:styleId="BalloonText">
    <w:name w:val="Balloon Text"/>
    <w:basedOn w:val="Normal"/>
    <w:link w:val="BalloonTextChar"/>
    <w:uiPriority w:val="99"/>
    <w:semiHidden/>
    <w:unhideWhenUsed/>
    <w:rsid w:val="00415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02A"/>
    <w:rPr>
      <w:color w:val="0000FF"/>
      <w:u w:val="single"/>
    </w:rPr>
  </w:style>
  <w:style w:type="paragraph" w:styleId="ListParagraph">
    <w:name w:val="List Paragraph"/>
    <w:basedOn w:val="Normal"/>
    <w:uiPriority w:val="34"/>
    <w:qFormat/>
    <w:rsid w:val="0041502A"/>
    <w:pPr>
      <w:ind w:left="720"/>
      <w:contextualSpacing/>
    </w:pPr>
  </w:style>
  <w:style w:type="character" w:styleId="Emphasis">
    <w:name w:val="Emphasis"/>
    <w:basedOn w:val="DefaultParagraphFont"/>
    <w:uiPriority w:val="20"/>
    <w:qFormat/>
    <w:rsid w:val="0041502A"/>
    <w:rPr>
      <w:i/>
      <w:iCs/>
    </w:rPr>
  </w:style>
  <w:style w:type="paragraph" w:styleId="BalloonText">
    <w:name w:val="Balloon Text"/>
    <w:basedOn w:val="Normal"/>
    <w:link w:val="BalloonTextChar"/>
    <w:uiPriority w:val="99"/>
    <w:semiHidden/>
    <w:unhideWhenUsed/>
    <w:rsid w:val="00415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Charities-&amp;-Non-Profits/Charitable-Organizations/Operational-Test---Internal-Revenue-Code-Section-501%28c%29%283%29" TargetMode="External"/><Relationship Id="rId3" Type="http://schemas.microsoft.com/office/2007/relationships/stylesWithEffects" Target="stylesWithEffects.xml"/><Relationship Id="rId7" Type="http://schemas.openxmlformats.org/officeDocument/2006/relationships/hyperlink" Target="http://www.irs.gov/Charities-&amp;-Non-Profits/Charitable-Organizations/Organizational-Test-Internal-Revenue-Code-Section-501%28c%29%283%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Charities-&amp;-Non-Profits/Charitable-Organizations/Exemption-Requirements---Section-501%28c%29%283%29-Organizations" TargetMode="External"/><Relationship Id="rId4" Type="http://schemas.openxmlformats.org/officeDocument/2006/relationships/settings" Target="settings.xml"/><Relationship Id="rId9" Type="http://schemas.openxmlformats.org/officeDocument/2006/relationships/hyperlink" Target="http://www.irs.gov/Charities-&amp;-Non-Profits/Charitable-Organizations/Political-and-Lobbying-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Lali</cp:lastModifiedBy>
  <cp:revision>2</cp:revision>
  <dcterms:created xsi:type="dcterms:W3CDTF">2012-11-25T05:55:00Z</dcterms:created>
  <dcterms:modified xsi:type="dcterms:W3CDTF">2012-11-25T06:07:00Z</dcterms:modified>
</cp:coreProperties>
</file>