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D7" w:rsidRPr="003E43D7" w:rsidRDefault="003E43D7" w:rsidP="006C0595">
      <w:pPr>
        <w:pStyle w:val="Heading2"/>
        <w:rPr>
          <w:b w:val="0"/>
        </w:rPr>
      </w:pPr>
      <w:bookmarkStart w:id="0" w:name="_Toc323830225"/>
      <w:r>
        <w:rPr>
          <w:b w:val="0"/>
        </w:rPr>
        <w:t>While there are legally defined collegiate standards in Pennsylvania, the applicable high school standards have been provided for reference:</w:t>
      </w:r>
      <w:bookmarkStart w:id="1" w:name="_GoBack"/>
      <w:bookmarkEnd w:id="1"/>
    </w:p>
    <w:p w:rsidR="006C0595" w:rsidRDefault="006C0595" w:rsidP="006C0595">
      <w:pPr>
        <w:pStyle w:val="Heading2"/>
      </w:pPr>
      <w:r>
        <w:t>Applicable PA State Standards:</w:t>
      </w:r>
      <w:bookmarkEnd w:id="0"/>
    </w:p>
    <w:p w:rsidR="006C0595" w:rsidRDefault="006C0595" w:rsidP="006C0595">
      <w:pPr>
        <w:ind w:left="720"/>
        <w:rPr>
          <w:rFonts w:cstheme="minorHAnsi"/>
          <w:color w:val="000000" w:themeColor="text1"/>
          <w:shd w:val="clear" w:color="auto" w:fill="FFFFFF"/>
        </w:rPr>
      </w:pPr>
      <w:r>
        <w:rPr>
          <w:b/>
        </w:rPr>
        <w:t>CHEM.B.2.2.1</w:t>
      </w:r>
      <w:r>
        <w:t xml:space="preserve">: </w:t>
      </w:r>
      <w:r w:rsidRPr="006153CC">
        <w:rPr>
          <w:rFonts w:cstheme="minorHAnsi"/>
          <w:color w:val="000000" w:themeColor="text1"/>
          <w:shd w:val="clear" w:color="auto" w:fill="FFFFFF"/>
        </w:rPr>
        <w:t>Utilize mathematical relationships to predict changes in the number of particles, the temperature, the pressure, and the volume in a gaseous system (i.e., Boyle’s law, Charles’s law, Dalton’s law of partial pressures, the combined gas law, and the ideal gas law).</w:t>
      </w:r>
    </w:p>
    <w:p w:rsidR="006C0595" w:rsidRDefault="006C0595" w:rsidP="006C0595">
      <w:pPr>
        <w:ind w:left="720"/>
        <w:rPr>
          <w:rFonts w:cstheme="minorHAnsi"/>
          <w:color w:val="000000" w:themeColor="text1"/>
          <w:shd w:val="clear" w:color="auto" w:fill="FFFFFF"/>
        </w:rPr>
      </w:pPr>
      <w:r>
        <w:rPr>
          <w:b/>
        </w:rPr>
        <w:t>CHEM.B.2.2.2</w:t>
      </w:r>
      <w:r>
        <w:t xml:space="preserve">: </w:t>
      </w:r>
      <w:r w:rsidRPr="006153CC">
        <w:rPr>
          <w:rFonts w:cstheme="minorHAnsi"/>
          <w:color w:val="000000" w:themeColor="text1"/>
          <w:shd w:val="clear" w:color="auto" w:fill="FFFFFF"/>
        </w:rPr>
        <w:t>Predict the amounts of reactants and products involved in a chemical reaction using molar volume of a gas at STP.</w:t>
      </w:r>
    </w:p>
    <w:p w:rsidR="00EF7962" w:rsidRDefault="00EF7962"/>
    <w:sectPr w:rsidR="00EF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90"/>
    <w:multiLevelType w:val="hybridMultilevel"/>
    <w:tmpl w:val="04B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10C4"/>
    <w:multiLevelType w:val="hybridMultilevel"/>
    <w:tmpl w:val="0768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E0243"/>
    <w:multiLevelType w:val="hybridMultilevel"/>
    <w:tmpl w:val="FAC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0"/>
    <w:rsid w:val="00321A18"/>
    <w:rsid w:val="003E43D7"/>
    <w:rsid w:val="006C0595"/>
    <w:rsid w:val="00AB41E0"/>
    <w:rsid w:val="00B862AF"/>
    <w:rsid w:val="00D16265"/>
    <w:rsid w:val="00EF693A"/>
    <w:rsid w:val="00EF7962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0"/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0"/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Farina</dc:creator>
  <cp:lastModifiedBy>Bill Farina</cp:lastModifiedBy>
  <cp:revision>3</cp:revision>
  <dcterms:created xsi:type="dcterms:W3CDTF">2013-09-08T20:35:00Z</dcterms:created>
  <dcterms:modified xsi:type="dcterms:W3CDTF">2013-09-08T20:36:00Z</dcterms:modified>
</cp:coreProperties>
</file>