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047592"/>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tblPr>
          <w:tblGrid>
            <w:gridCol w:w="8720"/>
          </w:tblGrid>
          <w:tr w:rsidR="00A828C0">
            <w:trPr>
              <w:trHeight w:val="2880"/>
              <w:jc w:val="center"/>
            </w:trPr>
            <w:sdt>
              <w:sdtPr>
                <w:rPr>
                  <w:rFonts w:asciiTheme="majorHAnsi" w:eastAsiaTheme="majorEastAsia" w:hAnsiTheme="majorHAnsi" w:cstheme="majorBidi"/>
                  <w:caps/>
                </w:rPr>
                <w:alias w:val="Organización"/>
                <w:id w:val="15524243"/>
                <w:placeholder>
                  <w:docPart w:val="9EB7AEBBEBFD40AB8D505E044F02D518"/>
                </w:placeholder>
                <w:dataBinding w:prefixMappings="xmlns:ns0='http://schemas.openxmlformats.org/officeDocument/2006/extended-properties'" w:xpath="/ns0:Properties[1]/ns0:Company[1]" w:storeItemID="{6668398D-A668-4E3E-A5EB-62B293D839F1}"/>
                <w:text/>
              </w:sdtPr>
              <w:sdtContent>
                <w:tc>
                  <w:tcPr>
                    <w:tcW w:w="5000" w:type="pct"/>
                  </w:tcPr>
                  <w:p w:rsidR="00A828C0" w:rsidRDefault="00B01CD4">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ULPGC</w:t>
                    </w:r>
                  </w:p>
                </w:tc>
              </w:sdtContent>
            </w:sdt>
          </w:tr>
          <w:tr w:rsidR="00A828C0">
            <w:trPr>
              <w:trHeight w:val="1440"/>
              <w:jc w:val="center"/>
            </w:trPr>
            <w:sdt>
              <w:sdtPr>
                <w:rPr>
                  <w:rFonts w:asciiTheme="majorHAnsi" w:eastAsiaTheme="majorEastAsia" w:hAnsiTheme="majorHAnsi" w:cstheme="majorBidi"/>
                  <w:b/>
                  <w:sz w:val="56"/>
                  <w:szCs w:val="56"/>
                </w:rPr>
                <w:alias w:val="Título"/>
                <w:id w:val="15524250"/>
                <w:placeholder>
                  <w:docPart w:val="DE4614431CDD4DBB99DDE2E31D99028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828C0" w:rsidRDefault="00A828C0" w:rsidP="00A828C0">
                    <w:pPr>
                      <w:pStyle w:val="Sinespaciado"/>
                      <w:jc w:val="center"/>
                      <w:rPr>
                        <w:rFonts w:asciiTheme="majorHAnsi" w:eastAsiaTheme="majorEastAsia" w:hAnsiTheme="majorHAnsi" w:cstheme="majorBidi"/>
                        <w:sz w:val="80"/>
                        <w:szCs w:val="80"/>
                      </w:rPr>
                    </w:pPr>
                    <w:r w:rsidRPr="00A828C0">
                      <w:rPr>
                        <w:rFonts w:asciiTheme="majorHAnsi" w:eastAsiaTheme="majorEastAsia" w:hAnsiTheme="majorHAnsi" w:cstheme="majorBidi"/>
                        <w:b/>
                        <w:sz w:val="56"/>
                        <w:szCs w:val="56"/>
                      </w:rPr>
                      <w:t>LOS SISTEMAS DE INFORMACIÓN EN LA ORGANIZACIÓN</w:t>
                    </w:r>
                  </w:p>
                </w:tc>
              </w:sdtContent>
            </w:sdt>
          </w:tr>
          <w:tr w:rsidR="00A828C0">
            <w:trPr>
              <w:trHeight w:val="720"/>
              <w:jc w:val="center"/>
            </w:trPr>
            <w:sdt>
              <w:sdtPr>
                <w:rPr>
                  <w:rFonts w:asciiTheme="majorHAnsi" w:eastAsiaTheme="majorEastAsia" w:hAnsiTheme="majorHAnsi" w:cstheme="majorBidi"/>
                  <w:sz w:val="44"/>
                  <w:szCs w:val="44"/>
                </w:rPr>
                <w:alias w:val="Subtítulo"/>
                <w:id w:val="15524255"/>
                <w:placeholder>
                  <w:docPart w:val="9A723CFB0CA048DEB81B2F2C897430E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828C0" w:rsidRDefault="00A828C0" w:rsidP="00A828C0">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ACTIVIDAD EN AULA 3: LOS PROCESOS</w:t>
                    </w:r>
                  </w:p>
                </w:tc>
              </w:sdtContent>
            </w:sdt>
          </w:tr>
          <w:tr w:rsidR="00A828C0">
            <w:trPr>
              <w:trHeight w:val="360"/>
              <w:jc w:val="center"/>
            </w:trPr>
            <w:tc>
              <w:tcPr>
                <w:tcW w:w="5000" w:type="pct"/>
                <w:vAlign w:val="center"/>
              </w:tcPr>
              <w:p w:rsidR="00A828C0" w:rsidRDefault="00A828C0">
                <w:pPr>
                  <w:pStyle w:val="Sinespaciado"/>
                  <w:jc w:val="center"/>
                </w:pPr>
              </w:p>
            </w:tc>
          </w:tr>
          <w:tr w:rsidR="00A828C0">
            <w:trPr>
              <w:trHeight w:val="360"/>
              <w:jc w:val="center"/>
            </w:trPr>
            <w:sdt>
              <w:sdtPr>
                <w:rPr>
                  <w:b/>
                  <w:bCs/>
                  <w:sz w:val="24"/>
                  <w:szCs w:val="24"/>
                </w:rPr>
                <w:alias w:val="Autor"/>
                <w:id w:val="15524260"/>
                <w:placeholder>
                  <w:docPart w:val="F310930BA6E54447B3B67AFE560BAF0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828C0" w:rsidRDefault="00A828C0">
                    <w:pPr>
                      <w:pStyle w:val="Sinespaciado"/>
                      <w:jc w:val="center"/>
                      <w:rPr>
                        <w:b/>
                        <w:bCs/>
                      </w:rPr>
                    </w:pPr>
                    <w:r w:rsidRPr="00A828C0">
                      <w:rPr>
                        <w:b/>
                        <w:bCs/>
                        <w:sz w:val="24"/>
                        <w:szCs w:val="24"/>
                      </w:rPr>
                      <w:t>JAVIER SUSILLA DOMÍNGUEZ</w:t>
                    </w:r>
                  </w:p>
                </w:tc>
              </w:sdtContent>
            </w:sdt>
          </w:tr>
          <w:tr w:rsidR="00A828C0">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4-02-26T00:00:00Z">
                  <w:dateFormat w:val="dd/MM/yyyy"/>
                  <w:lid w:val="es-ES"/>
                  <w:storeMappedDataAs w:val="dateTime"/>
                  <w:calendar w:val="gregorian"/>
                </w:date>
              </w:sdtPr>
              <w:sdtContent>
                <w:tc>
                  <w:tcPr>
                    <w:tcW w:w="5000" w:type="pct"/>
                    <w:vAlign w:val="center"/>
                  </w:tcPr>
                  <w:p w:rsidR="00A828C0" w:rsidRDefault="00A828C0">
                    <w:pPr>
                      <w:pStyle w:val="Sinespaciado"/>
                      <w:jc w:val="center"/>
                      <w:rPr>
                        <w:b/>
                        <w:bCs/>
                      </w:rPr>
                    </w:pPr>
                    <w:r>
                      <w:rPr>
                        <w:b/>
                        <w:bCs/>
                      </w:rPr>
                      <w:t>26/02/2014</w:t>
                    </w:r>
                  </w:p>
                </w:tc>
              </w:sdtContent>
            </w:sdt>
          </w:tr>
        </w:tbl>
        <w:p w:rsidR="00A828C0" w:rsidRDefault="00A828C0"/>
        <w:p w:rsidR="00A828C0" w:rsidRDefault="00A828C0"/>
        <w:p w:rsidR="00A828C0" w:rsidRDefault="00A828C0"/>
        <w:p w:rsidR="00A828C0" w:rsidRDefault="00A828C0">
          <w:pPr>
            <w:rPr>
              <w:b/>
              <w:sz w:val="24"/>
              <w:szCs w:val="24"/>
            </w:rPr>
          </w:pPr>
          <w:r>
            <w:rPr>
              <w:b/>
              <w:sz w:val="24"/>
              <w:szCs w:val="24"/>
            </w:rPr>
            <w:br w:type="page"/>
          </w:r>
        </w:p>
      </w:sdtContent>
    </w:sdt>
    <w:p w:rsidR="00A828C0" w:rsidRDefault="00A828C0" w:rsidP="00A828C0">
      <w:pPr>
        <w:pStyle w:val="Prrafodelista"/>
        <w:rPr>
          <w:b/>
          <w:sz w:val="24"/>
          <w:szCs w:val="24"/>
        </w:rPr>
      </w:pPr>
    </w:p>
    <w:p w:rsidR="00A828C0" w:rsidRPr="00F714EA" w:rsidRDefault="00A828C0" w:rsidP="000B4F90">
      <w:pPr>
        <w:rPr>
          <w:rFonts w:ascii="Eras Bold ITC" w:hAnsi="Eras Bold ITC"/>
          <w:b/>
          <w:color w:val="0070C0"/>
          <w:sz w:val="56"/>
          <w:szCs w:val="56"/>
          <w:u w:val="single"/>
        </w:rPr>
      </w:pPr>
      <w:r w:rsidRPr="00F714EA">
        <w:rPr>
          <w:rFonts w:ascii="Eras Bold ITC" w:hAnsi="Eras Bold ITC"/>
          <w:b/>
          <w:color w:val="0070C0"/>
          <w:sz w:val="56"/>
          <w:szCs w:val="56"/>
          <w:u w:val="single"/>
        </w:rPr>
        <w:t>ÍNDICE</w:t>
      </w:r>
    </w:p>
    <w:p w:rsidR="00A828C0" w:rsidRDefault="00A828C0" w:rsidP="00A828C0">
      <w:pPr>
        <w:pStyle w:val="Prrafodelista"/>
        <w:rPr>
          <w:rFonts w:ascii="Eras Bold ITC" w:hAnsi="Eras Bold ITC"/>
          <w:b/>
          <w:sz w:val="44"/>
          <w:szCs w:val="44"/>
          <w:u w:val="single"/>
        </w:rPr>
      </w:pPr>
    </w:p>
    <w:p w:rsidR="00A828C0" w:rsidRPr="00F714EA" w:rsidRDefault="00A828C0" w:rsidP="000B4F90">
      <w:pPr>
        <w:rPr>
          <w:rFonts w:ascii="Eras Bold ITC" w:hAnsi="Eras Bold ITC"/>
          <w:b/>
          <w:color w:val="0070C0"/>
          <w:sz w:val="48"/>
          <w:szCs w:val="48"/>
        </w:rPr>
      </w:pPr>
      <w:r w:rsidRPr="00F714EA">
        <w:rPr>
          <w:rFonts w:ascii="Eras Bold ITC" w:hAnsi="Eras Bold ITC"/>
          <w:b/>
          <w:color w:val="0070C0"/>
          <w:sz w:val="48"/>
          <w:szCs w:val="48"/>
        </w:rPr>
        <w:t>INTRODUCCIÓN</w:t>
      </w:r>
    </w:p>
    <w:p w:rsidR="00A828C0" w:rsidRPr="00F714EA" w:rsidRDefault="00A828C0" w:rsidP="000B4F90">
      <w:pPr>
        <w:rPr>
          <w:rFonts w:ascii="Eras Bold ITC" w:hAnsi="Eras Bold ITC"/>
          <w:b/>
          <w:color w:val="0070C0"/>
          <w:sz w:val="48"/>
          <w:szCs w:val="48"/>
        </w:rPr>
      </w:pPr>
      <w:r w:rsidRPr="00F714EA">
        <w:rPr>
          <w:rFonts w:ascii="Eras Bold ITC" w:hAnsi="Eras Bold ITC"/>
          <w:b/>
          <w:color w:val="0070C0"/>
          <w:sz w:val="48"/>
          <w:szCs w:val="48"/>
        </w:rPr>
        <w:t>CONTENIDO</w:t>
      </w:r>
    </w:p>
    <w:p w:rsidR="000B4F90" w:rsidRPr="000B4F90" w:rsidRDefault="000B4F90" w:rsidP="000B4F90">
      <w:pPr>
        <w:pStyle w:val="Prrafodelista"/>
        <w:numPr>
          <w:ilvl w:val="0"/>
          <w:numId w:val="4"/>
        </w:numPr>
        <w:rPr>
          <w:rFonts w:ascii="Eras Bold ITC" w:hAnsi="Eras Bold ITC"/>
          <w:b/>
          <w:sz w:val="28"/>
          <w:szCs w:val="28"/>
        </w:rPr>
      </w:pPr>
      <w:r w:rsidRPr="000B4F90">
        <w:rPr>
          <w:rFonts w:ascii="Eras Bold ITC" w:hAnsi="Eras Bold ITC"/>
          <w:b/>
          <w:sz w:val="28"/>
          <w:szCs w:val="28"/>
        </w:rPr>
        <w:t>¿Qué es el mapa de procesos?</w:t>
      </w:r>
    </w:p>
    <w:p w:rsidR="000B4F90" w:rsidRPr="000B4F90" w:rsidRDefault="000B4F90" w:rsidP="000B4F90">
      <w:pPr>
        <w:pStyle w:val="Prrafodelista"/>
        <w:numPr>
          <w:ilvl w:val="0"/>
          <w:numId w:val="4"/>
        </w:numPr>
        <w:rPr>
          <w:rFonts w:ascii="Eras Bold ITC" w:hAnsi="Eras Bold ITC"/>
          <w:b/>
          <w:sz w:val="28"/>
          <w:szCs w:val="28"/>
        </w:rPr>
      </w:pPr>
      <w:r w:rsidRPr="000B4F90">
        <w:rPr>
          <w:rFonts w:ascii="Eras Bold ITC" w:hAnsi="Eras Bold ITC"/>
          <w:b/>
          <w:sz w:val="28"/>
          <w:szCs w:val="28"/>
        </w:rPr>
        <w:t>¿Qué representa?</w:t>
      </w:r>
    </w:p>
    <w:p w:rsidR="00FD7165" w:rsidRPr="00FD7165" w:rsidRDefault="00FD7165" w:rsidP="00FD7165">
      <w:pPr>
        <w:pStyle w:val="Prrafodelista"/>
        <w:numPr>
          <w:ilvl w:val="0"/>
          <w:numId w:val="4"/>
        </w:numPr>
        <w:rPr>
          <w:rFonts w:ascii="Eras Bold ITC" w:hAnsi="Eras Bold ITC"/>
          <w:b/>
          <w:sz w:val="28"/>
          <w:szCs w:val="28"/>
        </w:rPr>
      </w:pPr>
      <w:r w:rsidRPr="00FD7165">
        <w:rPr>
          <w:rFonts w:ascii="Eras Bold ITC" w:hAnsi="Eras Bold ITC"/>
          <w:b/>
          <w:sz w:val="28"/>
          <w:szCs w:val="28"/>
        </w:rPr>
        <w:t>Busca el  mapa de procesos de la ULPGC e interprétalo</w:t>
      </w:r>
    </w:p>
    <w:p w:rsidR="000B4F90" w:rsidRPr="000B4F90" w:rsidRDefault="000B4F90" w:rsidP="000B4F90">
      <w:pPr>
        <w:pStyle w:val="Prrafodelista"/>
        <w:numPr>
          <w:ilvl w:val="0"/>
          <w:numId w:val="4"/>
        </w:numPr>
        <w:rPr>
          <w:rFonts w:ascii="Eras Bold ITC" w:hAnsi="Eras Bold ITC"/>
          <w:b/>
          <w:sz w:val="28"/>
          <w:szCs w:val="28"/>
        </w:rPr>
      </w:pPr>
      <w:r w:rsidRPr="000B4F90">
        <w:rPr>
          <w:rFonts w:ascii="Eras Bold ITC" w:hAnsi="Eras Bold ITC"/>
          <w:b/>
          <w:sz w:val="28"/>
          <w:szCs w:val="28"/>
        </w:rPr>
        <w:t>¿Para qué se utilizan los mapas de procesos en la gestión de calidad?</w:t>
      </w:r>
    </w:p>
    <w:p w:rsidR="000B4F90" w:rsidRDefault="000B4F90" w:rsidP="000B4F90">
      <w:pPr>
        <w:pStyle w:val="Prrafodelista"/>
        <w:ind w:left="1080"/>
        <w:rPr>
          <w:rFonts w:ascii="Eras Bold ITC" w:hAnsi="Eras Bold ITC"/>
          <w:b/>
          <w:sz w:val="44"/>
          <w:szCs w:val="44"/>
        </w:rPr>
      </w:pPr>
    </w:p>
    <w:p w:rsidR="000B4F90" w:rsidRPr="00F714EA" w:rsidRDefault="000B4F90" w:rsidP="000B4F90">
      <w:pPr>
        <w:rPr>
          <w:rFonts w:ascii="Eras Bold ITC" w:hAnsi="Eras Bold ITC"/>
          <w:b/>
          <w:color w:val="0070C0"/>
          <w:sz w:val="48"/>
          <w:szCs w:val="48"/>
        </w:rPr>
      </w:pPr>
      <w:r w:rsidRPr="00F714EA">
        <w:rPr>
          <w:rFonts w:ascii="Eras Bold ITC" w:hAnsi="Eras Bold ITC"/>
          <w:b/>
          <w:color w:val="0070C0"/>
          <w:sz w:val="48"/>
          <w:szCs w:val="48"/>
        </w:rPr>
        <w:t>FUENTES</w:t>
      </w:r>
    </w:p>
    <w:p w:rsidR="000B4F90" w:rsidRPr="000B4F90" w:rsidRDefault="000B4F90" w:rsidP="000B4F90">
      <w:pPr>
        <w:rPr>
          <w:rFonts w:ascii="Eras Bold ITC" w:hAnsi="Eras Bold ITC"/>
          <w:b/>
          <w:sz w:val="44"/>
          <w:szCs w:val="44"/>
        </w:rPr>
      </w:pPr>
    </w:p>
    <w:p w:rsidR="00A828C0" w:rsidRPr="00A828C0" w:rsidRDefault="00A828C0" w:rsidP="00A828C0">
      <w:pPr>
        <w:pStyle w:val="Prrafodelista"/>
        <w:rPr>
          <w:rFonts w:ascii="Eras Bold ITC" w:hAnsi="Eras Bold ITC"/>
          <w:b/>
          <w:sz w:val="44"/>
          <w:szCs w:val="4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A828C0" w:rsidRDefault="00A828C0" w:rsidP="00A828C0">
      <w:pPr>
        <w:pStyle w:val="Prrafodelista"/>
        <w:rPr>
          <w:b/>
          <w:sz w:val="24"/>
          <w:szCs w:val="24"/>
        </w:rPr>
      </w:pPr>
    </w:p>
    <w:p w:rsidR="00011803" w:rsidRDefault="00011803" w:rsidP="00A828C0">
      <w:pPr>
        <w:pStyle w:val="Prrafodelista"/>
        <w:rPr>
          <w:b/>
          <w:sz w:val="24"/>
          <w:szCs w:val="24"/>
        </w:rPr>
      </w:pPr>
    </w:p>
    <w:p w:rsidR="005D2474" w:rsidRDefault="005D2474" w:rsidP="00A828C0">
      <w:pPr>
        <w:pStyle w:val="Prrafodelista"/>
        <w:rPr>
          <w:b/>
          <w:sz w:val="24"/>
          <w:szCs w:val="24"/>
        </w:rPr>
      </w:pPr>
    </w:p>
    <w:p w:rsidR="000B4F90" w:rsidRDefault="000B4F90" w:rsidP="000B4F90">
      <w:pPr>
        <w:rPr>
          <w:b/>
          <w:sz w:val="28"/>
          <w:szCs w:val="28"/>
          <w:u w:val="single"/>
        </w:rPr>
      </w:pPr>
      <w:r w:rsidRPr="000B4F90">
        <w:rPr>
          <w:b/>
          <w:sz w:val="28"/>
          <w:szCs w:val="28"/>
          <w:u w:val="single"/>
        </w:rPr>
        <w:t>INTRODUCCIÓN</w:t>
      </w:r>
    </w:p>
    <w:p w:rsidR="000B4F90" w:rsidRPr="000B4F90" w:rsidRDefault="000B4F90" w:rsidP="000B4F90">
      <w:pPr>
        <w:rPr>
          <w:b/>
          <w:sz w:val="28"/>
          <w:szCs w:val="28"/>
          <w:u w:val="single"/>
        </w:rPr>
      </w:pPr>
      <w:r>
        <w:rPr>
          <w:b/>
          <w:sz w:val="28"/>
          <w:szCs w:val="28"/>
          <w:u w:val="single"/>
        </w:rPr>
        <w:t>CONTENIDO</w:t>
      </w:r>
    </w:p>
    <w:p w:rsidR="00FE64C4" w:rsidRPr="000B4F90" w:rsidRDefault="006878F2" w:rsidP="000B4F90">
      <w:pPr>
        <w:rPr>
          <w:b/>
          <w:sz w:val="24"/>
          <w:szCs w:val="24"/>
        </w:rPr>
      </w:pPr>
      <w:r w:rsidRPr="000B4F90">
        <w:rPr>
          <w:b/>
          <w:sz w:val="24"/>
          <w:szCs w:val="24"/>
        </w:rPr>
        <w:t>¿Qué es el mapa de procesos?</w:t>
      </w:r>
    </w:p>
    <w:p w:rsidR="006878F2" w:rsidRPr="000B4F90" w:rsidRDefault="00A828C0" w:rsidP="000B4F90">
      <w:pPr>
        <w:rPr>
          <w:rStyle w:val="a"/>
          <w:sz w:val="24"/>
          <w:szCs w:val="24"/>
        </w:rPr>
      </w:pPr>
      <w:r w:rsidRPr="000B4F90">
        <w:rPr>
          <w:rStyle w:val="a"/>
          <w:sz w:val="24"/>
          <w:szCs w:val="24"/>
        </w:rPr>
        <w:t xml:space="preserve">El mapa de proceso contribuye </w:t>
      </w:r>
      <w:r w:rsidRPr="000B4F90">
        <w:rPr>
          <w:rStyle w:val="l6"/>
          <w:sz w:val="24"/>
          <w:szCs w:val="24"/>
        </w:rPr>
        <w:t xml:space="preserve">a hacer visible el trabajo que se lleva a cabo en una unidad de </w:t>
      </w:r>
      <w:r w:rsidRPr="000B4F90">
        <w:rPr>
          <w:rStyle w:val="a"/>
          <w:sz w:val="24"/>
          <w:szCs w:val="24"/>
        </w:rPr>
        <w:t xml:space="preserve">una forma distinta a la que ordinariamente lo conocemos, A través de este tipo de gráfica podemos percatarnos de tareas o pasos que a menudo pasan desapercibidos en el día a día, y que sin embargo, afectan positiva o negativamente el resultado final del trabajo. Los mapas de proceso nos permite identificar claramente los individuos que intervienen en el proceso, la tarea que realizan, a quién afectan cuando su trabajo no se realiza correctamente y el valor de cada tarea o </w:t>
      </w:r>
      <w:r w:rsidRPr="000B4F90">
        <w:rPr>
          <w:rStyle w:val="l6"/>
          <w:sz w:val="24"/>
          <w:szCs w:val="24"/>
        </w:rPr>
        <w:t xml:space="preserve">su contribución al </w:t>
      </w:r>
      <w:r w:rsidRPr="000B4F90">
        <w:rPr>
          <w:rStyle w:val="l7"/>
          <w:sz w:val="24"/>
          <w:szCs w:val="24"/>
        </w:rPr>
        <w:t>proceso. También nos pe</w:t>
      </w:r>
      <w:r w:rsidRPr="000B4F90">
        <w:rPr>
          <w:rStyle w:val="l6"/>
          <w:sz w:val="24"/>
          <w:szCs w:val="24"/>
        </w:rPr>
        <w:t xml:space="preserve">rmite evaluar cómo </w:t>
      </w:r>
      <w:r w:rsidRPr="000B4F90">
        <w:rPr>
          <w:rStyle w:val="l7"/>
          <w:sz w:val="24"/>
          <w:szCs w:val="24"/>
        </w:rPr>
        <w:t xml:space="preserve">se entrelazan </w:t>
      </w:r>
      <w:r w:rsidRPr="000B4F90">
        <w:rPr>
          <w:rStyle w:val="l6"/>
          <w:sz w:val="24"/>
          <w:szCs w:val="24"/>
        </w:rPr>
        <w:t xml:space="preserve">las </w:t>
      </w:r>
      <w:r w:rsidRPr="000B4F90">
        <w:rPr>
          <w:rStyle w:val="a"/>
          <w:sz w:val="24"/>
          <w:szCs w:val="24"/>
        </w:rPr>
        <w:t>distintas tareas que se requieren para completar el trabajo, si son paralelas o secuenciales.</w:t>
      </w:r>
    </w:p>
    <w:p w:rsidR="006878F2" w:rsidRPr="000B4F90" w:rsidRDefault="006878F2" w:rsidP="000B4F90">
      <w:pPr>
        <w:rPr>
          <w:b/>
          <w:sz w:val="24"/>
          <w:szCs w:val="24"/>
        </w:rPr>
      </w:pPr>
      <w:r w:rsidRPr="000B4F90">
        <w:rPr>
          <w:b/>
          <w:sz w:val="24"/>
          <w:szCs w:val="24"/>
        </w:rPr>
        <w:t>¿Qué representa?</w:t>
      </w:r>
    </w:p>
    <w:p w:rsidR="006878F2" w:rsidRPr="000B4F90" w:rsidRDefault="006878F2" w:rsidP="000B4F90">
      <w:pPr>
        <w:rPr>
          <w:sz w:val="24"/>
          <w:szCs w:val="24"/>
        </w:rPr>
      </w:pPr>
      <w:r w:rsidRPr="000B4F90">
        <w:rPr>
          <w:sz w:val="24"/>
          <w:szCs w:val="24"/>
        </w:rPr>
        <w:t>El mapa de procesos ofrece una visión general del sistema de gestión. En él se representan los procesos que componen el sistema así como sus relaciones principales. Dichas relaciones se indican mediante gráficos en forma de mapas conceptuales que representan los flujos de información.</w:t>
      </w:r>
    </w:p>
    <w:p w:rsidR="006878F2" w:rsidRDefault="00FD7165" w:rsidP="000B4F90">
      <w:pPr>
        <w:rPr>
          <w:b/>
          <w:sz w:val="24"/>
          <w:szCs w:val="24"/>
        </w:rPr>
      </w:pPr>
      <w:r>
        <w:rPr>
          <w:b/>
          <w:sz w:val="24"/>
          <w:szCs w:val="24"/>
        </w:rPr>
        <w:t xml:space="preserve">Busca el </w:t>
      </w:r>
      <w:r w:rsidR="006878F2" w:rsidRPr="000B4F90">
        <w:rPr>
          <w:b/>
          <w:sz w:val="24"/>
          <w:szCs w:val="24"/>
        </w:rPr>
        <w:t xml:space="preserve"> mapa </w:t>
      </w:r>
      <w:r>
        <w:rPr>
          <w:b/>
          <w:sz w:val="24"/>
          <w:szCs w:val="24"/>
        </w:rPr>
        <w:t xml:space="preserve">de procesos </w:t>
      </w:r>
      <w:r w:rsidR="006878F2" w:rsidRPr="000B4F90">
        <w:rPr>
          <w:b/>
          <w:sz w:val="24"/>
          <w:szCs w:val="24"/>
        </w:rPr>
        <w:t>de la ULPGC</w:t>
      </w:r>
      <w:r>
        <w:rPr>
          <w:b/>
          <w:sz w:val="24"/>
          <w:szCs w:val="24"/>
        </w:rPr>
        <w:t xml:space="preserve"> e interprétalo.</w:t>
      </w:r>
    </w:p>
    <w:p w:rsidR="00F714EA" w:rsidRPr="00F714EA" w:rsidRDefault="00F714EA" w:rsidP="000B4F90">
      <w:pPr>
        <w:rPr>
          <w:sz w:val="24"/>
          <w:szCs w:val="24"/>
        </w:rPr>
      </w:pPr>
      <w:r w:rsidRPr="00F714EA">
        <w:rPr>
          <w:sz w:val="24"/>
          <w:szCs w:val="24"/>
        </w:rPr>
        <w:t>El mapa de procesos de la UPLGC es el siguiente:</w:t>
      </w:r>
    </w:p>
    <w:p w:rsidR="00F26DBF" w:rsidRPr="000B4F90" w:rsidRDefault="001143FB" w:rsidP="000B4F90">
      <w:pPr>
        <w:rPr>
          <w:b/>
          <w:sz w:val="24"/>
          <w:szCs w:val="24"/>
        </w:rPr>
      </w:pPr>
      <w:r>
        <w:rPr>
          <w:b/>
          <w:noProof/>
          <w:sz w:val="24"/>
          <w:szCs w:val="24"/>
          <w:lang w:eastAsia="es-ES"/>
        </w:rPr>
        <w:lastRenderedPageBreak/>
        <w:drawing>
          <wp:inline distT="0" distB="0" distL="0" distR="0">
            <wp:extent cx="4495165" cy="317055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95165" cy="3170555"/>
                    </a:xfrm>
                    <a:prstGeom prst="rect">
                      <a:avLst/>
                    </a:prstGeom>
                    <a:noFill/>
                    <a:ln w="9525">
                      <a:noFill/>
                      <a:miter lim="800000"/>
                      <a:headEnd/>
                      <a:tailEnd/>
                    </a:ln>
                  </pic:spPr>
                </pic:pic>
              </a:graphicData>
            </a:graphic>
          </wp:inline>
        </w:drawing>
      </w:r>
    </w:p>
    <w:p w:rsidR="00FD7165" w:rsidRPr="00FD7165" w:rsidRDefault="00FD7165" w:rsidP="000B4F90">
      <w:pPr>
        <w:rPr>
          <w:sz w:val="24"/>
          <w:szCs w:val="24"/>
        </w:rPr>
      </w:pPr>
      <w:r>
        <w:rPr>
          <w:sz w:val="24"/>
          <w:szCs w:val="24"/>
        </w:rPr>
        <w:t>En el mapa de procesos de la ULPGC podemos distinguir cuatro</w:t>
      </w:r>
      <w:r w:rsidRPr="00FD7165">
        <w:rPr>
          <w:sz w:val="24"/>
          <w:szCs w:val="24"/>
        </w:rPr>
        <w:t xml:space="preserve"> tipos de procesos:</w:t>
      </w:r>
    </w:p>
    <w:p w:rsidR="00FD7165" w:rsidRPr="00FD7165" w:rsidRDefault="00FD7165" w:rsidP="00FD7165">
      <w:pPr>
        <w:pStyle w:val="Prrafodelista"/>
        <w:numPr>
          <w:ilvl w:val="0"/>
          <w:numId w:val="4"/>
        </w:numPr>
        <w:rPr>
          <w:sz w:val="24"/>
          <w:szCs w:val="24"/>
        </w:rPr>
      </w:pPr>
      <w:r w:rsidRPr="00FD7165">
        <w:rPr>
          <w:sz w:val="24"/>
          <w:szCs w:val="24"/>
        </w:rPr>
        <w:t>Procesos Estrátegicos</w:t>
      </w:r>
    </w:p>
    <w:p w:rsidR="00FD7165" w:rsidRPr="00FD7165" w:rsidRDefault="00FD7165" w:rsidP="00FD7165">
      <w:pPr>
        <w:pStyle w:val="Prrafodelista"/>
        <w:numPr>
          <w:ilvl w:val="0"/>
          <w:numId w:val="4"/>
        </w:numPr>
        <w:rPr>
          <w:sz w:val="24"/>
          <w:szCs w:val="24"/>
        </w:rPr>
      </w:pPr>
      <w:r w:rsidRPr="00FD7165">
        <w:rPr>
          <w:sz w:val="24"/>
          <w:szCs w:val="24"/>
        </w:rPr>
        <w:t>Procesos Clave</w:t>
      </w:r>
    </w:p>
    <w:p w:rsidR="00FD7165" w:rsidRDefault="00FD7165" w:rsidP="00FD7165">
      <w:pPr>
        <w:pStyle w:val="Prrafodelista"/>
        <w:numPr>
          <w:ilvl w:val="0"/>
          <w:numId w:val="4"/>
        </w:numPr>
        <w:rPr>
          <w:sz w:val="24"/>
          <w:szCs w:val="24"/>
        </w:rPr>
      </w:pPr>
      <w:r w:rsidRPr="00FD7165">
        <w:rPr>
          <w:sz w:val="24"/>
          <w:szCs w:val="24"/>
        </w:rPr>
        <w:t>Procesos de apoyo</w:t>
      </w:r>
    </w:p>
    <w:p w:rsidR="00FD7165" w:rsidRDefault="00FD7165" w:rsidP="00FD7165">
      <w:pPr>
        <w:pStyle w:val="Prrafodelista"/>
        <w:numPr>
          <w:ilvl w:val="0"/>
          <w:numId w:val="4"/>
        </w:numPr>
        <w:rPr>
          <w:sz w:val="24"/>
          <w:szCs w:val="24"/>
        </w:rPr>
      </w:pPr>
      <w:r>
        <w:rPr>
          <w:sz w:val="24"/>
          <w:szCs w:val="24"/>
        </w:rPr>
        <w:t>Procesos Institucionales</w:t>
      </w:r>
    </w:p>
    <w:p w:rsidR="0094361D" w:rsidRDefault="00FD7165" w:rsidP="00FD7165">
      <w:pPr>
        <w:rPr>
          <w:sz w:val="24"/>
          <w:szCs w:val="24"/>
        </w:rPr>
      </w:pPr>
      <w:r>
        <w:rPr>
          <w:sz w:val="24"/>
          <w:szCs w:val="24"/>
        </w:rPr>
        <w:t xml:space="preserve">Cada uno de estos procesos contienen “subprocesos” que guardan una estrecha relación. </w:t>
      </w:r>
    </w:p>
    <w:p w:rsidR="0094361D" w:rsidRDefault="0094361D" w:rsidP="0094361D">
      <w:pPr>
        <w:pStyle w:val="Prrafodelista"/>
        <w:numPr>
          <w:ilvl w:val="0"/>
          <w:numId w:val="4"/>
        </w:numPr>
        <w:rPr>
          <w:sz w:val="24"/>
          <w:szCs w:val="24"/>
        </w:rPr>
      </w:pPr>
      <w:r w:rsidRPr="0094361D">
        <w:rPr>
          <w:sz w:val="24"/>
          <w:szCs w:val="24"/>
        </w:rPr>
        <w:t>Los Procesos Estratégicos incluyen la política y la obtención de calidad</w:t>
      </w:r>
      <w:r>
        <w:rPr>
          <w:sz w:val="24"/>
          <w:szCs w:val="24"/>
        </w:rPr>
        <w:t xml:space="preserve">. </w:t>
      </w:r>
    </w:p>
    <w:p w:rsidR="0094361D" w:rsidRDefault="0094361D" w:rsidP="0094361D">
      <w:pPr>
        <w:pStyle w:val="Prrafodelista"/>
        <w:numPr>
          <w:ilvl w:val="0"/>
          <w:numId w:val="4"/>
        </w:numPr>
        <w:rPr>
          <w:sz w:val="24"/>
          <w:szCs w:val="24"/>
        </w:rPr>
      </w:pPr>
      <w:r>
        <w:rPr>
          <w:sz w:val="24"/>
          <w:szCs w:val="24"/>
        </w:rPr>
        <w:t>L</w:t>
      </w:r>
      <w:r w:rsidRPr="0094361D">
        <w:rPr>
          <w:sz w:val="24"/>
          <w:szCs w:val="24"/>
        </w:rPr>
        <w:t>os  Procesos Clave incluyen la información pública, la rendición de cuentas</w:t>
      </w:r>
      <w:r>
        <w:rPr>
          <w:sz w:val="24"/>
          <w:szCs w:val="24"/>
        </w:rPr>
        <w:t>,</w:t>
      </w:r>
      <w:r w:rsidRPr="0094361D">
        <w:rPr>
          <w:sz w:val="24"/>
          <w:szCs w:val="24"/>
        </w:rPr>
        <w:t xml:space="preserve"> la planificación y desarrollo de la enseñanza</w:t>
      </w:r>
      <w:r>
        <w:rPr>
          <w:sz w:val="24"/>
          <w:szCs w:val="24"/>
        </w:rPr>
        <w:t>, la oferta formativa y la política de personal.</w:t>
      </w:r>
    </w:p>
    <w:p w:rsidR="00FD7165" w:rsidRDefault="0094361D" w:rsidP="0094361D">
      <w:pPr>
        <w:pStyle w:val="Prrafodelista"/>
        <w:numPr>
          <w:ilvl w:val="0"/>
          <w:numId w:val="4"/>
        </w:numPr>
        <w:rPr>
          <w:sz w:val="24"/>
          <w:szCs w:val="24"/>
        </w:rPr>
      </w:pPr>
      <w:r>
        <w:rPr>
          <w:sz w:val="24"/>
          <w:szCs w:val="24"/>
        </w:rPr>
        <w:t>L</w:t>
      </w:r>
      <w:r w:rsidRPr="0094361D">
        <w:rPr>
          <w:sz w:val="24"/>
          <w:szCs w:val="24"/>
        </w:rPr>
        <w:t>os Procesos de apoyo incluyen</w:t>
      </w:r>
      <w:r>
        <w:rPr>
          <w:sz w:val="24"/>
          <w:szCs w:val="24"/>
        </w:rPr>
        <w:t xml:space="preserve"> </w:t>
      </w:r>
      <w:r w:rsidRPr="0094361D">
        <w:rPr>
          <w:sz w:val="24"/>
          <w:szCs w:val="24"/>
        </w:rPr>
        <w:t>la medición y el resultado</w:t>
      </w:r>
      <w:r>
        <w:rPr>
          <w:sz w:val="24"/>
          <w:szCs w:val="24"/>
        </w:rPr>
        <w:t>, la gestión de recursos y servicios, y la oferta formativa.</w:t>
      </w:r>
    </w:p>
    <w:p w:rsidR="0094361D" w:rsidRDefault="0094361D" w:rsidP="0094361D">
      <w:pPr>
        <w:pStyle w:val="Prrafodelista"/>
        <w:numPr>
          <w:ilvl w:val="0"/>
          <w:numId w:val="4"/>
        </w:numPr>
        <w:rPr>
          <w:sz w:val="24"/>
          <w:szCs w:val="24"/>
        </w:rPr>
      </w:pPr>
      <w:r>
        <w:rPr>
          <w:sz w:val="24"/>
          <w:szCs w:val="24"/>
        </w:rPr>
        <w:t>Los Procesos institucionales incluyen la política de personal, captación y selección, la formación, la gestión de recursos y servicios y los resultados.</w:t>
      </w:r>
    </w:p>
    <w:p w:rsidR="0094361D" w:rsidRDefault="0094361D" w:rsidP="0094361D">
      <w:pPr>
        <w:rPr>
          <w:sz w:val="24"/>
          <w:szCs w:val="24"/>
        </w:rPr>
      </w:pPr>
      <w:r>
        <w:rPr>
          <w:sz w:val="24"/>
          <w:szCs w:val="24"/>
        </w:rPr>
        <w:t>Se puede decir que algunos de los “subprocesos” anteriores son compartidos por dos procesos</w:t>
      </w:r>
      <w:r w:rsidR="005D7958">
        <w:rPr>
          <w:sz w:val="24"/>
          <w:szCs w:val="24"/>
        </w:rPr>
        <w:t>, como por ejemplo:</w:t>
      </w:r>
    </w:p>
    <w:p w:rsidR="005D7958" w:rsidRDefault="005D7958" w:rsidP="005D7958">
      <w:pPr>
        <w:pStyle w:val="Prrafodelista"/>
        <w:numPr>
          <w:ilvl w:val="0"/>
          <w:numId w:val="4"/>
        </w:numPr>
        <w:rPr>
          <w:sz w:val="24"/>
          <w:szCs w:val="24"/>
        </w:rPr>
      </w:pPr>
      <w:r>
        <w:rPr>
          <w:sz w:val="24"/>
          <w:szCs w:val="24"/>
        </w:rPr>
        <w:t>La oferta formativa,  que se encuentra incluida tanto en los Procesos Estrátegicos como en los Procesos de apoyo</w:t>
      </w:r>
    </w:p>
    <w:p w:rsidR="005D7958" w:rsidRDefault="005D7958" w:rsidP="005D7958">
      <w:pPr>
        <w:pStyle w:val="Prrafodelista"/>
        <w:numPr>
          <w:ilvl w:val="0"/>
          <w:numId w:val="4"/>
        </w:numPr>
        <w:rPr>
          <w:sz w:val="24"/>
          <w:szCs w:val="24"/>
        </w:rPr>
      </w:pPr>
      <w:r>
        <w:rPr>
          <w:sz w:val="24"/>
          <w:szCs w:val="24"/>
        </w:rPr>
        <w:t>La política de personal, que se incluye dentro de los Procesos Institucionales y de los Estrátegicos</w:t>
      </w:r>
    </w:p>
    <w:p w:rsidR="005D7958" w:rsidRPr="005D7958" w:rsidRDefault="005D7958" w:rsidP="005D7958">
      <w:pPr>
        <w:pStyle w:val="Prrafodelista"/>
        <w:numPr>
          <w:ilvl w:val="0"/>
          <w:numId w:val="4"/>
        </w:numPr>
        <w:rPr>
          <w:sz w:val="24"/>
          <w:szCs w:val="24"/>
        </w:rPr>
      </w:pPr>
      <w:r>
        <w:rPr>
          <w:sz w:val="24"/>
          <w:szCs w:val="24"/>
        </w:rPr>
        <w:lastRenderedPageBreak/>
        <w:t>La captación y selección, la formación, la gestión de recursos y servicios y los resultados, se incluyen en los Institucionales y en los de apoyo.</w:t>
      </w:r>
    </w:p>
    <w:p w:rsidR="00FD7165" w:rsidRPr="00FD7165" w:rsidRDefault="00FD7165" w:rsidP="00FD7165">
      <w:pPr>
        <w:pStyle w:val="Prrafodelista"/>
        <w:rPr>
          <w:sz w:val="24"/>
          <w:szCs w:val="24"/>
        </w:rPr>
      </w:pPr>
    </w:p>
    <w:p w:rsidR="006878F2" w:rsidRDefault="006878F2" w:rsidP="000B4F90">
      <w:pPr>
        <w:rPr>
          <w:b/>
          <w:sz w:val="24"/>
          <w:szCs w:val="24"/>
        </w:rPr>
      </w:pPr>
      <w:r w:rsidRPr="000B4F90">
        <w:rPr>
          <w:b/>
          <w:sz w:val="24"/>
          <w:szCs w:val="24"/>
        </w:rPr>
        <w:t>¿Para qué se utilizan los mapas de procesos en la gestión de calidad?</w:t>
      </w:r>
    </w:p>
    <w:p w:rsidR="001143FB" w:rsidRPr="001F5AEF" w:rsidRDefault="001F5AEF" w:rsidP="000B4F90">
      <w:pPr>
        <w:rPr>
          <w:sz w:val="24"/>
          <w:szCs w:val="24"/>
        </w:rPr>
      </w:pPr>
      <w:r w:rsidRPr="001F5AEF">
        <w:rPr>
          <w:sz w:val="24"/>
          <w:szCs w:val="24"/>
        </w:rPr>
        <w:t>Un sistema de gestión de calidad, para que sea eficaz debe tener un conjunto de elementos fundamentales.</w:t>
      </w:r>
      <w:r>
        <w:rPr>
          <w:sz w:val="24"/>
          <w:szCs w:val="24"/>
        </w:rPr>
        <w:t xml:space="preserve"> Entre ellos se encuentra el mapa de procesos, compuesto por</w:t>
      </w:r>
      <w:r>
        <w:rPr>
          <w:rFonts w:ascii="Verdana" w:hAnsi="Verdana"/>
          <w:sz w:val="20"/>
          <w:szCs w:val="20"/>
        </w:rPr>
        <w:t xml:space="preserve"> </w:t>
      </w:r>
      <w:r w:rsidRPr="001F5AEF">
        <w:rPr>
          <w:sz w:val="24"/>
          <w:szCs w:val="24"/>
        </w:rPr>
        <w:t>los elementos de la cadena de valor de la empresa y las medidas de control necesarias para garantizar la eficiencia de sus procesos.</w:t>
      </w:r>
      <w:r>
        <w:rPr>
          <w:sz w:val="24"/>
          <w:szCs w:val="24"/>
        </w:rPr>
        <w:t xml:space="preserve"> </w:t>
      </w:r>
      <w:r w:rsidRPr="001F5AEF">
        <w:rPr>
          <w:sz w:val="24"/>
          <w:szCs w:val="24"/>
        </w:rPr>
        <w:t>Además debe poser también un mapa de gestión de documentos, y un procedimiento para el control de los registros de la calidad.</w:t>
      </w:r>
      <w:r>
        <w:rPr>
          <w:sz w:val="24"/>
          <w:szCs w:val="24"/>
        </w:rPr>
        <w:t xml:space="preserve"> Básicamente los mapas de procesos se utilizan en la gestión de calidad para mejorar la eficacia de los mismos</w:t>
      </w:r>
    </w:p>
    <w:p w:rsidR="000B4F90" w:rsidRDefault="000B4F90" w:rsidP="000B4F90">
      <w:pPr>
        <w:rPr>
          <w:b/>
          <w:sz w:val="28"/>
          <w:szCs w:val="28"/>
          <w:u w:val="single"/>
        </w:rPr>
      </w:pPr>
      <w:r w:rsidRPr="000B4F90">
        <w:rPr>
          <w:b/>
          <w:sz w:val="28"/>
          <w:szCs w:val="28"/>
          <w:u w:val="single"/>
        </w:rPr>
        <w:t>FUENTES</w:t>
      </w:r>
    </w:p>
    <w:p w:rsidR="006878F2" w:rsidRDefault="001F5AEF" w:rsidP="006878F2">
      <w:pPr>
        <w:rPr>
          <w:sz w:val="24"/>
          <w:szCs w:val="24"/>
        </w:rPr>
      </w:pPr>
      <w:r w:rsidRPr="001F5AEF">
        <w:rPr>
          <w:sz w:val="24"/>
          <w:szCs w:val="24"/>
        </w:rPr>
        <w:t>http://es.scribd.com/doc/84774712/MAPAS-DE-PROCESOS</w:t>
      </w:r>
    </w:p>
    <w:p w:rsidR="001F5AEF" w:rsidRPr="006878F2" w:rsidRDefault="001143FB" w:rsidP="006878F2">
      <w:pPr>
        <w:rPr>
          <w:sz w:val="24"/>
          <w:szCs w:val="24"/>
        </w:rPr>
      </w:pPr>
      <w:r w:rsidRPr="001143FB">
        <w:rPr>
          <w:sz w:val="24"/>
          <w:szCs w:val="24"/>
        </w:rPr>
        <w:t>http://www.redalyc.org/articulo.oa?id=36412216</w:t>
      </w:r>
    </w:p>
    <w:sectPr w:rsidR="001F5AEF" w:rsidRPr="006878F2" w:rsidSect="00A828C0">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F6" w:rsidRDefault="004404F6" w:rsidP="00A828C0">
      <w:pPr>
        <w:spacing w:after="0" w:line="240" w:lineRule="auto"/>
      </w:pPr>
      <w:r>
        <w:separator/>
      </w:r>
    </w:p>
  </w:endnote>
  <w:endnote w:type="continuationSeparator" w:id="1">
    <w:p w:rsidR="004404F6" w:rsidRDefault="004404F6" w:rsidP="00A8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533"/>
      <w:gridCol w:w="1653"/>
      <w:gridCol w:w="3534"/>
    </w:tblGrid>
    <w:tr w:rsidR="00B01CD4">
      <w:trPr>
        <w:trHeight w:val="151"/>
      </w:trPr>
      <w:tc>
        <w:tcPr>
          <w:tcW w:w="2250" w:type="pct"/>
          <w:tcBorders>
            <w:bottom w:val="single" w:sz="4" w:space="0" w:color="4F81BD" w:themeColor="accent1"/>
          </w:tcBorders>
        </w:tcPr>
        <w:p w:rsidR="00B01CD4" w:rsidRDefault="00B01CD4">
          <w:pPr>
            <w:pStyle w:val="Encabezado"/>
            <w:rPr>
              <w:rFonts w:asciiTheme="majorHAnsi" w:eastAsiaTheme="majorEastAsia" w:hAnsiTheme="majorHAnsi" w:cstheme="majorBidi"/>
              <w:b/>
              <w:bCs/>
            </w:rPr>
          </w:pPr>
        </w:p>
      </w:tc>
      <w:tc>
        <w:tcPr>
          <w:tcW w:w="500" w:type="pct"/>
          <w:vMerge w:val="restart"/>
          <w:noWrap/>
          <w:vAlign w:val="center"/>
        </w:tcPr>
        <w:p w:rsidR="00B01CD4" w:rsidRPr="00B01CD4" w:rsidRDefault="00B01CD4" w:rsidP="00B01CD4">
          <w:pPr>
            <w:pStyle w:val="Sinespaciado"/>
            <w:rPr>
              <w:rFonts w:asciiTheme="majorHAnsi" w:hAnsiTheme="majorHAnsi"/>
            </w:rPr>
          </w:pPr>
          <w:r w:rsidRPr="00B01CD4">
            <w:rPr>
              <w:rFonts w:asciiTheme="majorHAnsi" w:hAnsiTheme="majorHAnsi"/>
            </w:rPr>
            <w:t>LOS PROCESOS</w:t>
          </w:r>
        </w:p>
      </w:tc>
      <w:tc>
        <w:tcPr>
          <w:tcW w:w="2250" w:type="pct"/>
          <w:tcBorders>
            <w:bottom w:val="single" w:sz="4" w:space="0" w:color="4F81BD" w:themeColor="accent1"/>
          </w:tcBorders>
        </w:tcPr>
        <w:p w:rsidR="00B01CD4" w:rsidRDefault="00B01CD4">
          <w:pPr>
            <w:pStyle w:val="Encabezado"/>
            <w:rPr>
              <w:rFonts w:asciiTheme="majorHAnsi" w:eastAsiaTheme="majorEastAsia" w:hAnsiTheme="majorHAnsi" w:cstheme="majorBidi"/>
              <w:b/>
              <w:bCs/>
            </w:rPr>
          </w:pPr>
        </w:p>
      </w:tc>
    </w:tr>
    <w:tr w:rsidR="00B01CD4">
      <w:trPr>
        <w:trHeight w:val="150"/>
      </w:trPr>
      <w:tc>
        <w:tcPr>
          <w:tcW w:w="2250" w:type="pct"/>
          <w:tcBorders>
            <w:top w:val="single" w:sz="4" w:space="0" w:color="4F81BD" w:themeColor="accent1"/>
          </w:tcBorders>
        </w:tcPr>
        <w:p w:rsidR="00B01CD4" w:rsidRDefault="00B01CD4">
          <w:pPr>
            <w:pStyle w:val="Encabezado"/>
            <w:rPr>
              <w:rFonts w:asciiTheme="majorHAnsi" w:eastAsiaTheme="majorEastAsia" w:hAnsiTheme="majorHAnsi" w:cstheme="majorBidi"/>
              <w:b/>
              <w:bCs/>
            </w:rPr>
          </w:pPr>
        </w:p>
      </w:tc>
      <w:tc>
        <w:tcPr>
          <w:tcW w:w="500" w:type="pct"/>
          <w:vMerge/>
        </w:tcPr>
        <w:p w:rsidR="00B01CD4" w:rsidRDefault="00B01CD4">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B01CD4" w:rsidRDefault="00B01CD4">
          <w:pPr>
            <w:pStyle w:val="Encabezado"/>
            <w:rPr>
              <w:rFonts w:asciiTheme="majorHAnsi" w:eastAsiaTheme="majorEastAsia" w:hAnsiTheme="majorHAnsi" w:cstheme="majorBidi"/>
              <w:b/>
              <w:bCs/>
            </w:rPr>
          </w:pPr>
        </w:p>
      </w:tc>
    </w:tr>
  </w:tbl>
  <w:p w:rsidR="00B01CD4" w:rsidRDefault="00B01C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F6" w:rsidRDefault="004404F6" w:rsidP="00A828C0">
      <w:pPr>
        <w:spacing w:after="0" w:line="240" w:lineRule="auto"/>
      </w:pPr>
      <w:r>
        <w:separator/>
      </w:r>
    </w:p>
  </w:footnote>
  <w:footnote w:type="continuationSeparator" w:id="1">
    <w:p w:rsidR="004404F6" w:rsidRDefault="004404F6" w:rsidP="00A82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dataBinding w:prefixMappings="xmlns:ns0='http://schemas.openxmlformats.org/package/2006/metadata/core-properties' xmlns:ns1='http://purl.org/dc/elements/1.1/'" w:xpath="/ns0:coreProperties[1]/ns1:title[1]" w:storeItemID="{6C3C8BC8-F283-45AE-878A-BAB7291924A1}"/>
      <w:text/>
    </w:sdtPr>
    <w:sdtContent>
      <w:p w:rsidR="000B4F90" w:rsidRDefault="000B4F90">
        <w:pPr>
          <w:pStyle w:val="Encabezado"/>
          <w:pBdr>
            <w:between w:val="single" w:sz="4" w:space="1" w:color="4F81BD" w:themeColor="accent1"/>
          </w:pBdr>
          <w:spacing w:line="276" w:lineRule="auto"/>
          <w:jc w:val="center"/>
        </w:pPr>
        <w:r>
          <w:t>LOS SISTEMAS DE INFORMACIÓN EN LA ORGANIZACIÓN</w:t>
        </w:r>
      </w:p>
    </w:sdtContent>
  </w:sdt>
  <w:sdt>
    <w:sdtPr>
      <w:alias w:val="Fecha"/>
      <w:id w:val="77547044"/>
      <w:dataBinding w:prefixMappings="xmlns:ns0='http://schemas.microsoft.com/office/2006/coverPageProps'" w:xpath="/ns0:CoverPageProperties[1]/ns0:PublishDate[1]" w:storeItemID="{55AF091B-3C7A-41E3-B477-F2FDAA23CFDA}"/>
      <w:date w:fullDate="2014-02-26T00:00:00Z">
        <w:dateFormat w:val="d 'de' MMMM 'de' yyyy"/>
        <w:lid w:val="es-ES"/>
        <w:storeMappedDataAs w:val="dateTime"/>
        <w:calendar w:val="gregorian"/>
      </w:date>
    </w:sdtPr>
    <w:sdtContent>
      <w:p w:rsidR="000B4F90" w:rsidRDefault="000B4F90">
        <w:pPr>
          <w:pStyle w:val="Encabezado"/>
          <w:pBdr>
            <w:between w:val="single" w:sz="4" w:space="1" w:color="4F81BD" w:themeColor="accent1"/>
          </w:pBdr>
          <w:spacing w:line="276" w:lineRule="auto"/>
          <w:jc w:val="center"/>
        </w:pPr>
        <w:r>
          <w:t>26 de febrero de 2014</w:t>
        </w:r>
      </w:p>
    </w:sdtContent>
  </w:sdt>
  <w:p w:rsidR="000B4F90" w:rsidRDefault="000B4F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7FCB"/>
    <w:multiLevelType w:val="hybridMultilevel"/>
    <w:tmpl w:val="97D69326"/>
    <w:lvl w:ilvl="0" w:tplc="E2E61CC8">
      <w:start w:val="1"/>
      <w:numFmt w:val="bullet"/>
      <w:lvlText w:val="-"/>
      <w:lvlJc w:val="left"/>
      <w:pPr>
        <w:ind w:left="1080" w:hanging="360"/>
      </w:pPr>
      <w:rPr>
        <w:rFonts w:ascii="Eras Bold ITC" w:eastAsiaTheme="minorHAnsi" w:hAnsi="Eras Bold ITC"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4602021"/>
    <w:multiLevelType w:val="hybridMultilevel"/>
    <w:tmpl w:val="978A3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A41EEF"/>
    <w:multiLevelType w:val="hybridMultilevel"/>
    <w:tmpl w:val="911E8F0A"/>
    <w:lvl w:ilvl="0" w:tplc="D3A62DB2">
      <w:start w:val="1"/>
      <w:numFmt w:val="bullet"/>
      <w:lvlText w:val="-"/>
      <w:lvlJc w:val="left"/>
      <w:pPr>
        <w:ind w:left="720" w:hanging="360"/>
      </w:pPr>
      <w:rPr>
        <w:rFonts w:ascii="Eras Bold ITC" w:eastAsiaTheme="minorHAnsi" w:hAnsi="Eras Bold IT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2027F4"/>
    <w:multiLevelType w:val="hybridMultilevel"/>
    <w:tmpl w:val="CD8050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878F2"/>
    <w:rsid w:val="00011803"/>
    <w:rsid w:val="000560F4"/>
    <w:rsid w:val="000747BD"/>
    <w:rsid w:val="000B4F90"/>
    <w:rsid w:val="001143FB"/>
    <w:rsid w:val="001F5AEF"/>
    <w:rsid w:val="0034112B"/>
    <w:rsid w:val="00376312"/>
    <w:rsid w:val="004404F6"/>
    <w:rsid w:val="0046643D"/>
    <w:rsid w:val="005D2474"/>
    <w:rsid w:val="005D7958"/>
    <w:rsid w:val="005E5637"/>
    <w:rsid w:val="006878F2"/>
    <w:rsid w:val="00781622"/>
    <w:rsid w:val="0094361D"/>
    <w:rsid w:val="009B5726"/>
    <w:rsid w:val="00A828C0"/>
    <w:rsid w:val="00A87930"/>
    <w:rsid w:val="00AE4404"/>
    <w:rsid w:val="00B01CD4"/>
    <w:rsid w:val="00B40CD6"/>
    <w:rsid w:val="00B87861"/>
    <w:rsid w:val="00CA3165"/>
    <w:rsid w:val="00CD57C6"/>
    <w:rsid w:val="00F26DBF"/>
    <w:rsid w:val="00F714EA"/>
    <w:rsid w:val="00FA0410"/>
    <w:rsid w:val="00FD71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8F2"/>
    <w:pPr>
      <w:ind w:left="720"/>
      <w:contextualSpacing/>
    </w:pPr>
  </w:style>
  <w:style w:type="character" w:customStyle="1" w:styleId="a">
    <w:name w:val="a"/>
    <w:basedOn w:val="Fuentedeprrafopredeter"/>
    <w:rsid w:val="00A828C0"/>
  </w:style>
  <w:style w:type="character" w:customStyle="1" w:styleId="l6">
    <w:name w:val="l6"/>
    <w:basedOn w:val="Fuentedeprrafopredeter"/>
    <w:rsid w:val="00A828C0"/>
  </w:style>
  <w:style w:type="character" w:customStyle="1" w:styleId="l7">
    <w:name w:val="l7"/>
    <w:basedOn w:val="Fuentedeprrafopredeter"/>
    <w:rsid w:val="00A828C0"/>
  </w:style>
  <w:style w:type="paragraph" w:styleId="Sinespaciado">
    <w:name w:val="No Spacing"/>
    <w:link w:val="SinespaciadoCar"/>
    <w:uiPriority w:val="1"/>
    <w:qFormat/>
    <w:rsid w:val="00A828C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828C0"/>
    <w:rPr>
      <w:rFonts w:eastAsiaTheme="minorEastAsia"/>
    </w:rPr>
  </w:style>
  <w:style w:type="paragraph" w:styleId="Textodeglobo">
    <w:name w:val="Balloon Text"/>
    <w:basedOn w:val="Normal"/>
    <w:link w:val="TextodegloboCar"/>
    <w:uiPriority w:val="99"/>
    <w:semiHidden/>
    <w:unhideWhenUsed/>
    <w:rsid w:val="00A828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8C0"/>
    <w:rPr>
      <w:rFonts w:ascii="Tahoma" w:hAnsi="Tahoma" w:cs="Tahoma"/>
      <w:sz w:val="16"/>
      <w:szCs w:val="16"/>
    </w:rPr>
  </w:style>
  <w:style w:type="paragraph" w:styleId="Encabezado">
    <w:name w:val="header"/>
    <w:basedOn w:val="Normal"/>
    <w:link w:val="EncabezadoCar"/>
    <w:uiPriority w:val="99"/>
    <w:unhideWhenUsed/>
    <w:rsid w:val="00A82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8C0"/>
  </w:style>
  <w:style w:type="paragraph" w:styleId="Piedepgina">
    <w:name w:val="footer"/>
    <w:basedOn w:val="Normal"/>
    <w:link w:val="PiedepginaCar"/>
    <w:uiPriority w:val="99"/>
    <w:unhideWhenUsed/>
    <w:rsid w:val="00A82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8C0"/>
  </w:style>
  <w:style w:type="character" w:styleId="Hipervnculo">
    <w:name w:val="Hyperlink"/>
    <w:basedOn w:val="Fuentedeprrafopredeter"/>
    <w:uiPriority w:val="99"/>
    <w:unhideWhenUsed/>
    <w:rsid w:val="001F5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B7AEBBEBFD40AB8D505E044F02D518"/>
        <w:category>
          <w:name w:val="General"/>
          <w:gallery w:val="placeholder"/>
        </w:category>
        <w:types>
          <w:type w:val="bbPlcHdr"/>
        </w:types>
        <w:behaviors>
          <w:behavior w:val="content"/>
        </w:behaviors>
        <w:guid w:val="{F25BF6C0-D177-4867-82B3-E78D49F15948}"/>
      </w:docPartPr>
      <w:docPartBody>
        <w:p w:rsidR="002E1D03" w:rsidRDefault="005F02FF" w:rsidP="005F02FF">
          <w:pPr>
            <w:pStyle w:val="9EB7AEBBEBFD40AB8D505E044F02D518"/>
          </w:pPr>
          <w:r>
            <w:rPr>
              <w:rFonts w:asciiTheme="majorHAnsi" w:eastAsiaTheme="majorEastAsia" w:hAnsiTheme="majorHAnsi" w:cstheme="majorBidi"/>
              <w:caps/>
            </w:rPr>
            <w:t>[Escribir el nombre de la compañía]</w:t>
          </w:r>
        </w:p>
      </w:docPartBody>
    </w:docPart>
    <w:docPart>
      <w:docPartPr>
        <w:name w:val="DE4614431CDD4DBB99DDE2E31D99028F"/>
        <w:category>
          <w:name w:val="General"/>
          <w:gallery w:val="placeholder"/>
        </w:category>
        <w:types>
          <w:type w:val="bbPlcHdr"/>
        </w:types>
        <w:behaviors>
          <w:behavior w:val="content"/>
        </w:behaviors>
        <w:guid w:val="{1BF4AA5C-860B-4E57-B49E-4A5207A17B16}"/>
      </w:docPartPr>
      <w:docPartBody>
        <w:p w:rsidR="002E1D03" w:rsidRDefault="005F02FF" w:rsidP="005F02FF">
          <w:pPr>
            <w:pStyle w:val="DE4614431CDD4DBB99DDE2E31D99028F"/>
          </w:pPr>
          <w:r>
            <w:rPr>
              <w:rFonts w:asciiTheme="majorHAnsi" w:eastAsiaTheme="majorEastAsia" w:hAnsiTheme="majorHAnsi" w:cstheme="majorBidi"/>
              <w:sz w:val="80"/>
              <w:szCs w:val="80"/>
            </w:rPr>
            <w:t>[Escribir el título del documento]</w:t>
          </w:r>
        </w:p>
      </w:docPartBody>
    </w:docPart>
    <w:docPart>
      <w:docPartPr>
        <w:name w:val="9A723CFB0CA048DEB81B2F2C897430E5"/>
        <w:category>
          <w:name w:val="General"/>
          <w:gallery w:val="placeholder"/>
        </w:category>
        <w:types>
          <w:type w:val="bbPlcHdr"/>
        </w:types>
        <w:behaviors>
          <w:behavior w:val="content"/>
        </w:behaviors>
        <w:guid w:val="{C451CB6A-731F-4CC9-90A3-A7AC8CFBCF4D}"/>
      </w:docPartPr>
      <w:docPartBody>
        <w:p w:rsidR="002E1D03" w:rsidRDefault="005F02FF" w:rsidP="005F02FF">
          <w:pPr>
            <w:pStyle w:val="9A723CFB0CA048DEB81B2F2C897430E5"/>
          </w:pPr>
          <w:r>
            <w:rPr>
              <w:rFonts w:asciiTheme="majorHAnsi" w:eastAsiaTheme="majorEastAsia" w:hAnsiTheme="majorHAnsi" w:cstheme="majorBidi"/>
              <w:sz w:val="44"/>
              <w:szCs w:val="44"/>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02FF"/>
    <w:rsid w:val="002B0596"/>
    <w:rsid w:val="002E1D03"/>
    <w:rsid w:val="00356376"/>
    <w:rsid w:val="0059765B"/>
    <w:rsid w:val="005F02FF"/>
    <w:rsid w:val="00B854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B7AEBBEBFD40AB8D505E044F02D518">
    <w:name w:val="9EB7AEBBEBFD40AB8D505E044F02D518"/>
    <w:rsid w:val="005F02FF"/>
  </w:style>
  <w:style w:type="paragraph" w:customStyle="1" w:styleId="DE4614431CDD4DBB99DDE2E31D99028F">
    <w:name w:val="DE4614431CDD4DBB99DDE2E31D99028F"/>
    <w:rsid w:val="005F02FF"/>
  </w:style>
  <w:style w:type="paragraph" w:customStyle="1" w:styleId="9A723CFB0CA048DEB81B2F2C897430E5">
    <w:name w:val="9A723CFB0CA048DEB81B2F2C897430E5"/>
    <w:rsid w:val="005F02FF"/>
  </w:style>
  <w:style w:type="paragraph" w:customStyle="1" w:styleId="F310930BA6E54447B3B67AFE560BAF01">
    <w:name w:val="F310930BA6E54447B3B67AFE560BAF01"/>
    <w:rsid w:val="005F02FF"/>
  </w:style>
  <w:style w:type="paragraph" w:customStyle="1" w:styleId="CF6D77D42E684E4D8C60F349AEFCCDF3">
    <w:name w:val="CF6D77D42E684E4D8C60F349AEFCCDF3"/>
    <w:rsid w:val="005F02FF"/>
  </w:style>
  <w:style w:type="paragraph" w:customStyle="1" w:styleId="FAE6A5ECD9474D1FA5CD0DB3CFDD7F56">
    <w:name w:val="FAE6A5ECD9474D1FA5CD0DB3CFDD7F56"/>
    <w:rsid w:val="005F02FF"/>
  </w:style>
  <w:style w:type="paragraph" w:customStyle="1" w:styleId="BC1A520F87FC47D1880158562A36EFB9">
    <w:name w:val="BC1A520F87FC47D1880158562A36EFB9"/>
    <w:rsid w:val="005F02FF"/>
  </w:style>
  <w:style w:type="paragraph" w:customStyle="1" w:styleId="A7D93FBD0CAC4FA7ACA722BBB3E155F7">
    <w:name w:val="A7D93FBD0CAC4FA7ACA722BBB3E155F7"/>
    <w:rsid w:val="005F02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LOS SISTEMAS DE INFORMACIÓN EN LA ORGANIZACIÓN</vt:lpstr>
    </vt:vector>
  </TitlesOfParts>
  <Company>ULPGC</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SISTEMAS DE INFORMACIÓN EN LA ORGANIZACIÓN</dc:title>
  <dc:subject>ACTIVIDAD EN AULA 3: LOS PROCESOS</dc:subject>
  <dc:creator>JAVIER SUSILLA DOMÍNGUEZ</dc:creator>
  <cp:lastModifiedBy>Javier</cp:lastModifiedBy>
  <cp:revision>5</cp:revision>
  <dcterms:created xsi:type="dcterms:W3CDTF">2014-02-24T17:39:00Z</dcterms:created>
  <dcterms:modified xsi:type="dcterms:W3CDTF">2014-02-25T17:27:00Z</dcterms:modified>
</cp:coreProperties>
</file>