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0C" w:rsidRPr="0084310C" w:rsidRDefault="0084310C" w:rsidP="0084310C">
      <w:pPr>
        <w:rPr>
          <w:rFonts w:ascii="Times New Roman" w:hAnsi="Times New Roman" w:cs="Times New Roman"/>
          <w:b/>
          <w:sz w:val="24"/>
          <w:u w:val="single"/>
        </w:rPr>
      </w:pPr>
      <w:r w:rsidRPr="0084310C">
        <w:rPr>
          <w:rFonts w:ascii="Times New Roman" w:hAnsi="Times New Roman" w:cs="Times New Roman"/>
          <w:b/>
          <w:sz w:val="24"/>
          <w:u w:val="single"/>
        </w:rPr>
        <w:t>Distribution of Body Water</w:t>
      </w:r>
    </w:p>
    <w:p w:rsidR="00185C13" w:rsidRDefault="0084310C" w:rsidP="0084310C">
      <w:pPr>
        <w:spacing w:after="0" w:line="360" w:lineRule="auto"/>
        <w:ind w:right="6"/>
        <w:rPr>
          <w:rFonts w:ascii="Times New Roman" w:hAnsi="Times New Roman" w:cs="Times New Roman"/>
          <w:sz w:val="24"/>
        </w:rPr>
      </w:pPr>
      <w:r w:rsidRPr="0084310C">
        <w:rPr>
          <w:rFonts w:ascii="Times New Roman" w:hAnsi="Times New Roman" w:cs="Times New Roman"/>
          <w:sz w:val="24"/>
        </w:rPr>
        <w:t>On average 60% of the body weight is due to water in the normal healthy animal.</w:t>
      </w:r>
      <w:r>
        <w:rPr>
          <w:rFonts w:ascii="Times New Roman" w:hAnsi="Times New Roman" w:cs="Times New Roman"/>
          <w:sz w:val="24"/>
        </w:rPr>
        <w:t xml:space="preserve"> </w:t>
      </w:r>
      <w:r w:rsidRPr="0084310C">
        <w:rPr>
          <w:rFonts w:ascii="Times New Roman" w:hAnsi="Times New Roman" w:cs="Times New Roman"/>
          <w:sz w:val="24"/>
        </w:rPr>
        <w:t>However, age, sex, and nutritional status may cause this to vary. In young animals</w:t>
      </w:r>
      <w:r>
        <w:rPr>
          <w:rFonts w:ascii="Times New Roman" w:hAnsi="Times New Roman" w:cs="Times New Roman"/>
          <w:sz w:val="24"/>
        </w:rPr>
        <w:t xml:space="preserve"> </w:t>
      </w:r>
      <w:r w:rsidRPr="0084310C">
        <w:rPr>
          <w:rFonts w:ascii="Times New Roman" w:hAnsi="Times New Roman" w:cs="Times New Roman"/>
          <w:sz w:val="24"/>
        </w:rPr>
        <w:t>water content may be as much as 70 - 80%, while older animals may have water</w:t>
      </w:r>
      <w:r>
        <w:rPr>
          <w:rFonts w:ascii="Times New Roman" w:hAnsi="Times New Roman" w:cs="Times New Roman"/>
          <w:sz w:val="24"/>
        </w:rPr>
        <w:t xml:space="preserve"> </w:t>
      </w:r>
      <w:r w:rsidRPr="0084310C">
        <w:rPr>
          <w:rFonts w:ascii="Times New Roman" w:hAnsi="Times New Roman" w:cs="Times New Roman"/>
          <w:sz w:val="24"/>
        </w:rPr>
        <w:t>content that is 50 - 55% of their body weight. Almost 2/3 of the total body water is</w:t>
      </w:r>
      <w:r>
        <w:rPr>
          <w:rFonts w:ascii="Times New Roman" w:hAnsi="Times New Roman" w:cs="Times New Roman"/>
          <w:sz w:val="24"/>
        </w:rPr>
        <w:t xml:space="preserve"> </w:t>
      </w:r>
      <w:r w:rsidRPr="0084310C">
        <w:rPr>
          <w:rFonts w:ascii="Times New Roman" w:hAnsi="Times New Roman" w:cs="Times New Roman"/>
          <w:sz w:val="24"/>
        </w:rPr>
        <w:t>intracellular fluid (ICF, water located in cells) and the remaining 1/3 is extracellular fluid</w:t>
      </w:r>
      <w:r>
        <w:rPr>
          <w:rFonts w:ascii="Times New Roman" w:hAnsi="Times New Roman" w:cs="Times New Roman"/>
          <w:sz w:val="24"/>
        </w:rPr>
        <w:t xml:space="preserve"> </w:t>
      </w:r>
      <w:r w:rsidRPr="0084310C">
        <w:rPr>
          <w:rFonts w:ascii="Times New Roman" w:hAnsi="Times New Roman" w:cs="Times New Roman"/>
          <w:sz w:val="24"/>
        </w:rPr>
        <w:t>(ECF, water that is outside of the cells). Extracellular fluids can be further divided into</w:t>
      </w:r>
      <w:r>
        <w:rPr>
          <w:rFonts w:ascii="Times New Roman" w:hAnsi="Times New Roman" w:cs="Times New Roman"/>
          <w:sz w:val="24"/>
        </w:rPr>
        <w:t xml:space="preserve"> </w:t>
      </w:r>
      <w:r w:rsidRPr="0084310C">
        <w:rPr>
          <w:rFonts w:ascii="Times New Roman" w:hAnsi="Times New Roman" w:cs="Times New Roman"/>
          <w:sz w:val="24"/>
        </w:rPr>
        <w:t>intravascular or plasma water (water in the vascular space) (1/4 of the ECF volume)</w:t>
      </w:r>
      <w:r>
        <w:rPr>
          <w:rFonts w:ascii="Times New Roman" w:hAnsi="Times New Roman" w:cs="Times New Roman"/>
          <w:sz w:val="24"/>
        </w:rPr>
        <w:t xml:space="preserve"> </w:t>
      </w:r>
      <w:r w:rsidRPr="0084310C">
        <w:rPr>
          <w:rFonts w:ascii="Times New Roman" w:hAnsi="Times New Roman" w:cs="Times New Roman"/>
          <w:sz w:val="24"/>
        </w:rPr>
        <w:t>and interstitial fluid (fluid that is present in the spaces between cells) (3/4 of the ECF</w:t>
      </w:r>
      <w:r>
        <w:rPr>
          <w:rFonts w:ascii="Times New Roman" w:hAnsi="Times New Roman" w:cs="Times New Roman"/>
          <w:sz w:val="24"/>
        </w:rPr>
        <w:t xml:space="preserve"> </w:t>
      </w:r>
      <w:r w:rsidRPr="0084310C">
        <w:rPr>
          <w:rFonts w:ascii="Times New Roman" w:hAnsi="Times New Roman" w:cs="Times New Roman"/>
          <w:sz w:val="24"/>
        </w:rPr>
        <w:t xml:space="preserve">volume). </w:t>
      </w:r>
      <w:proofErr w:type="spellStart"/>
      <w:r w:rsidRPr="0084310C">
        <w:rPr>
          <w:rFonts w:ascii="Times New Roman" w:hAnsi="Times New Roman" w:cs="Times New Roman"/>
          <w:sz w:val="24"/>
        </w:rPr>
        <w:t>Transcellular</w:t>
      </w:r>
      <w:proofErr w:type="spellEnd"/>
      <w:r w:rsidRPr="0084310C">
        <w:rPr>
          <w:rFonts w:ascii="Times New Roman" w:hAnsi="Times New Roman" w:cs="Times New Roman"/>
          <w:sz w:val="24"/>
        </w:rPr>
        <w:t xml:space="preserve"> fluid is found in very small amounts and is also considered an</w:t>
      </w:r>
      <w:r>
        <w:rPr>
          <w:rFonts w:ascii="Times New Roman" w:hAnsi="Times New Roman" w:cs="Times New Roman"/>
          <w:sz w:val="24"/>
        </w:rPr>
        <w:t xml:space="preserve"> </w:t>
      </w:r>
      <w:r w:rsidRPr="0084310C">
        <w:rPr>
          <w:rFonts w:ascii="Times New Roman" w:hAnsi="Times New Roman" w:cs="Times New Roman"/>
          <w:sz w:val="24"/>
        </w:rPr>
        <w:t xml:space="preserve">ECF fluid. Examples of </w:t>
      </w:r>
      <w:proofErr w:type="spellStart"/>
      <w:r w:rsidRPr="0084310C">
        <w:rPr>
          <w:rFonts w:ascii="Times New Roman" w:hAnsi="Times New Roman" w:cs="Times New Roman"/>
          <w:sz w:val="24"/>
        </w:rPr>
        <w:t>transcellular</w:t>
      </w:r>
      <w:proofErr w:type="spellEnd"/>
      <w:r w:rsidRPr="0084310C">
        <w:rPr>
          <w:rFonts w:ascii="Times New Roman" w:hAnsi="Times New Roman" w:cs="Times New Roman"/>
          <w:sz w:val="24"/>
        </w:rPr>
        <w:t xml:space="preserve"> fluids include cerebral spinal fluid, synovial fluid,</w:t>
      </w:r>
      <w:r>
        <w:rPr>
          <w:rFonts w:ascii="Times New Roman" w:hAnsi="Times New Roman" w:cs="Times New Roman"/>
          <w:sz w:val="24"/>
        </w:rPr>
        <w:t xml:space="preserve"> </w:t>
      </w:r>
      <w:r w:rsidRPr="0084310C">
        <w:rPr>
          <w:rFonts w:ascii="Times New Roman" w:hAnsi="Times New Roman" w:cs="Times New Roman"/>
          <w:sz w:val="24"/>
        </w:rPr>
        <w:t xml:space="preserve">plural fluid, peritoneal fluid, aqueous </w:t>
      </w:r>
      <w:proofErr w:type="spellStart"/>
      <w:r w:rsidRPr="0084310C">
        <w:rPr>
          <w:rFonts w:ascii="Times New Roman" w:hAnsi="Times New Roman" w:cs="Times New Roman"/>
          <w:sz w:val="24"/>
        </w:rPr>
        <w:t>humor</w:t>
      </w:r>
      <w:proofErr w:type="spellEnd"/>
      <w:r w:rsidRPr="0084310C">
        <w:rPr>
          <w:rFonts w:ascii="Times New Roman" w:hAnsi="Times New Roman" w:cs="Times New Roman"/>
          <w:sz w:val="24"/>
        </w:rPr>
        <w:t>, and gastrointestinal secretions.</w:t>
      </w:r>
    </w:p>
    <w:p w:rsidR="0084310C" w:rsidRDefault="0084310C" w:rsidP="0084310C">
      <w:pPr>
        <w:spacing w:after="0" w:line="360" w:lineRule="auto"/>
        <w:ind w:right="6"/>
        <w:rPr>
          <w:rFonts w:ascii="Times New Roman" w:hAnsi="Times New Roman" w:cs="Times New Roman"/>
          <w:sz w:val="24"/>
        </w:rPr>
      </w:pPr>
    </w:p>
    <w:p w:rsidR="0084310C" w:rsidRPr="0084310C" w:rsidRDefault="0084310C" w:rsidP="0084310C">
      <w:pPr>
        <w:spacing w:after="0" w:line="360" w:lineRule="auto"/>
        <w:ind w:right="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Source: </w:t>
      </w:r>
      <w:hyperlink r:id="rId5" w:history="1">
        <w:r w:rsidRPr="002A4B9E">
          <w:rPr>
            <w:rStyle w:val="Hyperlink"/>
            <w:rFonts w:ascii="Times New Roman" w:hAnsi="Times New Roman" w:cs="Times New Roman"/>
            <w:sz w:val="24"/>
          </w:rPr>
          <w:t>http://www.dcavm.org/11%20oct%20technotes2.pdf</w:t>
        </w:r>
      </w:hyperlink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84310C" w:rsidRPr="008431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0C"/>
    <w:rsid w:val="00185C13"/>
    <w:rsid w:val="0084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1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cavm.org/11%20oct%20technotes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Burrows</dc:creator>
  <cp:lastModifiedBy>Alexa Burrows</cp:lastModifiedBy>
  <cp:revision>1</cp:revision>
  <dcterms:created xsi:type="dcterms:W3CDTF">2014-09-25T07:00:00Z</dcterms:created>
  <dcterms:modified xsi:type="dcterms:W3CDTF">2014-09-25T07:04:00Z</dcterms:modified>
</cp:coreProperties>
</file>