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89" w:rsidRPr="00850C89" w:rsidRDefault="00850C89" w:rsidP="00850C89">
      <w:pPr>
        <w:spacing w:line="360" w:lineRule="auto"/>
        <w:rPr>
          <w:rFonts w:ascii="Times New Roman" w:hAnsi="Times New Roman" w:cs="Times New Roman"/>
          <w:sz w:val="24"/>
        </w:rPr>
      </w:pPr>
      <w:r w:rsidRPr="00850C89">
        <w:rPr>
          <w:rFonts w:ascii="Times New Roman" w:hAnsi="Times New Roman" w:cs="Times New Roman"/>
          <w:b/>
          <w:sz w:val="24"/>
        </w:rPr>
        <w:t xml:space="preserve">Benefits of Colloids: </w:t>
      </w:r>
      <w:r w:rsidRPr="00850C89">
        <w:rPr>
          <w:rFonts w:ascii="Times New Roman" w:hAnsi="Times New Roman" w:cs="Times New Roman"/>
          <w:sz w:val="24"/>
        </w:rPr>
        <w:t xml:space="preserve">Because of the low volumes used resuscitation can be achieved rapidly. In addition intravascular expansion lasts many hours beyond what is seen in crystalloids with benefits seen up to 12 hours later. Colloids may be of extra benefit if the patient is severely </w:t>
      </w:r>
      <w:proofErr w:type="spellStart"/>
      <w:r w:rsidRPr="00850C89">
        <w:rPr>
          <w:rFonts w:ascii="Times New Roman" w:hAnsi="Times New Roman" w:cs="Times New Roman"/>
          <w:sz w:val="24"/>
        </w:rPr>
        <w:t>hypoproteinaemic</w:t>
      </w:r>
      <w:proofErr w:type="spellEnd"/>
      <w:r w:rsidRPr="00850C89">
        <w:rPr>
          <w:rFonts w:ascii="Times New Roman" w:hAnsi="Times New Roman" w:cs="Times New Roman"/>
          <w:sz w:val="24"/>
        </w:rPr>
        <w:t xml:space="preserve"> in order to increase oncotic pressure.</w:t>
      </w:r>
    </w:p>
    <w:p w:rsidR="00AE0A45" w:rsidRDefault="00850C89" w:rsidP="00850C89">
      <w:pPr>
        <w:spacing w:line="360" w:lineRule="auto"/>
        <w:rPr>
          <w:rFonts w:ascii="Times New Roman" w:hAnsi="Times New Roman" w:cs="Times New Roman"/>
          <w:sz w:val="24"/>
        </w:rPr>
      </w:pPr>
      <w:r w:rsidRPr="00850C89">
        <w:rPr>
          <w:rFonts w:ascii="Times New Roman" w:hAnsi="Times New Roman" w:cs="Times New Roman"/>
          <w:b/>
          <w:sz w:val="24"/>
        </w:rPr>
        <w:t>Potential Problems with Colloids:</w:t>
      </w:r>
      <w:r w:rsidRPr="00850C89">
        <w:rPr>
          <w:rFonts w:ascii="Times New Roman" w:hAnsi="Times New Roman" w:cs="Times New Roman"/>
          <w:sz w:val="24"/>
        </w:rPr>
        <w:t xml:space="preserve"> Despite in theory having many benefits for emergency fluid resuscitation there is no convincing evidence that colloids give better overall results for patients in circulatory shock compared to crystalloids. In addition synthetic colloids can cause an acquired coagulopathy. Colloids are also expensive and not multi-purpose.</w:t>
      </w:r>
      <w:r w:rsidRPr="00850C89">
        <w:rPr>
          <w:rFonts w:ascii="Times New Roman" w:hAnsi="Times New Roman" w:cs="Times New Roman"/>
          <w:sz w:val="24"/>
        </w:rPr>
        <w:cr/>
      </w:r>
    </w:p>
    <w:p w:rsidR="00BC0296" w:rsidRDefault="00BC0296" w:rsidP="00850C89">
      <w:pPr>
        <w:spacing w:line="360" w:lineRule="auto"/>
        <w:rPr>
          <w:rFonts w:ascii="Times New Roman" w:hAnsi="Times New Roman" w:cs="Times New Roman"/>
          <w:sz w:val="24"/>
        </w:rPr>
      </w:pPr>
    </w:p>
    <w:p w:rsidR="00BC0296" w:rsidRPr="00850C89" w:rsidRDefault="00BC0296" w:rsidP="00850C89">
      <w:pPr>
        <w:spacing w:line="360" w:lineRule="auto"/>
        <w:rPr>
          <w:rFonts w:ascii="Times New Roman" w:hAnsi="Times New Roman" w:cs="Times New Roman"/>
          <w:sz w:val="24"/>
        </w:rPr>
      </w:pPr>
      <w:r>
        <w:rPr>
          <w:rFonts w:ascii="Times New Roman" w:hAnsi="Times New Roman" w:cs="Times New Roman"/>
          <w:sz w:val="24"/>
        </w:rPr>
        <w:t xml:space="preserve">Source: </w:t>
      </w:r>
      <w:hyperlink r:id="rId5" w:history="1">
        <w:r w:rsidRPr="00B424FA">
          <w:rPr>
            <w:rStyle w:val="Hyperlink"/>
            <w:rFonts w:ascii="Times New Roman" w:hAnsi="Times New Roman" w:cs="Times New Roman"/>
            <w:sz w:val="24"/>
          </w:rPr>
          <w:t>http://www.ava.com.au/sites/default/files/Emergency%20Fluid%20Therapy%20In%20Companion%20Animals_PPitney.pdf</w:t>
        </w:r>
      </w:hyperlink>
      <w:r>
        <w:rPr>
          <w:rFonts w:ascii="Times New Roman" w:hAnsi="Times New Roman" w:cs="Times New Roman"/>
          <w:sz w:val="24"/>
        </w:rPr>
        <w:t xml:space="preserve"> </w:t>
      </w:r>
      <w:bookmarkStart w:id="0" w:name="_GoBack"/>
      <w:bookmarkEnd w:id="0"/>
    </w:p>
    <w:sectPr w:rsidR="00BC0296" w:rsidRPr="00850C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C89"/>
    <w:rsid w:val="00850C89"/>
    <w:rsid w:val="00AE0A45"/>
    <w:rsid w:val="00BC029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02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02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va.com.au/sites/default/files/Emergency%20Fluid%20Therapy%20In%20Companion%20Animals_PPitne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2</cp:revision>
  <dcterms:created xsi:type="dcterms:W3CDTF">2014-09-25T07:09:00Z</dcterms:created>
  <dcterms:modified xsi:type="dcterms:W3CDTF">2014-09-25T07:17:00Z</dcterms:modified>
</cp:coreProperties>
</file>