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89" w:rsidRPr="008E6189" w:rsidRDefault="008E6189" w:rsidP="008E6189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E6189">
        <w:rPr>
          <w:rFonts w:ascii="Times New Roman" w:hAnsi="Times New Roman" w:cs="Times New Roman"/>
          <w:b/>
          <w:sz w:val="24"/>
        </w:rPr>
        <w:t xml:space="preserve">Benefits of Isotonic Crystalloids: </w:t>
      </w:r>
      <w:r w:rsidRPr="008E6189">
        <w:rPr>
          <w:rFonts w:ascii="Times New Roman" w:hAnsi="Times New Roman" w:cs="Times New Roman"/>
          <w:sz w:val="24"/>
        </w:rPr>
        <w:t>They are inexpensive and readily available with a wide range of uses, not just in emergency resuscitation. In addition assuming renal function is adequate any excess fluid or solutes will be excreted in urine.</w:t>
      </w:r>
    </w:p>
    <w:p w:rsidR="009D54AA" w:rsidRDefault="008E6189" w:rsidP="008E6189">
      <w:pPr>
        <w:rPr>
          <w:rFonts w:ascii="Times New Roman" w:hAnsi="Times New Roman" w:cs="Times New Roman"/>
          <w:sz w:val="24"/>
        </w:rPr>
      </w:pPr>
      <w:r w:rsidRPr="008E6189">
        <w:rPr>
          <w:rFonts w:ascii="Times New Roman" w:hAnsi="Times New Roman" w:cs="Times New Roman"/>
          <w:b/>
          <w:sz w:val="24"/>
        </w:rPr>
        <w:t xml:space="preserve">Potential Problems with Isotonic Crystalloids: </w:t>
      </w:r>
      <w:r w:rsidRPr="008E6189">
        <w:rPr>
          <w:rFonts w:ascii="Times New Roman" w:hAnsi="Times New Roman" w:cs="Times New Roman"/>
          <w:sz w:val="24"/>
        </w:rPr>
        <w:t>The benefit of intravascular expansion may be short lived with fluids redistributed within 1-2hrs. With repeated boluses there is a risk of interstitial oedema, dilution of RBCs and dilution of clotting factors.</w:t>
      </w:r>
    </w:p>
    <w:p w:rsidR="008E6189" w:rsidRPr="008E6189" w:rsidRDefault="008E6189" w:rsidP="008E6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49756E">
          <w:rPr>
            <w:rStyle w:val="Hyperlink"/>
            <w:rFonts w:ascii="Times New Roman" w:hAnsi="Times New Roman" w:cs="Times New Roman"/>
            <w:sz w:val="24"/>
          </w:rPr>
          <w:t>http://www.ava.com.au/sites/default/files/Emergency%20Fluid%20Therapy%20In%20Companion%20Animals_PPitney.pdf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8E6189" w:rsidRPr="008E6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9"/>
    <w:rsid w:val="00094904"/>
    <w:rsid w:val="008E6189"/>
    <w:rsid w:val="009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a.com.au/sites/default/files/Emergency%20Fluid%20Therapy%20In%20Companion%20Animals_PPitne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2</cp:revision>
  <dcterms:created xsi:type="dcterms:W3CDTF">2014-09-25T07:22:00Z</dcterms:created>
  <dcterms:modified xsi:type="dcterms:W3CDTF">2014-09-25T07:22:00Z</dcterms:modified>
</cp:coreProperties>
</file>