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539" w:rsidRPr="008E429F" w:rsidRDefault="008E429F" w:rsidP="008E429F">
      <w:pPr>
        <w:jc w:val="center"/>
        <w:rPr>
          <w:rFonts w:ascii="Times New Roman" w:hAnsi="Times New Roman" w:cs="Times New Roman"/>
          <w:b/>
          <w:sz w:val="36"/>
          <w:szCs w:val="36"/>
          <w:u w:val="single"/>
        </w:rPr>
      </w:pPr>
      <w:r w:rsidRPr="008E429F">
        <w:rPr>
          <w:rFonts w:ascii="Times New Roman" w:hAnsi="Times New Roman" w:cs="Times New Roman"/>
          <w:b/>
          <w:sz w:val="36"/>
          <w:szCs w:val="36"/>
          <w:u w:val="single"/>
        </w:rPr>
        <w:t>Retained Fetal Membranes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910"/>
        <w:gridCol w:w="240"/>
      </w:tblGrid>
      <w:tr w:rsidR="008E429F" w:rsidRPr="008E429F" w:rsidTr="008E429F">
        <w:trPr>
          <w:tblCellSpacing w:w="0" w:type="dxa"/>
        </w:trPr>
        <w:tc>
          <w:tcPr>
            <w:tcW w:w="8910" w:type="dxa"/>
            <w:shd w:val="clear" w:color="auto" w:fill="FFFFFF"/>
            <w:hideMark/>
          </w:tcPr>
          <w:p w:rsidR="008E429F" w:rsidRPr="008E429F" w:rsidRDefault="008E429F" w:rsidP="008E429F">
            <w:pPr>
              <w:spacing w:after="288"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0" w:name="_GoBack"/>
            <w:bookmarkEnd w:id="0"/>
            <w:r w:rsidRPr="008E429F">
              <w:rPr>
                <w:rFonts w:ascii="Times New Roman" w:eastAsia="Times New Roman" w:hAnsi="Times New Roman" w:cs="Times New Roman"/>
                <w:color w:val="000000"/>
                <w:sz w:val="24"/>
                <w:szCs w:val="24"/>
              </w:rPr>
              <w:t xml:space="preserve">Retention of fetal membranes, or retained placenta, usually is defined as failure to expel fetal membranes within 24 </w:t>
            </w:r>
            <w:proofErr w:type="spellStart"/>
            <w:r w:rsidRPr="008E429F">
              <w:rPr>
                <w:rFonts w:ascii="Times New Roman" w:eastAsia="Times New Roman" w:hAnsi="Times New Roman" w:cs="Times New Roman"/>
                <w:color w:val="000000"/>
                <w:sz w:val="24"/>
                <w:szCs w:val="24"/>
              </w:rPr>
              <w:t>hr</w:t>
            </w:r>
            <w:proofErr w:type="spellEnd"/>
            <w:r w:rsidRPr="008E429F">
              <w:rPr>
                <w:rFonts w:ascii="Times New Roman" w:eastAsia="Times New Roman" w:hAnsi="Times New Roman" w:cs="Times New Roman"/>
                <w:color w:val="000000"/>
                <w:sz w:val="24"/>
                <w:szCs w:val="24"/>
              </w:rPr>
              <w:t xml:space="preserve"> after parturition. Normally, expulsion occurs within 3–8 </w:t>
            </w:r>
            <w:proofErr w:type="spellStart"/>
            <w:r w:rsidRPr="008E429F">
              <w:rPr>
                <w:rFonts w:ascii="Times New Roman" w:eastAsia="Times New Roman" w:hAnsi="Times New Roman" w:cs="Times New Roman"/>
                <w:color w:val="000000"/>
                <w:sz w:val="24"/>
                <w:szCs w:val="24"/>
              </w:rPr>
              <w:t>hr</w:t>
            </w:r>
            <w:proofErr w:type="spellEnd"/>
            <w:r w:rsidRPr="008E429F">
              <w:rPr>
                <w:rFonts w:ascii="Times New Roman" w:eastAsia="Times New Roman" w:hAnsi="Times New Roman" w:cs="Times New Roman"/>
                <w:color w:val="000000"/>
                <w:sz w:val="24"/>
                <w:szCs w:val="24"/>
              </w:rPr>
              <w:t xml:space="preserve"> after calf delivery. The incidence in healthy dairy cows is 5–15%, while the incidence in beef cows is lower. The incidence is increased by abortion (particularly with brucellosis or </w:t>
            </w:r>
            <w:proofErr w:type="spellStart"/>
            <w:r w:rsidRPr="008E429F">
              <w:rPr>
                <w:rFonts w:ascii="Times New Roman" w:eastAsia="Times New Roman" w:hAnsi="Times New Roman" w:cs="Times New Roman"/>
                <w:color w:val="000000"/>
                <w:sz w:val="24"/>
                <w:szCs w:val="24"/>
              </w:rPr>
              <w:t>mycotic</w:t>
            </w:r>
            <w:proofErr w:type="spellEnd"/>
            <w:r w:rsidRPr="008E429F">
              <w:rPr>
                <w:rFonts w:ascii="Times New Roman" w:eastAsia="Times New Roman" w:hAnsi="Times New Roman" w:cs="Times New Roman"/>
                <w:color w:val="000000"/>
                <w:sz w:val="24"/>
                <w:szCs w:val="24"/>
              </w:rPr>
              <w:t xml:space="preserve"> abortion), dystocia, twin birth, stillbirth, hypocalcemia, high environmental temperature, advancing age of the cow, premature birth or induction of parturition, </w:t>
            </w:r>
            <w:proofErr w:type="spellStart"/>
            <w:r w:rsidRPr="008E429F">
              <w:rPr>
                <w:rFonts w:ascii="Times New Roman" w:eastAsia="Times New Roman" w:hAnsi="Times New Roman" w:cs="Times New Roman"/>
                <w:color w:val="000000"/>
                <w:sz w:val="24"/>
                <w:szCs w:val="24"/>
              </w:rPr>
              <w:t>placentitis</w:t>
            </w:r>
            <w:proofErr w:type="spellEnd"/>
            <w:r w:rsidRPr="008E429F">
              <w:rPr>
                <w:rFonts w:ascii="Times New Roman" w:eastAsia="Times New Roman" w:hAnsi="Times New Roman" w:cs="Times New Roman"/>
                <w:color w:val="000000"/>
                <w:sz w:val="24"/>
                <w:szCs w:val="24"/>
              </w:rPr>
              <w:t xml:space="preserve">, and nutritional disturbances. Cows with retained fetal membranes are at increased risk of </w:t>
            </w:r>
            <w:proofErr w:type="spellStart"/>
            <w:r w:rsidRPr="008E429F">
              <w:rPr>
                <w:rFonts w:ascii="Times New Roman" w:eastAsia="Times New Roman" w:hAnsi="Times New Roman" w:cs="Times New Roman"/>
                <w:color w:val="000000"/>
                <w:sz w:val="24"/>
                <w:szCs w:val="24"/>
              </w:rPr>
              <w:t>metritis</w:t>
            </w:r>
            <w:proofErr w:type="spellEnd"/>
            <w:r w:rsidRPr="008E429F">
              <w:rPr>
                <w:rFonts w:ascii="Times New Roman" w:eastAsia="Times New Roman" w:hAnsi="Times New Roman" w:cs="Times New Roman"/>
                <w:color w:val="000000"/>
                <w:sz w:val="24"/>
                <w:szCs w:val="24"/>
              </w:rPr>
              <w:t>, displaced abomasum, and mastitis.</w:t>
            </w:r>
          </w:p>
          <w:p w:rsidR="008E429F" w:rsidRPr="008E429F" w:rsidRDefault="008E429F" w:rsidP="008E429F">
            <w:pPr>
              <w:spacing w:after="288" w:line="336" w:lineRule="atLeast"/>
              <w:rPr>
                <w:rFonts w:ascii="Times New Roman" w:eastAsia="Times New Roman" w:hAnsi="Times New Roman" w:cs="Times New Roman"/>
                <w:color w:val="000000"/>
                <w:sz w:val="24"/>
                <w:szCs w:val="24"/>
              </w:rPr>
            </w:pPr>
            <w:bookmarkStart w:id="1" w:name="v3292068"/>
            <w:bookmarkEnd w:id="1"/>
            <w:r w:rsidRPr="008E429F">
              <w:rPr>
                <w:rFonts w:ascii="Times New Roman" w:eastAsia="Times New Roman" w:hAnsi="Times New Roman" w:cs="Times New Roman"/>
                <w:color w:val="000000"/>
                <w:sz w:val="24"/>
                <w:szCs w:val="24"/>
              </w:rPr>
              <w:t xml:space="preserve">Retention of fetal membranes is mediated by impaired migration of neutrophils to the placental interface in the </w:t>
            </w:r>
            <w:proofErr w:type="spellStart"/>
            <w:r w:rsidRPr="008E429F">
              <w:rPr>
                <w:rFonts w:ascii="Times New Roman" w:eastAsia="Times New Roman" w:hAnsi="Times New Roman" w:cs="Times New Roman"/>
                <w:color w:val="000000"/>
                <w:sz w:val="24"/>
                <w:szCs w:val="24"/>
              </w:rPr>
              <w:t>periparturient</w:t>
            </w:r>
            <w:proofErr w:type="spellEnd"/>
            <w:r w:rsidRPr="008E429F">
              <w:rPr>
                <w:rFonts w:ascii="Times New Roman" w:eastAsia="Times New Roman" w:hAnsi="Times New Roman" w:cs="Times New Roman"/>
                <w:color w:val="000000"/>
                <w:sz w:val="24"/>
                <w:szCs w:val="24"/>
              </w:rPr>
              <w:t xml:space="preserve"> period. The impaired neutrophil function extends into the postpartum period and probably mediates the recognized complications of retained fetal membranes. Cows with retained fetal membranes have increased cortisol concentration in late pregnancy. They may also have an altered prostaglandin (PG) E</w:t>
            </w:r>
            <w:r w:rsidRPr="008E429F">
              <w:rPr>
                <w:rFonts w:ascii="Times New Roman" w:eastAsia="Times New Roman" w:hAnsi="Times New Roman" w:cs="Times New Roman"/>
                <w:color w:val="000000"/>
                <w:sz w:val="24"/>
                <w:szCs w:val="24"/>
                <w:vertAlign w:val="subscript"/>
              </w:rPr>
              <w:t>2</w:t>
            </w:r>
            <w:r w:rsidRPr="008E429F">
              <w:rPr>
                <w:rFonts w:ascii="Times New Roman" w:eastAsia="Times New Roman" w:hAnsi="Times New Roman" w:cs="Times New Roman"/>
                <w:color w:val="000000"/>
                <w:sz w:val="24"/>
                <w:szCs w:val="24"/>
              </w:rPr>
              <w:t>:PGF</w:t>
            </w:r>
            <w:r w:rsidRPr="008E429F">
              <w:rPr>
                <w:rFonts w:ascii="Times New Roman" w:eastAsia="Times New Roman" w:hAnsi="Times New Roman" w:cs="Times New Roman"/>
                <w:color w:val="000000"/>
                <w:sz w:val="24"/>
                <w:szCs w:val="24"/>
                <w:vertAlign w:val="subscript"/>
              </w:rPr>
              <w:t>2</w:t>
            </w:r>
            <w:r w:rsidRPr="008E429F">
              <w:rPr>
                <w:rFonts w:ascii="Times New Roman" w:eastAsia="Times New Roman" w:hAnsi="Times New Roman" w:cs="Times New Roman"/>
                <w:color w:val="000000"/>
                <w:sz w:val="24"/>
                <w:szCs w:val="24"/>
              </w:rPr>
              <w:t> ratio. Uterine contractility is increased in affected cows. (Placental detachment, rather than uterine motility, is responsible for retention of fetal membranes.)</w:t>
            </w:r>
          </w:p>
          <w:p w:rsidR="008E429F" w:rsidRPr="008E429F" w:rsidRDefault="008E429F" w:rsidP="008E429F">
            <w:pPr>
              <w:spacing w:after="288" w:line="336" w:lineRule="atLeast"/>
              <w:rPr>
                <w:rFonts w:ascii="Times New Roman" w:eastAsia="Times New Roman" w:hAnsi="Times New Roman" w:cs="Times New Roman"/>
                <w:color w:val="000000"/>
                <w:sz w:val="24"/>
                <w:szCs w:val="24"/>
              </w:rPr>
            </w:pPr>
            <w:bookmarkStart w:id="2" w:name="v3292069"/>
            <w:bookmarkEnd w:id="2"/>
            <w:r w:rsidRPr="008E429F">
              <w:rPr>
                <w:rFonts w:ascii="Times New Roman" w:eastAsia="Times New Roman" w:hAnsi="Times New Roman" w:cs="Times New Roman"/>
                <w:color w:val="000000"/>
                <w:sz w:val="24"/>
                <w:szCs w:val="24"/>
              </w:rPr>
              <w:t xml:space="preserve">Diagnosis is usually straightforward as degenerating, discolored, ultimately fetid membranes are seen hanging from the vulva &gt;24 </w:t>
            </w:r>
            <w:proofErr w:type="spellStart"/>
            <w:r w:rsidRPr="008E429F">
              <w:rPr>
                <w:rFonts w:ascii="Times New Roman" w:eastAsia="Times New Roman" w:hAnsi="Times New Roman" w:cs="Times New Roman"/>
                <w:color w:val="000000"/>
                <w:sz w:val="24"/>
                <w:szCs w:val="24"/>
              </w:rPr>
              <w:t>hr</w:t>
            </w:r>
            <w:proofErr w:type="spellEnd"/>
            <w:r w:rsidRPr="008E429F">
              <w:rPr>
                <w:rFonts w:ascii="Times New Roman" w:eastAsia="Times New Roman" w:hAnsi="Times New Roman" w:cs="Times New Roman"/>
                <w:color w:val="000000"/>
                <w:sz w:val="24"/>
                <w:szCs w:val="24"/>
              </w:rPr>
              <w:t xml:space="preserve"> after parturition. Occasionally, the retained membranes may remain within the uterus and not be readily apparent, in which case their presence may be </w:t>
            </w:r>
            <w:proofErr w:type="spellStart"/>
            <w:r w:rsidRPr="008E429F">
              <w:rPr>
                <w:rFonts w:ascii="Times New Roman" w:eastAsia="Times New Roman" w:hAnsi="Times New Roman" w:cs="Times New Roman"/>
                <w:color w:val="000000"/>
                <w:sz w:val="24"/>
                <w:szCs w:val="24"/>
              </w:rPr>
              <w:t>signalled</w:t>
            </w:r>
            <w:proofErr w:type="spellEnd"/>
            <w:r w:rsidRPr="008E429F">
              <w:rPr>
                <w:rFonts w:ascii="Times New Roman" w:eastAsia="Times New Roman" w:hAnsi="Times New Roman" w:cs="Times New Roman"/>
                <w:color w:val="000000"/>
                <w:sz w:val="24"/>
                <w:szCs w:val="24"/>
              </w:rPr>
              <w:t xml:space="preserve"> by a foul-smelling discharge. In most cases, there are no signs of systemic illness. When systemic signs are observed, they are related to toxemia. Uncomplicated retention of fetal membranes is unsightly and inconvenient for animal handlers and </w:t>
            </w:r>
            <w:proofErr w:type="spellStart"/>
            <w:r w:rsidRPr="008E429F">
              <w:rPr>
                <w:rFonts w:ascii="Times New Roman" w:eastAsia="Times New Roman" w:hAnsi="Times New Roman" w:cs="Times New Roman"/>
                <w:color w:val="000000"/>
                <w:sz w:val="24"/>
                <w:szCs w:val="24"/>
              </w:rPr>
              <w:t>milkers</w:t>
            </w:r>
            <w:proofErr w:type="spellEnd"/>
            <w:r w:rsidRPr="008E429F">
              <w:rPr>
                <w:rFonts w:ascii="Times New Roman" w:eastAsia="Times New Roman" w:hAnsi="Times New Roman" w:cs="Times New Roman"/>
                <w:color w:val="000000"/>
                <w:sz w:val="24"/>
                <w:szCs w:val="24"/>
              </w:rPr>
              <w:t xml:space="preserve"> but generally not directly harmful to the cow. However, cows with retained fetal membranes are at increased risk of developing </w:t>
            </w:r>
            <w:proofErr w:type="spellStart"/>
            <w:r w:rsidRPr="008E429F">
              <w:rPr>
                <w:rFonts w:ascii="Times New Roman" w:eastAsia="Times New Roman" w:hAnsi="Times New Roman" w:cs="Times New Roman"/>
                <w:color w:val="000000"/>
                <w:sz w:val="24"/>
                <w:szCs w:val="24"/>
              </w:rPr>
              <w:t>metritis</w:t>
            </w:r>
            <w:proofErr w:type="spellEnd"/>
            <w:r w:rsidRPr="008E429F">
              <w:rPr>
                <w:rFonts w:ascii="Times New Roman" w:eastAsia="Times New Roman" w:hAnsi="Times New Roman" w:cs="Times New Roman"/>
                <w:color w:val="000000"/>
                <w:sz w:val="24"/>
                <w:szCs w:val="24"/>
              </w:rPr>
              <w:t>, ketosis, mastitis, and even abortion in a subsequent pregnancy. Cows that have once had retained fetal membranes are at increased risk of recurrence at a subsequent parturition.</w:t>
            </w:r>
          </w:p>
          <w:p w:rsidR="008E429F" w:rsidRPr="008E429F" w:rsidRDefault="008E429F" w:rsidP="008E429F">
            <w:pPr>
              <w:spacing w:after="288" w:line="336" w:lineRule="atLeast"/>
              <w:rPr>
                <w:rFonts w:ascii="Times New Roman" w:eastAsia="Times New Roman" w:hAnsi="Times New Roman" w:cs="Times New Roman"/>
                <w:color w:val="000000"/>
                <w:sz w:val="24"/>
                <w:szCs w:val="24"/>
              </w:rPr>
            </w:pPr>
            <w:bookmarkStart w:id="3" w:name="v3292070"/>
            <w:bookmarkEnd w:id="3"/>
            <w:r w:rsidRPr="008E429F">
              <w:rPr>
                <w:rFonts w:ascii="Times New Roman" w:eastAsia="Times New Roman" w:hAnsi="Times New Roman" w:cs="Times New Roman"/>
                <w:color w:val="000000"/>
                <w:sz w:val="24"/>
                <w:szCs w:val="24"/>
              </w:rPr>
              <w:t>Manual removal of the retained membranes is not recommended and is potentially harmful. Trimming of excess tissue that is objectionable to animal handlers and contributes to gross contamination of the genital tract is permissible. Untreated cows expel the membranes in 2–11 days. Routine use of intrauterine antimicrobials has not been found to be beneficial and may be detrimental. Although advocated at various times, oxytocin, estradiol, PGF</w:t>
            </w:r>
            <w:r w:rsidRPr="008E429F">
              <w:rPr>
                <w:rFonts w:ascii="Times New Roman" w:eastAsia="Times New Roman" w:hAnsi="Times New Roman" w:cs="Times New Roman"/>
                <w:color w:val="000000"/>
                <w:sz w:val="24"/>
                <w:szCs w:val="24"/>
                <w:vertAlign w:val="subscript"/>
              </w:rPr>
              <w:t>2α</w:t>
            </w:r>
            <w:r w:rsidRPr="008E429F">
              <w:rPr>
                <w:rFonts w:ascii="Times New Roman" w:eastAsia="Times New Roman" w:hAnsi="Times New Roman" w:cs="Times New Roman"/>
                <w:color w:val="000000"/>
                <w:sz w:val="24"/>
                <w:szCs w:val="24"/>
              </w:rPr>
              <w:t xml:space="preserve">, and oral calcium preparations have not been shown to hasten expulsion of retained membranes or to prevent complications. When systemic signs of illness are present, systemic treatment with antimicrobials is indicated. In herds in which incidence of retained fetal membranes is unacceptably high, predisposing causes should be sought and eliminated. Supplementation </w:t>
            </w:r>
            <w:r w:rsidRPr="008E429F">
              <w:rPr>
                <w:rFonts w:ascii="Times New Roman" w:eastAsia="Times New Roman" w:hAnsi="Times New Roman" w:cs="Times New Roman"/>
                <w:color w:val="000000"/>
                <w:sz w:val="24"/>
                <w:szCs w:val="24"/>
              </w:rPr>
              <w:lastRenderedPageBreak/>
              <w:t>with vitamin E and selenium for herds in which these nutrients are deficient has been found to be beneficial.</w:t>
            </w:r>
          </w:p>
          <w:p w:rsidR="008E429F" w:rsidRPr="008E429F" w:rsidRDefault="008E429F" w:rsidP="008E429F">
            <w:pPr>
              <w:spacing w:after="0" w:line="240" w:lineRule="auto"/>
              <w:jc w:val="right"/>
              <w:rPr>
                <w:rFonts w:ascii="Times New Roman" w:eastAsia="Times New Roman" w:hAnsi="Times New Roman" w:cs="Times New Roman"/>
                <w:color w:val="000000"/>
                <w:sz w:val="24"/>
                <w:szCs w:val="24"/>
              </w:rPr>
            </w:pPr>
          </w:p>
        </w:tc>
        <w:tc>
          <w:tcPr>
            <w:tcW w:w="240" w:type="dxa"/>
            <w:shd w:val="clear" w:color="auto" w:fill="FFFFFF"/>
            <w:vAlign w:val="center"/>
            <w:hideMark/>
          </w:tcPr>
          <w:p w:rsidR="008E429F" w:rsidRPr="008E429F" w:rsidRDefault="008E429F" w:rsidP="008E429F">
            <w:pPr>
              <w:spacing w:after="0" w:line="240" w:lineRule="auto"/>
              <w:rPr>
                <w:rFonts w:ascii="Times New Roman" w:eastAsia="Times New Roman" w:hAnsi="Times New Roman" w:cs="Times New Roman"/>
                <w:sz w:val="24"/>
                <w:szCs w:val="24"/>
              </w:rPr>
            </w:pPr>
            <w:r w:rsidRPr="008E429F">
              <w:rPr>
                <w:rFonts w:ascii="Times New Roman" w:eastAsia="Times New Roman" w:hAnsi="Times New Roman" w:cs="Times New Roman"/>
                <w:noProof/>
                <w:sz w:val="24"/>
                <w:szCs w:val="24"/>
              </w:rPr>
              <w:lastRenderedPageBreak/>
              <w:drawing>
                <wp:inline distT="0" distB="0" distL="0" distR="0" wp14:anchorId="7DFFC683" wp14:editId="72ADD573">
                  <wp:extent cx="9525" cy="9525"/>
                  <wp:effectExtent l="0" t="0" r="0" b="0"/>
                  <wp:docPr id="1" name="Picture 1"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rckmanuals.com/site_images/mm/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8E429F" w:rsidRPr="008E429F" w:rsidRDefault="008E429F">
      <w:pPr>
        <w:rPr>
          <w:rFonts w:ascii="Times New Roman" w:hAnsi="Times New Roman" w:cs="Times New Roman"/>
          <w:sz w:val="24"/>
          <w:szCs w:val="24"/>
        </w:rPr>
      </w:pPr>
      <w:r w:rsidRPr="008E429F">
        <w:rPr>
          <w:rFonts w:ascii="Times New Roman" w:hAnsi="Times New Roman" w:cs="Times New Roman"/>
          <w:sz w:val="24"/>
          <w:szCs w:val="24"/>
        </w:rPr>
        <w:lastRenderedPageBreak/>
        <w:t>Source: http://www.merckmanuals.com/vet/reproductive_system/retained_fetal_membranes_in_large_animals/retained_fetal_membranes_in_cows.html</w:t>
      </w:r>
    </w:p>
    <w:sectPr w:rsidR="008E429F" w:rsidRPr="008E4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9F"/>
    <w:rsid w:val="008E429F"/>
    <w:rsid w:val="00D9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28D4A-F112-4A28-BD2F-D59B9EDD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1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dc:creator>
  <cp:keywords/>
  <dc:description/>
  <cp:lastModifiedBy>Deandra</cp:lastModifiedBy>
  <cp:revision>1</cp:revision>
  <dcterms:created xsi:type="dcterms:W3CDTF">2014-11-11T01:12:00Z</dcterms:created>
  <dcterms:modified xsi:type="dcterms:W3CDTF">2014-11-11T01:14:00Z</dcterms:modified>
</cp:coreProperties>
</file>