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F" w:rsidRPr="001A45A2" w:rsidRDefault="00027758" w:rsidP="00D134C8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 w:rsidRPr="001A45A2">
        <w:rPr>
          <w:rFonts w:cstheme="minorHAnsi"/>
          <w:b/>
          <w:color w:val="000000"/>
          <w:sz w:val="28"/>
          <w:szCs w:val="28"/>
        </w:rPr>
        <w:t>Consignes</w:t>
      </w:r>
      <w:r w:rsidRPr="001A45A2">
        <w:rPr>
          <w:rFonts w:cstheme="minorHAnsi"/>
          <w:b/>
          <w:color w:val="000000"/>
          <w:sz w:val="32"/>
          <w:szCs w:val="32"/>
        </w:rPr>
        <w:t xml:space="preserve"> </w:t>
      </w:r>
    </w:p>
    <w:p w:rsidR="00D229D3" w:rsidRDefault="00D229D3" w:rsidP="00D229D3">
      <w:pPr>
        <w:pStyle w:val="Paragraphedeliste"/>
        <w:spacing w:before="240"/>
        <w:ind w:left="0"/>
        <w:rPr>
          <w:rFonts w:eastAsia="Times New Roman" w:cs="Times New Roman"/>
          <w:b/>
          <w:sz w:val="24"/>
          <w:szCs w:val="24"/>
          <w:lang w:eastAsia="fr-CA"/>
        </w:rPr>
      </w:pPr>
    </w:p>
    <w:p w:rsidR="00D229D3" w:rsidRPr="00D229D3" w:rsidRDefault="00D229D3" w:rsidP="00D229D3">
      <w:pPr>
        <w:pStyle w:val="Paragraphedeliste"/>
        <w:spacing w:before="240"/>
        <w:ind w:left="0"/>
        <w:rPr>
          <w:rFonts w:eastAsia="Times New Roman" w:cs="Times New Roman"/>
          <w:b/>
          <w:sz w:val="24"/>
          <w:szCs w:val="24"/>
          <w:lang w:eastAsia="fr-CA"/>
        </w:rPr>
      </w:pPr>
      <w:r w:rsidRPr="00D229D3">
        <w:rPr>
          <w:rFonts w:eastAsia="Times New Roman" w:cs="Times New Roman"/>
          <w:b/>
          <w:sz w:val="24"/>
          <w:szCs w:val="24"/>
          <w:lang w:eastAsia="fr-CA"/>
        </w:rPr>
        <w:t xml:space="preserve">Association Canadienne pour les Études Supérieures (2008). </w:t>
      </w:r>
      <w:r w:rsidRPr="00D229D3">
        <w:rPr>
          <w:rFonts w:eastAsia="Times New Roman" w:cs="Times New Roman"/>
          <w:b/>
          <w:i/>
          <w:sz w:val="24"/>
          <w:szCs w:val="24"/>
          <w:lang w:eastAsia="fr-CA"/>
        </w:rPr>
        <w:t>Les principes directeurs de l'encadrement des étudiants des cycles supérieurs</w:t>
      </w:r>
      <w:r w:rsidRPr="00D229D3">
        <w:rPr>
          <w:rFonts w:eastAsia="Times New Roman" w:cs="Times New Roman"/>
          <w:b/>
          <w:sz w:val="24"/>
          <w:szCs w:val="24"/>
          <w:lang w:eastAsia="fr-CA"/>
        </w:rPr>
        <w:t>. Ottawa: ACES.</w:t>
      </w:r>
    </w:p>
    <w:p w:rsidR="00027758" w:rsidRPr="001A45A2" w:rsidRDefault="00027758" w:rsidP="0042696F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45A2">
        <w:rPr>
          <w:rFonts w:cstheme="minorHAnsi"/>
          <w:color w:val="000000"/>
          <w:sz w:val="24"/>
          <w:szCs w:val="24"/>
        </w:rPr>
        <w:t xml:space="preserve">Lors de la rencontre du </w:t>
      </w:r>
      <w:r w:rsidR="003D6584" w:rsidRPr="001A45A2">
        <w:rPr>
          <w:rFonts w:cstheme="minorHAnsi"/>
          <w:color w:val="000000"/>
          <w:sz w:val="24"/>
          <w:szCs w:val="24"/>
        </w:rPr>
        <w:t>2</w:t>
      </w:r>
      <w:r w:rsidR="00D1022E">
        <w:rPr>
          <w:rFonts w:cstheme="minorHAnsi"/>
          <w:color w:val="000000"/>
          <w:sz w:val="24"/>
          <w:szCs w:val="24"/>
        </w:rPr>
        <w:t>8</w:t>
      </w:r>
      <w:r w:rsidRPr="001A45A2">
        <w:rPr>
          <w:rFonts w:cstheme="minorHAnsi"/>
          <w:color w:val="000000"/>
          <w:sz w:val="24"/>
          <w:szCs w:val="24"/>
        </w:rPr>
        <w:t xml:space="preserve"> mai en avant-midi, nous recevrons deux experts qui </w:t>
      </w:r>
      <w:r w:rsidR="00D134C8" w:rsidRPr="001A45A2">
        <w:rPr>
          <w:rFonts w:cstheme="minorHAnsi"/>
          <w:color w:val="000000"/>
          <w:sz w:val="24"/>
          <w:szCs w:val="24"/>
        </w:rPr>
        <w:t>font de l’accompagnement</w:t>
      </w:r>
      <w:r w:rsidRPr="001A45A2">
        <w:rPr>
          <w:rFonts w:cstheme="minorHAnsi"/>
          <w:color w:val="000000"/>
          <w:sz w:val="24"/>
          <w:szCs w:val="24"/>
        </w:rPr>
        <w:t xml:space="preserve"> à long terme :</w:t>
      </w:r>
    </w:p>
    <w:p w:rsidR="00027758" w:rsidRPr="001A45A2" w:rsidRDefault="00027758" w:rsidP="0002775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45A2">
        <w:rPr>
          <w:rFonts w:cstheme="minorHAnsi"/>
          <w:color w:val="000000"/>
          <w:sz w:val="24"/>
          <w:szCs w:val="24"/>
        </w:rPr>
        <w:t xml:space="preserve">Pr </w:t>
      </w:r>
      <w:r w:rsidR="00D1022E">
        <w:rPr>
          <w:rFonts w:cstheme="minorHAnsi"/>
          <w:color w:val="000000"/>
          <w:sz w:val="24"/>
          <w:szCs w:val="24"/>
        </w:rPr>
        <w:t>Xavier Roucou</w:t>
      </w:r>
      <w:r w:rsidRPr="001A45A2">
        <w:rPr>
          <w:rFonts w:eastAsia="Times New Roman" w:cstheme="minorHAnsi"/>
          <w:color w:val="000000"/>
          <w:sz w:val="24"/>
          <w:szCs w:val="24"/>
        </w:rPr>
        <w:t>,</w:t>
      </w:r>
      <w:r w:rsidRPr="001A45A2">
        <w:rPr>
          <w:rFonts w:cstheme="minorHAnsi"/>
          <w:color w:val="000000"/>
          <w:sz w:val="24"/>
          <w:szCs w:val="24"/>
        </w:rPr>
        <w:t xml:space="preserve"> </w:t>
      </w:r>
      <w:r w:rsidR="00D1022E">
        <w:rPr>
          <w:rFonts w:cstheme="minorHAnsi"/>
          <w:color w:val="000000"/>
          <w:sz w:val="24"/>
          <w:szCs w:val="24"/>
        </w:rPr>
        <w:t xml:space="preserve">professeur </w:t>
      </w:r>
      <w:r w:rsidR="00D229D3">
        <w:rPr>
          <w:rFonts w:cstheme="minorHAnsi"/>
          <w:color w:val="000000"/>
          <w:sz w:val="24"/>
          <w:szCs w:val="24"/>
        </w:rPr>
        <w:t xml:space="preserve">aux études supérieures </w:t>
      </w:r>
      <w:r w:rsidR="00D1022E">
        <w:rPr>
          <w:rFonts w:cstheme="minorHAnsi"/>
          <w:color w:val="000000"/>
          <w:sz w:val="24"/>
          <w:szCs w:val="24"/>
        </w:rPr>
        <w:t>au</w:t>
      </w:r>
      <w:r w:rsidR="000D08E0" w:rsidRPr="001A45A2">
        <w:rPr>
          <w:rFonts w:cstheme="minorHAnsi"/>
          <w:color w:val="000000"/>
          <w:sz w:val="24"/>
          <w:szCs w:val="24"/>
        </w:rPr>
        <w:t xml:space="preserve"> département de biochimie</w:t>
      </w:r>
    </w:p>
    <w:p w:rsidR="0042696F" w:rsidRPr="001A45A2" w:rsidRDefault="00027758" w:rsidP="0002775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45A2">
        <w:rPr>
          <w:rFonts w:cstheme="minorHAnsi"/>
          <w:color w:val="000000"/>
          <w:sz w:val="24"/>
          <w:szCs w:val="24"/>
        </w:rPr>
        <w:t>Pre</w:t>
      </w:r>
      <w:proofErr w:type="spellEnd"/>
      <w:r w:rsidRPr="001A45A2">
        <w:rPr>
          <w:rFonts w:cstheme="minorHAnsi"/>
          <w:color w:val="000000"/>
          <w:sz w:val="24"/>
          <w:szCs w:val="24"/>
        </w:rPr>
        <w:t xml:space="preserve"> </w:t>
      </w:r>
      <w:r w:rsidR="00D1022E">
        <w:rPr>
          <w:rFonts w:cstheme="minorHAnsi"/>
          <w:color w:val="000000"/>
          <w:sz w:val="24"/>
          <w:szCs w:val="24"/>
        </w:rPr>
        <w:t>Linda Bell</w:t>
      </w:r>
      <w:r w:rsidRPr="001A45A2">
        <w:rPr>
          <w:rFonts w:cstheme="minorHAnsi"/>
          <w:color w:val="000000"/>
          <w:sz w:val="24"/>
          <w:szCs w:val="24"/>
        </w:rPr>
        <w:t xml:space="preserve">, </w:t>
      </w:r>
      <w:r w:rsidR="003D6584" w:rsidRPr="001A45A2">
        <w:rPr>
          <w:rFonts w:cstheme="minorHAnsi"/>
          <w:color w:val="000000"/>
          <w:sz w:val="24"/>
          <w:szCs w:val="24"/>
        </w:rPr>
        <w:t xml:space="preserve">directrice </w:t>
      </w:r>
      <w:r w:rsidR="00D1022E">
        <w:rPr>
          <w:rFonts w:cstheme="minorHAnsi"/>
          <w:color w:val="000000"/>
          <w:sz w:val="24"/>
          <w:szCs w:val="24"/>
        </w:rPr>
        <w:t>des programmes d’études supérieures à l’École des sciences infirmières</w:t>
      </w:r>
    </w:p>
    <w:p w:rsidR="0042696F" w:rsidRPr="001A45A2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84C77" w:rsidRPr="001A45A2" w:rsidRDefault="00027758" w:rsidP="00027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45A2">
        <w:rPr>
          <w:rFonts w:cstheme="minorHAnsi"/>
          <w:color w:val="000000"/>
          <w:sz w:val="24"/>
          <w:szCs w:val="24"/>
        </w:rPr>
        <w:t xml:space="preserve">Afin de vous préparer à cet atelier, nous vous demandons de suivre les </w:t>
      </w:r>
      <w:r w:rsidR="00D229D3">
        <w:rPr>
          <w:rFonts w:cstheme="minorHAnsi"/>
          <w:color w:val="000000"/>
          <w:sz w:val="24"/>
          <w:szCs w:val="24"/>
        </w:rPr>
        <w:t xml:space="preserve">2 </w:t>
      </w:r>
      <w:r w:rsidRPr="001A45A2">
        <w:rPr>
          <w:rFonts w:cstheme="minorHAnsi"/>
          <w:color w:val="000000"/>
          <w:sz w:val="24"/>
          <w:szCs w:val="24"/>
        </w:rPr>
        <w:t>étapes suivantes</w:t>
      </w:r>
      <w:r w:rsidR="00D229D3">
        <w:rPr>
          <w:rFonts w:cstheme="minorHAnsi"/>
          <w:color w:val="000000"/>
          <w:sz w:val="24"/>
          <w:szCs w:val="24"/>
        </w:rPr>
        <w:t> :</w:t>
      </w:r>
    </w:p>
    <w:p w:rsidR="00D267DD" w:rsidRPr="001A45A2" w:rsidRDefault="00D267DD" w:rsidP="00D267DD">
      <w:pPr>
        <w:pStyle w:val="Paragraphedeliste"/>
        <w:numPr>
          <w:ilvl w:val="0"/>
          <w:numId w:val="9"/>
        </w:numPr>
        <w:spacing w:before="240"/>
        <w:ind w:left="426"/>
        <w:rPr>
          <w:rFonts w:cstheme="minorHAnsi"/>
          <w:sz w:val="24"/>
          <w:szCs w:val="24"/>
        </w:rPr>
      </w:pPr>
      <w:r w:rsidRPr="001A45A2">
        <w:rPr>
          <w:rFonts w:cstheme="minorHAnsi"/>
          <w:sz w:val="24"/>
          <w:szCs w:val="24"/>
        </w:rPr>
        <w:t xml:space="preserve">Visionner les 3 vidéos </w:t>
      </w:r>
      <w:r w:rsidR="001A45A2">
        <w:rPr>
          <w:rFonts w:cstheme="minorHAnsi"/>
          <w:sz w:val="24"/>
          <w:szCs w:val="24"/>
        </w:rPr>
        <w:t>identifiées ci-dessous</w:t>
      </w:r>
      <w:r w:rsidRPr="001A45A2">
        <w:rPr>
          <w:rFonts w:cstheme="minorHAnsi"/>
          <w:sz w:val="24"/>
          <w:szCs w:val="24"/>
        </w:rPr>
        <w:t xml:space="preserve">. </w:t>
      </w:r>
    </w:p>
    <w:p w:rsidR="00D267DD" w:rsidRPr="001A45A2" w:rsidRDefault="00D267DD" w:rsidP="00D267DD">
      <w:pPr>
        <w:pStyle w:val="Paragraphedeliste"/>
        <w:spacing w:before="240"/>
        <w:ind w:left="426"/>
        <w:rPr>
          <w:rFonts w:cstheme="minorHAnsi"/>
          <w:sz w:val="24"/>
          <w:szCs w:val="24"/>
        </w:rPr>
      </w:pPr>
      <w:r w:rsidRPr="001A45A2">
        <w:rPr>
          <w:rFonts w:cstheme="minorHAnsi"/>
          <w:sz w:val="24"/>
          <w:szCs w:val="24"/>
        </w:rPr>
        <w:t xml:space="preserve">Pour chacune, en vous inspirant </w:t>
      </w:r>
      <w:r w:rsidR="00D229D3">
        <w:rPr>
          <w:rFonts w:cstheme="minorHAnsi"/>
          <w:sz w:val="24"/>
          <w:szCs w:val="24"/>
        </w:rPr>
        <w:t>du texte de l’ACES</w:t>
      </w:r>
      <w:r w:rsidRPr="001A45A2">
        <w:rPr>
          <w:rFonts w:cstheme="minorHAnsi"/>
          <w:sz w:val="24"/>
          <w:szCs w:val="24"/>
        </w:rPr>
        <w:t>, identifiez:</w:t>
      </w:r>
    </w:p>
    <w:p w:rsidR="00D267DD" w:rsidRPr="001A45A2" w:rsidRDefault="00D267DD" w:rsidP="001A45A2">
      <w:pPr>
        <w:pStyle w:val="Paragraphedeliste"/>
        <w:ind w:left="708"/>
        <w:rPr>
          <w:rFonts w:cstheme="minorHAnsi"/>
          <w:sz w:val="24"/>
          <w:szCs w:val="24"/>
        </w:rPr>
      </w:pPr>
      <w:r w:rsidRPr="001A45A2">
        <w:rPr>
          <w:rFonts w:cstheme="minorHAnsi"/>
          <w:sz w:val="24"/>
          <w:szCs w:val="24"/>
        </w:rPr>
        <w:t>a) Le problème principal</w:t>
      </w:r>
    </w:p>
    <w:p w:rsidR="00D267DD" w:rsidRPr="001A45A2" w:rsidRDefault="00D267DD" w:rsidP="001A45A2">
      <w:pPr>
        <w:pStyle w:val="Paragraphedeliste"/>
        <w:ind w:left="991" w:hanging="283"/>
        <w:rPr>
          <w:rFonts w:cstheme="minorHAnsi"/>
          <w:sz w:val="24"/>
          <w:szCs w:val="24"/>
        </w:rPr>
      </w:pPr>
      <w:r w:rsidRPr="001A45A2">
        <w:rPr>
          <w:rFonts w:cstheme="minorHAnsi"/>
          <w:sz w:val="24"/>
          <w:szCs w:val="24"/>
        </w:rPr>
        <w:t>b) Le moment du processus d’enseignement «planifier-intervenir-évaluer-réfléchir»(PIER) où se situe la source du problème</w:t>
      </w:r>
    </w:p>
    <w:p w:rsidR="00D267DD" w:rsidRPr="001A45A2" w:rsidRDefault="00D267DD" w:rsidP="001A45A2">
      <w:pPr>
        <w:pStyle w:val="Paragraphedeliste"/>
        <w:ind w:left="708"/>
        <w:rPr>
          <w:rFonts w:cstheme="minorHAnsi"/>
          <w:sz w:val="24"/>
          <w:szCs w:val="24"/>
        </w:rPr>
      </w:pPr>
      <w:r w:rsidRPr="001A45A2">
        <w:rPr>
          <w:rFonts w:cstheme="minorHAnsi"/>
          <w:sz w:val="24"/>
          <w:szCs w:val="24"/>
        </w:rPr>
        <w:t>c) une stratégie qui aurait pu éviter ou atténuer le problème</w:t>
      </w:r>
    </w:p>
    <w:p w:rsidR="0042696F" w:rsidRPr="001A45A2" w:rsidRDefault="0042696F" w:rsidP="00426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claire-Accent3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9706A" w:rsidRPr="001A45A2" w:rsidTr="001A4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tcBorders>
              <w:bottom w:val="single" w:sz="4" w:space="0" w:color="9BBB59" w:themeColor="accent3"/>
            </w:tcBorders>
          </w:tcPr>
          <w:p w:rsidR="001A45A2" w:rsidRPr="001A45A2" w:rsidRDefault="001A45A2" w:rsidP="001A45A2">
            <w:pPr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  <w:proofErr w:type="spellStart"/>
            <w:r w:rsidRPr="001A4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  <w:t>Vidéos</w:t>
            </w:r>
            <w:proofErr w:type="spellEnd"/>
          </w:p>
          <w:p w:rsidR="001A45A2" w:rsidRPr="001A45A2" w:rsidRDefault="001A45A2" w:rsidP="001A45A2">
            <w:pPr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  <w:p w:rsidR="00D267DD" w:rsidRPr="001A45A2" w:rsidRDefault="00CA38DE" w:rsidP="001A45A2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</w:pPr>
            <w:hyperlink r:id="rId9" w:history="1"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B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uddy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, c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an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you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spare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some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time</w:t>
              </w:r>
            </w:hyperlink>
            <w:r w:rsidR="00D267DD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>?</w:t>
            </w:r>
            <w:r w:rsidR="004C6C9C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 xml:space="preserve"> (3min</w:t>
            </w:r>
            <w:r w:rsidR="00D32455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>05</w:t>
            </w:r>
            <w:r w:rsidR="004C6C9C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>)</w:t>
            </w:r>
          </w:p>
          <w:p w:rsidR="004C6C9C" w:rsidRPr="001A45A2" w:rsidRDefault="00CA38DE" w:rsidP="001A45A2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</w:pPr>
            <w:hyperlink r:id="rId10" w:history="1"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C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an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I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bring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my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children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too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?</w:t>
              </w:r>
            </w:hyperlink>
            <w:r w:rsidR="004C6C9C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 xml:space="preserve"> (2min45)</w:t>
            </w:r>
          </w:p>
          <w:p w:rsidR="00D267DD" w:rsidRPr="001A45A2" w:rsidRDefault="00CA38DE" w:rsidP="001A45A2">
            <w:pPr>
              <w:spacing w:line="360" w:lineRule="auto"/>
              <w:ind w:left="3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" w:history="1"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Y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eah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,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yeah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… I’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ll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get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to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r w:rsidR="004C6C9C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it</w:t>
              </w:r>
              <w:r w:rsidR="00D267DD" w:rsidRPr="001A45A2">
                <w:rPr>
                  <w:rStyle w:val="Lienhypertexte"/>
                  <w:rFonts w:asciiTheme="minorHAnsi" w:eastAsia="Times New Roman" w:hAnsiTheme="minorHAnsi" w:cstheme="minorHAnsi"/>
                  <w:b w:val="0"/>
                  <w:bCs w:val="0"/>
                  <w:sz w:val="24"/>
                  <w:szCs w:val="24"/>
                  <w:lang w:val="en-CA"/>
                </w:rPr>
                <w:t>…</w:t>
              </w:r>
            </w:hyperlink>
            <w:r w:rsidR="004C6C9C" w:rsidRPr="001A45A2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val="en-CA"/>
              </w:rPr>
              <w:t xml:space="preserve"> (2min25)</w:t>
            </w:r>
          </w:p>
          <w:p w:rsidR="00E9706A" w:rsidRPr="001A45A2" w:rsidRDefault="00E9706A" w:rsidP="001A45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696F" w:rsidRPr="001A45A2" w:rsidRDefault="0042696F" w:rsidP="00AC7196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i/>
          <w:color w:val="943634" w:themeColor="accent2" w:themeShade="BF"/>
          <w:sz w:val="24"/>
          <w:szCs w:val="24"/>
        </w:rPr>
      </w:pPr>
    </w:p>
    <w:p w:rsidR="00D229D3" w:rsidRDefault="00D229D3">
      <w:pPr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br w:type="page"/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1809"/>
        <w:gridCol w:w="3485"/>
        <w:gridCol w:w="3486"/>
      </w:tblGrid>
      <w:tr w:rsidR="00D229D3" w:rsidRPr="008C70D4" w:rsidTr="008C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AF1DD" w:themeFill="accent3" w:themeFillTint="33"/>
          </w:tcPr>
          <w:p w:rsidR="00D229D3" w:rsidRPr="008C70D4" w:rsidRDefault="00D229D3" w:rsidP="00D229D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hAnsiTheme="minorHAnsi" w:cstheme="minorHAnsi"/>
              </w:rPr>
              <w:lastRenderedPageBreak/>
              <w:t>Vidéo</w:t>
            </w:r>
          </w:p>
        </w:tc>
        <w:tc>
          <w:tcPr>
            <w:tcW w:w="3485" w:type="dxa"/>
            <w:shd w:val="clear" w:color="auto" w:fill="EAF1DD" w:themeFill="accent3" w:themeFillTint="33"/>
          </w:tcPr>
          <w:p w:rsidR="00D229D3" w:rsidRPr="008C70D4" w:rsidRDefault="00D229D3" w:rsidP="00D229D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hAnsiTheme="minorHAnsi" w:cstheme="minorHAnsi"/>
              </w:rPr>
              <w:t>Problème principal</w:t>
            </w:r>
          </w:p>
        </w:tc>
        <w:tc>
          <w:tcPr>
            <w:tcW w:w="3486" w:type="dxa"/>
            <w:shd w:val="clear" w:color="auto" w:fill="EAF1DD" w:themeFill="accent3" w:themeFillTint="33"/>
          </w:tcPr>
          <w:p w:rsidR="00D229D3" w:rsidRPr="008C70D4" w:rsidRDefault="00D229D3" w:rsidP="00D229D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hAnsiTheme="minorHAnsi" w:cstheme="minorHAnsi"/>
              </w:rPr>
              <w:t>Stratégie</w:t>
            </w:r>
          </w:p>
        </w:tc>
      </w:tr>
      <w:tr w:rsidR="00D229D3" w:rsidRPr="008C70D4" w:rsidTr="008C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eastAsia="Times New Roman" w:hAnsiTheme="minorHAnsi" w:cstheme="minorHAnsi"/>
                <w:b w:val="0"/>
                <w:bCs w:val="0"/>
                <w:lang w:val="en-CA"/>
              </w:rPr>
              <w:t>Buddy, can you spare some time</w:t>
            </w:r>
            <w:r w:rsidRPr="008C70D4">
              <w:rPr>
                <w:rFonts w:asciiTheme="minorHAnsi" w:eastAsia="Times New Roman" w:hAnsiTheme="minorHAnsi" w:cstheme="minorHAnsi"/>
                <w:b w:val="0"/>
                <w:color w:val="000000"/>
                <w:lang w:val="en-CA"/>
              </w:rPr>
              <w:t xml:space="preserve">? </w:t>
            </w:r>
          </w:p>
        </w:tc>
        <w:tc>
          <w:tcPr>
            <w:tcW w:w="3485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9D3" w:rsidRPr="008C70D4" w:rsidTr="008C7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eastAsia="Times New Roman" w:hAnsiTheme="minorHAnsi" w:cstheme="minorHAnsi"/>
                <w:b w:val="0"/>
                <w:bCs w:val="0"/>
                <w:lang w:val="en-CA"/>
              </w:rPr>
              <w:t>Can I bring my children too?</w:t>
            </w:r>
            <w:r w:rsidRPr="008C70D4">
              <w:rPr>
                <w:rFonts w:asciiTheme="minorHAnsi" w:eastAsia="Times New Roman" w:hAnsiTheme="minorHAnsi" w:cstheme="minorHAnsi"/>
                <w:b w:val="0"/>
                <w:color w:val="000000"/>
                <w:lang w:val="en-CA"/>
              </w:rPr>
              <w:t xml:space="preserve"> </w:t>
            </w:r>
          </w:p>
        </w:tc>
        <w:tc>
          <w:tcPr>
            <w:tcW w:w="3485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9D3" w:rsidRPr="008C70D4" w:rsidTr="008C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rPr>
                <w:rFonts w:asciiTheme="minorHAnsi" w:hAnsiTheme="minorHAnsi" w:cstheme="minorHAnsi"/>
              </w:rPr>
            </w:pPr>
            <w:r w:rsidRPr="008C70D4">
              <w:rPr>
                <w:rFonts w:asciiTheme="minorHAnsi" w:eastAsia="Times New Roman" w:hAnsiTheme="minorHAnsi" w:cstheme="minorHAnsi"/>
                <w:b w:val="0"/>
                <w:bCs w:val="0"/>
                <w:lang w:val="en-CA"/>
              </w:rPr>
              <w:t xml:space="preserve">Yeah, yeah… </w:t>
            </w:r>
            <w:r w:rsidR="008C70D4">
              <w:rPr>
                <w:rFonts w:asciiTheme="minorHAnsi" w:eastAsia="Times New Roman" w:hAnsiTheme="minorHAnsi" w:cstheme="minorHAnsi"/>
                <w:b w:val="0"/>
                <w:bCs w:val="0"/>
                <w:lang w:val="en-CA"/>
              </w:rPr>
              <w:br/>
            </w:r>
            <w:r w:rsidRPr="008C70D4">
              <w:rPr>
                <w:rFonts w:asciiTheme="minorHAnsi" w:eastAsia="Times New Roman" w:hAnsiTheme="minorHAnsi" w:cstheme="minorHAnsi"/>
                <w:b w:val="0"/>
                <w:bCs w:val="0"/>
                <w:lang w:val="en-CA"/>
              </w:rPr>
              <w:t>I’ll get to it…</w:t>
            </w:r>
          </w:p>
        </w:tc>
        <w:tc>
          <w:tcPr>
            <w:tcW w:w="3485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:rsidR="00D229D3" w:rsidRPr="008C70D4" w:rsidRDefault="00D229D3" w:rsidP="00D229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345CC" w:rsidRDefault="00B345CC" w:rsidP="00D229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9D3" w:rsidRPr="00D229D3" w:rsidRDefault="00D229D3" w:rsidP="00D229D3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229D3" w:rsidRDefault="00D229D3" w:rsidP="00D229D3">
      <w:pPr>
        <w:pStyle w:val="Paragraphedeliste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En vous inspirant </w:t>
      </w:r>
      <w:r w:rsidRPr="001A45A2">
        <w:rPr>
          <w:rFonts w:eastAsiaTheme="majorEastAsia" w:cstheme="minorHAnsi"/>
          <w:bCs/>
          <w:sz w:val="24"/>
          <w:szCs w:val="24"/>
        </w:rPr>
        <w:t xml:space="preserve">du visionnement des vidéos, de votre lecture ou de votre pratique </w:t>
      </w:r>
      <w:r>
        <w:rPr>
          <w:rFonts w:eastAsiaTheme="majorEastAsia" w:cstheme="minorHAnsi"/>
          <w:bCs/>
          <w:sz w:val="24"/>
          <w:szCs w:val="24"/>
        </w:rPr>
        <w:t>identifiez deux questions en lien avec l’enseignement individualisé, pour lesquelles vous aimeriez obtenir des informations</w:t>
      </w:r>
      <w:r w:rsidR="008C70D4">
        <w:rPr>
          <w:rFonts w:eastAsiaTheme="majorEastAsia" w:cstheme="minorHAnsi"/>
          <w:bCs/>
          <w:sz w:val="24"/>
          <w:szCs w:val="24"/>
        </w:rPr>
        <w:t xml:space="preserve"> ou des stratégies d’action</w:t>
      </w:r>
      <w:r>
        <w:rPr>
          <w:rFonts w:eastAsiaTheme="majorEastAsia" w:cstheme="minorHAnsi"/>
          <w:bCs/>
          <w:sz w:val="24"/>
          <w:szCs w:val="24"/>
        </w:rPr>
        <w:t xml:space="preserve"> </w:t>
      </w:r>
      <w:r w:rsidRPr="001A45A2">
        <w:rPr>
          <w:rFonts w:eastAsiaTheme="majorEastAsia" w:cstheme="minorHAnsi"/>
          <w:bCs/>
          <w:sz w:val="24"/>
          <w:szCs w:val="24"/>
        </w:rPr>
        <w:t>(ex. : comment gérer un comportement particulier ou quelles stratégies utilisez-vous pour…)</w:t>
      </w:r>
      <w:r>
        <w:rPr>
          <w:rFonts w:eastAsiaTheme="majorEastAsia" w:cstheme="minorHAnsi"/>
          <w:bCs/>
          <w:sz w:val="24"/>
          <w:szCs w:val="24"/>
        </w:rPr>
        <w:t xml:space="preserve">. Vous pourrez les poser à </w:t>
      </w:r>
      <w:r w:rsidRPr="001A45A2">
        <w:rPr>
          <w:rFonts w:eastAsiaTheme="majorEastAsia" w:cstheme="minorHAnsi"/>
          <w:bCs/>
          <w:sz w:val="24"/>
          <w:szCs w:val="24"/>
        </w:rPr>
        <w:t>nos experts</w:t>
      </w:r>
      <w:r>
        <w:rPr>
          <w:rFonts w:eastAsiaTheme="majorEastAsia" w:cstheme="minorHAnsi"/>
          <w:bCs/>
          <w:sz w:val="24"/>
          <w:szCs w:val="24"/>
        </w:rPr>
        <w:t xml:space="preserve"> lors des discussions</w:t>
      </w:r>
      <w:r w:rsidRPr="001A45A2">
        <w:rPr>
          <w:rFonts w:eastAsiaTheme="majorEastAsia" w:cstheme="minorHAnsi"/>
          <w:bCs/>
          <w:sz w:val="24"/>
          <w:szCs w:val="24"/>
        </w:rPr>
        <w:t>.</w:t>
      </w:r>
    </w:p>
    <w:p w:rsidR="00D229D3" w:rsidRDefault="00D229D3" w:rsidP="00D229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0D4" w:rsidRPr="00D229D3" w:rsidRDefault="008C70D4" w:rsidP="008C70D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70D4" w:rsidRPr="00D229D3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58" w:rsidRDefault="00027758" w:rsidP="0042696F">
      <w:pPr>
        <w:spacing w:after="0" w:line="240" w:lineRule="auto"/>
      </w:pPr>
      <w:r>
        <w:separator/>
      </w:r>
    </w:p>
  </w:endnote>
  <w:endnote w:type="continuationSeparator" w:id="0">
    <w:p w:rsidR="00027758" w:rsidRDefault="00027758" w:rsidP="0042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58" w:rsidRDefault="00027758" w:rsidP="0042696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11EB1632" wp14:editId="02BF40BA">
          <wp:simplePos x="0" y="0"/>
          <wp:positionH relativeFrom="column">
            <wp:posOffset>12065</wp:posOffset>
          </wp:positionH>
          <wp:positionV relativeFrom="paragraph">
            <wp:posOffset>-166370</wp:posOffset>
          </wp:positionV>
          <wp:extent cx="1868170" cy="5911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368372E" wp14:editId="20199EBA">
          <wp:simplePos x="0" y="0"/>
          <wp:positionH relativeFrom="column">
            <wp:posOffset>3509645</wp:posOffset>
          </wp:positionH>
          <wp:positionV relativeFrom="paragraph">
            <wp:posOffset>-95885</wp:posOffset>
          </wp:positionV>
          <wp:extent cx="1981200" cy="438150"/>
          <wp:effectExtent l="0" t="0" r="0" b="0"/>
          <wp:wrapNone/>
          <wp:docPr id="4" name="Image 4" descr="Description : Description : 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CPSSSign-1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58" w:rsidRDefault="00027758" w:rsidP="0042696F">
      <w:pPr>
        <w:spacing w:after="0" w:line="240" w:lineRule="auto"/>
      </w:pPr>
      <w:r>
        <w:separator/>
      </w:r>
    </w:p>
  </w:footnote>
  <w:footnote w:type="continuationSeparator" w:id="0">
    <w:p w:rsidR="00027758" w:rsidRDefault="00027758" w:rsidP="0042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551599"/>
      <w:docPartObj>
        <w:docPartGallery w:val="Page Numbers (Top of Page)"/>
        <w:docPartUnique/>
      </w:docPartObj>
    </w:sdtPr>
    <w:sdtEndPr/>
    <w:sdtContent>
      <w:p w:rsidR="00027758" w:rsidRDefault="00027758" w:rsidP="009D05A3">
        <w:pPr>
          <w:pStyle w:val="En-tte"/>
          <w:jc w:val="right"/>
          <w:rPr>
            <w:b/>
          </w:rPr>
        </w:pPr>
        <w:r w:rsidRPr="00D1022E">
          <w:rPr>
            <w:b/>
            <w:noProof/>
            <w:lang w:eastAsia="fr-CA"/>
          </w:rPr>
          <w:drawing>
            <wp:anchor distT="0" distB="0" distL="114300" distR="114300" simplePos="0" relativeHeight="251664384" behindDoc="1" locked="0" layoutInCell="1" allowOverlap="1" wp14:anchorId="46E89487" wp14:editId="6396CF24">
              <wp:simplePos x="0" y="0"/>
              <wp:positionH relativeFrom="column">
                <wp:posOffset>-67945</wp:posOffset>
              </wp:positionH>
              <wp:positionV relativeFrom="paragraph">
                <wp:posOffset>168910</wp:posOffset>
              </wp:positionV>
              <wp:extent cx="5683885" cy="383540"/>
              <wp:effectExtent l="0" t="0" r="0" b="0"/>
              <wp:wrapNone/>
              <wp:docPr id="6" name="Image 6" descr="Description : Description : Description : Ligne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Description : Description : Description : LigneV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3885" cy="3835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022E" w:rsidRPr="00D1022E">
          <w:rPr>
            <w:b/>
          </w:rPr>
          <w:t>[10]</w:t>
        </w:r>
        <w:r>
          <w:rPr>
            <w:b/>
          </w:rPr>
          <w:tab/>
        </w:r>
        <w:r>
          <w:rPr>
            <w:b/>
          </w:rPr>
          <w:tab/>
          <w:t>L’enseignement individualisé</w:t>
        </w:r>
      </w:p>
      <w:p w:rsidR="00027758" w:rsidRDefault="00027758" w:rsidP="009D05A3">
        <w:pPr>
          <w:pStyle w:val="En-tte"/>
          <w:jc w:val="right"/>
          <w:rPr>
            <w:b/>
          </w:rPr>
        </w:pPr>
        <w:r>
          <w:rPr>
            <w:b/>
          </w:rPr>
          <w:t>MPS 712</w:t>
        </w:r>
      </w:p>
      <w:p w:rsidR="00027758" w:rsidRDefault="00CA38DE">
        <w:pPr>
          <w:pStyle w:val="En-tte"/>
          <w:ind w:right="-864"/>
          <w:jc w:val="right"/>
        </w:pPr>
      </w:p>
    </w:sdtContent>
  </w:sdt>
  <w:p w:rsidR="00027758" w:rsidRDefault="00027758" w:rsidP="004269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37"/>
    <w:multiLevelType w:val="hybridMultilevel"/>
    <w:tmpl w:val="65B8D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41C"/>
    <w:multiLevelType w:val="hybridMultilevel"/>
    <w:tmpl w:val="63FAF916"/>
    <w:lvl w:ilvl="0" w:tplc="41DCF58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7033"/>
    <w:multiLevelType w:val="hybridMultilevel"/>
    <w:tmpl w:val="55BEAF08"/>
    <w:lvl w:ilvl="0" w:tplc="5440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1BCF"/>
    <w:multiLevelType w:val="hybridMultilevel"/>
    <w:tmpl w:val="285CABD4"/>
    <w:lvl w:ilvl="0" w:tplc="B95A6240">
      <w:start w:val="17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622BD8"/>
    <w:multiLevelType w:val="hybridMultilevel"/>
    <w:tmpl w:val="88548A90"/>
    <w:lvl w:ilvl="0" w:tplc="B95A62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5C02"/>
    <w:multiLevelType w:val="hybridMultilevel"/>
    <w:tmpl w:val="1CB22A3A"/>
    <w:lvl w:ilvl="0" w:tplc="B95A6240">
      <w:start w:val="17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91EF6"/>
    <w:multiLevelType w:val="hybridMultilevel"/>
    <w:tmpl w:val="6D20D9BC"/>
    <w:lvl w:ilvl="0" w:tplc="8CA2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7094E"/>
    <w:multiLevelType w:val="hybridMultilevel"/>
    <w:tmpl w:val="44A28BF6"/>
    <w:lvl w:ilvl="0" w:tplc="F8E05FE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9B7"/>
    <w:multiLevelType w:val="hybridMultilevel"/>
    <w:tmpl w:val="25EADFDA"/>
    <w:lvl w:ilvl="0" w:tplc="0EF675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C3376FD"/>
    <w:multiLevelType w:val="hybridMultilevel"/>
    <w:tmpl w:val="28721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62F14"/>
    <w:multiLevelType w:val="hybridMultilevel"/>
    <w:tmpl w:val="B72A6B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4044"/>
    <w:multiLevelType w:val="hybridMultilevel"/>
    <w:tmpl w:val="A0926BF0"/>
    <w:lvl w:ilvl="0" w:tplc="99AE3D3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151"/>
    <w:multiLevelType w:val="hybridMultilevel"/>
    <w:tmpl w:val="BAD63966"/>
    <w:lvl w:ilvl="0" w:tplc="0EF675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29EC7272"/>
    <w:multiLevelType w:val="hybridMultilevel"/>
    <w:tmpl w:val="28E066E2"/>
    <w:lvl w:ilvl="0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A7618B2"/>
    <w:multiLevelType w:val="hybridMultilevel"/>
    <w:tmpl w:val="424CE0A4"/>
    <w:lvl w:ilvl="0" w:tplc="4FC6CE00">
      <w:start w:val="1"/>
      <w:numFmt w:val="decimal"/>
      <w:lvlText w:val="%1-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09FE"/>
    <w:multiLevelType w:val="hybridMultilevel"/>
    <w:tmpl w:val="17461D3C"/>
    <w:lvl w:ilvl="0" w:tplc="597A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A2BEF"/>
    <w:multiLevelType w:val="hybridMultilevel"/>
    <w:tmpl w:val="1988CEF8"/>
    <w:lvl w:ilvl="0" w:tplc="0C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A43093"/>
    <w:multiLevelType w:val="hybridMultilevel"/>
    <w:tmpl w:val="A3100F4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56805DA">
      <w:start w:val="1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B04238"/>
    <w:multiLevelType w:val="hybridMultilevel"/>
    <w:tmpl w:val="25EADFDA"/>
    <w:lvl w:ilvl="0" w:tplc="0EF675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3ABC7454"/>
    <w:multiLevelType w:val="multilevel"/>
    <w:tmpl w:val="21D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B7A3E"/>
    <w:multiLevelType w:val="hybridMultilevel"/>
    <w:tmpl w:val="778A61E4"/>
    <w:lvl w:ilvl="0" w:tplc="A0545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32AFB"/>
    <w:multiLevelType w:val="hybridMultilevel"/>
    <w:tmpl w:val="50DC766E"/>
    <w:lvl w:ilvl="0" w:tplc="0C0C000F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3DF642EA"/>
    <w:multiLevelType w:val="hybridMultilevel"/>
    <w:tmpl w:val="8C10A8F8"/>
    <w:lvl w:ilvl="0" w:tplc="B56805DA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B56805DA">
      <w:start w:val="1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8BC278C"/>
    <w:multiLevelType w:val="hybridMultilevel"/>
    <w:tmpl w:val="D292DE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C09F3"/>
    <w:multiLevelType w:val="hybridMultilevel"/>
    <w:tmpl w:val="B434C06E"/>
    <w:lvl w:ilvl="0" w:tplc="64C69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1B">
      <w:start w:val="1"/>
      <w:numFmt w:val="lowerRoman"/>
      <w:lvlText w:val="%4."/>
      <w:lvlJc w:val="righ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239BA"/>
    <w:multiLevelType w:val="hybridMultilevel"/>
    <w:tmpl w:val="062286C0"/>
    <w:lvl w:ilvl="0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B56805D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8272F"/>
    <w:multiLevelType w:val="hybridMultilevel"/>
    <w:tmpl w:val="639E2262"/>
    <w:lvl w:ilvl="0" w:tplc="F86850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F1E81"/>
    <w:multiLevelType w:val="hybridMultilevel"/>
    <w:tmpl w:val="B888ABCE"/>
    <w:lvl w:ilvl="0" w:tplc="B56805DA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5CFE528B"/>
    <w:multiLevelType w:val="hybridMultilevel"/>
    <w:tmpl w:val="0C1C047A"/>
    <w:lvl w:ilvl="0" w:tplc="FDE62208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1" w:hanging="360"/>
      </w:pPr>
    </w:lvl>
    <w:lvl w:ilvl="2" w:tplc="0C0C001B" w:tentative="1">
      <w:start w:val="1"/>
      <w:numFmt w:val="lowerRoman"/>
      <w:lvlText w:val="%3."/>
      <w:lvlJc w:val="right"/>
      <w:pPr>
        <w:ind w:left="2511" w:hanging="180"/>
      </w:pPr>
    </w:lvl>
    <w:lvl w:ilvl="3" w:tplc="0C0C000F" w:tentative="1">
      <w:start w:val="1"/>
      <w:numFmt w:val="decimal"/>
      <w:lvlText w:val="%4."/>
      <w:lvlJc w:val="left"/>
      <w:pPr>
        <w:ind w:left="3231" w:hanging="360"/>
      </w:pPr>
    </w:lvl>
    <w:lvl w:ilvl="4" w:tplc="0C0C0019" w:tentative="1">
      <w:start w:val="1"/>
      <w:numFmt w:val="lowerLetter"/>
      <w:lvlText w:val="%5."/>
      <w:lvlJc w:val="left"/>
      <w:pPr>
        <w:ind w:left="3951" w:hanging="360"/>
      </w:pPr>
    </w:lvl>
    <w:lvl w:ilvl="5" w:tplc="0C0C001B" w:tentative="1">
      <w:start w:val="1"/>
      <w:numFmt w:val="lowerRoman"/>
      <w:lvlText w:val="%6."/>
      <w:lvlJc w:val="right"/>
      <w:pPr>
        <w:ind w:left="4671" w:hanging="180"/>
      </w:pPr>
    </w:lvl>
    <w:lvl w:ilvl="6" w:tplc="0C0C000F" w:tentative="1">
      <w:start w:val="1"/>
      <w:numFmt w:val="decimal"/>
      <w:lvlText w:val="%7."/>
      <w:lvlJc w:val="left"/>
      <w:pPr>
        <w:ind w:left="5391" w:hanging="360"/>
      </w:pPr>
    </w:lvl>
    <w:lvl w:ilvl="7" w:tplc="0C0C0019" w:tentative="1">
      <w:start w:val="1"/>
      <w:numFmt w:val="lowerLetter"/>
      <w:lvlText w:val="%8."/>
      <w:lvlJc w:val="left"/>
      <w:pPr>
        <w:ind w:left="6111" w:hanging="360"/>
      </w:pPr>
    </w:lvl>
    <w:lvl w:ilvl="8" w:tplc="0C0C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624C3A7F"/>
    <w:multiLevelType w:val="hybridMultilevel"/>
    <w:tmpl w:val="489AA758"/>
    <w:lvl w:ilvl="0" w:tplc="25F68F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A6544A"/>
    <w:multiLevelType w:val="hybridMultilevel"/>
    <w:tmpl w:val="C6648EF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3AA3A65"/>
    <w:multiLevelType w:val="hybridMultilevel"/>
    <w:tmpl w:val="28966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7146F"/>
    <w:multiLevelType w:val="hybridMultilevel"/>
    <w:tmpl w:val="D3782B00"/>
    <w:lvl w:ilvl="0" w:tplc="0EF675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AF80C20"/>
    <w:multiLevelType w:val="hybridMultilevel"/>
    <w:tmpl w:val="315AB048"/>
    <w:lvl w:ilvl="0" w:tplc="0C0C000F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>
    <w:nsid w:val="6E9E01F7"/>
    <w:multiLevelType w:val="hybridMultilevel"/>
    <w:tmpl w:val="54166882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2823F63"/>
    <w:multiLevelType w:val="hybridMultilevel"/>
    <w:tmpl w:val="F7F2B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34F20"/>
    <w:multiLevelType w:val="hybridMultilevel"/>
    <w:tmpl w:val="7716F572"/>
    <w:lvl w:ilvl="0" w:tplc="B5680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27EFB"/>
    <w:multiLevelType w:val="hybridMultilevel"/>
    <w:tmpl w:val="315AB048"/>
    <w:lvl w:ilvl="0" w:tplc="0C0C000F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82F6974"/>
    <w:multiLevelType w:val="hybridMultilevel"/>
    <w:tmpl w:val="BA201804"/>
    <w:lvl w:ilvl="0" w:tplc="41DCF58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28B0"/>
    <w:multiLevelType w:val="hybridMultilevel"/>
    <w:tmpl w:val="5914E308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BF740F"/>
    <w:multiLevelType w:val="hybridMultilevel"/>
    <w:tmpl w:val="639E2262"/>
    <w:lvl w:ilvl="0" w:tplc="F86850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C2C80"/>
    <w:multiLevelType w:val="hybridMultilevel"/>
    <w:tmpl w:val="C7209138"/>
    <w:lvl w:ilvl="0" w:tplc="BF328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2"/>
  </w:num>
  <w:num w:numId="5">
    <w:abstractNumId w:val="20"/>
  </w:num>
  <w:num w:numId="6">
    <w:abstractNumId w:val="30"/>
  </w:num>
  <w:num w:numId="7">
    <w:abstractNumId w:val="5"/>
  </w:num>
  <w:num w:numId="8">
    <w:abstractNumId w:val="3"/>
  </w:num>
  <w:num w:numId="9">
    <w:abstractNumId w:val="21"/>
  </w:num>
  <w:num w:numId="10">
    <w:abstractNumId w:val="0"/>
  </w:num>
  <w:num w:numId="11">
    <w:abstractNumId w:val="14"/>
  </w:num>
  <w:num w:numId="12">
    <w:abstractNumId w:val="12"/>
  </w:num>
  <w:num w:numId="13">
    <w:abstractNumId w:val="41"/>
  </w:num>
  <w:num w:numId="14">
    <w:abstractNumId w:val="23"/>
  </w:num>
  <w:num w:numId="15">
    <w:abstractNumId w:val="37"/>
  </w:num>
  <w:num w:numId="16">
    <w:abstractNumId w:val="18"/>
  </w:num>
  <w:num w:numId="17">
    <w:abstractNumId w:val="40"/>
  </w:num>
  <w:num w:numId="18">
    <w:abstractNumId w:val="17"/>
  </w:num>
  <w:num w:numId="19">
    <w:abstractNumId w:val="8"/>
  </w:num>
  <w:num w:numId="20">
    <w:abstractNumId w:val="26"/>
  </w:num>
  <w:num w:numId="21">
    <w:abstractNumId w:val="22"/>
  </w:num>
  <w:num w:numId="22">
    <w:abstractNumId w:val="35"/>
  </w:num>
  <w:num w:numId="23">
    <w:abstractNumId w:val="32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38"/>
  </w:num>
  <w:num w:numId="29">
    <w:abstractNumId w:val="1"/>
  </w:num>
  <w:num w:numId="30">
    <w:abstractNumId w:val="34"/>
  </w:num>
  <w:num w:numId="31">
    <w:abstractNumId w:val="16"/>
  </w:num>
  <w:num w:numId="32">
    <w:abstractNumId w:val="28"/>
  </w:num>
  <w:num w:numId="33">
    <w:abstractNumId w:val="10"/>
  </w:num>
  <w:num w:numId="34">
    <w:abstractNumId w:val="7"/>
  </w:num>
  <w:num w:numId="35">
    <w:abstractNumId w:val="15"/>
  </w:num>
  <w:num w:numId="36">
    <w:abstractNumId w:val="29"/>
  </w:num>
  <w:num w:numId="37">
    <w:abstractNumId w:val="24"/>
  </w:num>
  <w:num w:numId="38">
    <w:abstractNumId w:val="39"/>
  </w:num>
  <w:num w:numId="39">
    <w:abstractNumId w:val="19"/>
  </w:num>
  <w:num w:numId="40">
    <w:abstractNumId w:val="33"/>
  </w:num>
  <w:num w:numId="41">
    <w:abstractNumId w:val="9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93"/>
    <w:rsid w:val="00012A9C"/>
    <w:rsid w:val="00027758"/>
    <w:rsid w:val="0003011F"/>
    <w:rsid w:val="00037939"/>
    <w:rsid w:val="00092084"/>
    <w:rsid w:val="000A58AA"/>
    <w:rsid w:val="000A7469"/>
    <w:rsid w:val="000D08E0"/>
    <w:rsid w:val="000D21DA"/>
    <w:rsid w:val="001057B9"/>
    <w:rsid w:val="00111BF3"/>
    <w:rsid w:val="00125E72"/>
    <w:rsid w:val="001525AF"/>
    <w:rsid w:val="001744B9"/>
    <w:rsid w:val="001A45A2"/>
    <w:rsid w:val="001B79F7"/>
    <w:rsid w:val="001D2349"/>
    <w:rsid w:val="001D2C16"/>
    <w:rsid w:val="00207CB9"/>
    <w:rsid w:val="002121C8"/>
    <w:rsid w:val="002159EB"/>
    <w:rsid w:val="00225ED0"/>
    <w:rsid w:val="0028029E"/>
    <w:rsid w:val="00283093"/>
    <w:rsid w:val="002870C8"/>
    <w:rsid w:val="002A3A4C"/>
    <w:rsid w:val="002A49CA"/>
    <w:rsid w:val="002C09DB"/>
    <w:rsid w:val="00346D71"/>
    <w:rsid w:val="0036248B"/>
    <w:rsid w:val="00383FF9"/>
    <w:rsid w:val="00392C7E"/>
    <w:rsid w:val="003A653E"/>
    <w:rsid w:val="003D1C03"/>
    <w:rsid w:val="003D6584"/>
    <w:rsid w:val="00401358"/>
    <w:rsid w:val="0040660A"/>
    <w:rsid w:val="00407C9E"/>
    <w:rsid w:val="0041140A"/>
    <w:rsid w:val="0041438B"/>
    <w:rsid w:val="0042696F"/>
    <w:rsid w:val="00431913"/>
    <w:rsid w:val="004420B2"/>
    <w:rsid w:val="00455C51"/>
    <w:rsid w:val="00472DD0"/>
    <w:rsid w:val="0049252D"/>
    <w:rsid w:val="004A1AAF"/>
    <w:rsid w:val="004C6C9C"/>
    <w:rsid w:val="004F672E"/>
    <w:rsid w:val="005056DF"/>
    <w:rsid w:val="00505D12"/>
    <w:rsid w:val="00536F40"/>
    <w:rsid w:val="00554416"/>
    <w:rsid w:val="005A1752"/>
    <w:rsid w:val="005A21ED"/>
    <w:rsid w:val="005A79DE"/>
    <w:rsid w:val="005B461A"/>
    <w:rsid w:val="005C3006"/>
    <w:rsid w:val="005F7062"/>
    <w:rsid w:val="00615D6F"/>
    <w:rsid w:val="00646501"/>
    <w:rsid w:val="00657FAC"/>
    <w:rsid w:val="00666026"/>
    <w:rsid w:val="006A25AA"/>
    <w:rsid w:val="006B43E2"/>
    <w:rsid w:val="006C14F6"/>
    <w:rsid w:val="006F3FDD"/>
    <w:rsid w:val="007452A1"/>
    <w:rsid w:val="007637E1"/>
    <w:rsid w:val="007671F5"/>
    <w:rsid w:val="007813F2"/>
    <w:rsid w:val="00784C77"/>
    <w:rsid w:val="007B6F58"/>
    <w:rsid w:val="007C0D1F"/>
    <w:rsid w:val="007C465E"/>
    <w:rsid w:val="007D301B"/>
    <w:rsid w:val="00814658"/>
    <w:rsid w:val="00832A16"/>
    <w:rsid w:val="00834E4D"/>
    <w:rsid w:val="00843898"/>
    <w:rsid w:val="00850771"/>
    <w:rsid w:val="008C70D4"/>
    <w:rsid w:val="008E5E18"/>
    <w:rsid w:val="008F096B"/>
    <w:rsid w:val="0090606A"/>
    <w:rsid w:val="00926457"/>
    <w:rsid w:val="009375B4"/>
    <w:rsid w:val="0097275D"/>
    <w:rsid w:val="00977BBD"/>
    <w:rsid w:val="009A5B51"/>
    <w:rsid w:val="009A5C67"/>
    <w:rsid w:val="009C60FC"/>
    <w:rsid w:val="009D05A3"/>
    <w:rsid w:val="00A03FAD"/>
    <w:rsid w:val="00A07F58"/>
    <w:rsid w:val="00A24FE9"/>
    <w:rsid w:val="00A337FA"/>
    <w:rsid w:val="00A5490A"/>
    <w:rsid w:val="00A70B83"/>
    <w:rsid w:val="00A97AA4"/>
    <w:rsid w:val="00AB1FF9"/>
    <w:rsid w:val="00AC7196"/>
    <w:rsid w:val="00AF46FE"/>
    <w:rsid w:val="00B14E4D"/>
    <w:rsid w:val="00B32C9D"/>
    <w:rsid w:val="00B345CC"/>
    <w:rsid w:val="00B50D6D"/>
    <w:rsid w:val="00B610DD"/>
    <w:rsid w:val="00B7497E"/>
    <w:rsid w:val="00B779A6"/>
    <w:rsid w:val="00BB06E2"/>
    <w:rsid w:val="00BC1609"/>
    <w:rsid w:val="00BC5BF7"/>
    <w:rsid w:val="00BD63E1"/>
    <w:rsid w:val="00BE4764"/>
    <w:rsid w:val="00C16176"/>
    <w:rsid w:val="00C87A60"/>
    <w:rsid w:val="00CA0150"/>
    <w:rsid w:val="00CA38DE"/>
    <w:rsid w:val="00CA43DA"/>
    <w:rsid w:val="00CB5C5E"/>
    <w:rsid w:val="00CB696B"/>
    <w:rsid w:val="00CE78B8"/>
    <w:rsid w:val="00D1022E"/>
    <w:rsid w:val="00D10F6A"/>
    <w:rsid w:val="00D134C8"/>
    <w:rsid w:val="00D229D3"/>
    <w:rsid w:val="00D267DD"/>
    <w:rsid w:val="00D32455"/>
    <w:rsid w:val="00D42572"/>
    <w:rsid w:val="00D677D2"/>
    <w:rsid w:val="00D818DE"/>
    <w:rsid w:val="00D8579D"/>
    <w:rsid w:val="00D90B33"/>
    <w:rsid w:val="00D947C2"/>
    <w:rsid w:val="00E127B4"/>
    <w:rsid w:val="00E1556D"/>
    <w:rsid w:val="00E23DD2"/>
    <w:rsid w:val="00E430B5"/>
    <w:rsid w:val="00E52EB3"/>
    <w:rsid w:val="00E62FC1"/>
    <w:rsid w:val="00E858EA"/>
    <w:rsid w:val="00E94374"/>
    <w:rsid w:val="00E9706A"/>
    <w:rsid w:val="00EC46BE"/>
    <w:rsid w:val="00EE1936"/>
    <w:rsid w:val="00EF2F08"/>
    <w:rsid w:val="00EF3459"/>
    <w:rsid w:val="00F33EC6"/>
    <w:rsid w:val="00F673F4"/>
    <w:rsid w:val="00F73CF7"/>
    <w:rsid w:val="00FA3582"/>
    <w:rsid w:val="00FA6646"/>
    <w:rsid w:val="00FD5873"/>
    <w:rsid w:val="00FE2C2B"/>
    <w:rsid w:val="00FE5CAB"/>
    <w:rsid w:val="00FE71CB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0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96F"/>
  </w:style>
  <w:style w:type="paragraph" w:styleId="Pieddepage">
    <w:name w:val="footer"/>
    <w:basedOn w:val="Normal"/>
    <w:link w:val="PieddepageCar"/>
    <w:uiPriority w:val="99"/>
    <w:unhideWhenUsed/>
    <w:rsid w:val="0042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96F"/>
  </w:style>
  <w:style w:type="paragraph" w:styleId="Textedebulles">
    <w:name w:val="Balloon Text"/>
    <w:basedOn w:val="Normal"/>
    <w:link w:val="TextedebullesCar"/>
    <w:uiPriority w:val="99"/>
    <w:semiHidden/>
    <w:unhideWhenUsed/>
    <w:rsid w:val="004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96F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4269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383F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B461A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C87A60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C87A60"/>
  </w:style>
  <w:style w:type="table" w:styleId="Grillemoyenne1-Accent3">
    <w:name w:val="Medium Grid 1 Accent 3"/>
    <w:basedOn w:val="TableauNormal"/>
    <w:uiPriority w:val="67"/>
    <w:rsid w:val="00832A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cesshide">
    <w:name w:val="accesshide"/>
    <w:basedOn w:val="Policepardfaut"/>
    <w:rsid w:val="00646501"/>
  </w:style>
  <w:style w:type="character" w:customStyle="1" w:styleId="instancename">
    <w:name w:val="instancename"/>
    <w:basedOn w:val="Policepardfaut"/>
    <w:rsid w:val="00646501"/>
  </w:style>
  <w:style w:type="character" w:styleId="Lienhypertextesuivivisit">
    <w:name w:val="FollowedHyperlink"/>
    <w:basedOn w:val="Policepardfaut"/>
    <w:uiPriority w:val="99"/>
    <w:semiHidden/>
    <w:unhideWhenUsed/>
    <w:rsid w:val="00D26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0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96F"/>
  </w:style>
  <w:style w:type="paragraph" w:styleId="Pieddepage">
    <w:name w:val="footer"/>
    <w:basedOn w:val="Normal"/>
    <w:link w:val="PieddepageCar"/>
    <w:uiPriority w:val="99"/>
    <w:unhideWhenUsed/>
    <w:rsid w:val="0042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96F"/>
  </w:style>
  <w:style w:type="paragraph" w:styleId="Textedebulles">
    <w:name w:val="Balloon Text"/>
    <w:basedOn w:val="Normal"/>
    <w:link w:val="TextedebullesCar"/>
    <w:uiPriority w:val="99"/>
    <w:semiHidden/>
    <w:unhideWhenUsed/>
    <w:rsid w:val="004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96F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4269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383F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B461A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C87A60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C87A60"/>
  </w:style>
  <w:style w:type="table" w:styleId="Grillemoyenne1-Accent3">
    <w:name w:val="Medium Grid 1 Accent 3"/>
    <w:basedOn w:val="TableauNormal"/>
    <w:uiPriority w:val="67"/>
    <w:rsid w:val="00832A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ccesshide">
    <w:name w:val="accesshide"/>
    <w:basedOn w:val="Policepardfaut"/>
    <w:rsid w:val="00646501"/>
  </w:style>
  <w:style w:type="character" w:customStyle="1" w:styleId="instancename">
    <w:name w:val="instancename"/>
    <w:basedOn w:val="Policepardfaut"/>
    <w:rsid w:val="00646501"/>
  </w:style>
  <w:style w:type="character" w:styleId="Lienhypertextesuivivisit">
    <w:name w:val="FollowedHyperlink"/>
    <w:basedOn w:val="Policepardfaut"/>
    <w:uiPriority w:val="99"/>
    <w:semiHidden/>
    <w:unhideWhenUsed/>
    <w:rsid w:val="00D2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med.usherbrooke.ca/videotheque/webapp/login.aspx?ID=A2B59B27-BB32-49DC-ACF4-F5605421F8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med.usherbrooke.ca/videotheque/webapp/login.aspx?ID=87C1320C-3F6E-424C-B3AE-7A98C26ECDD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med.usherbrooke.ca/videotheque/webapp/login.aspx?ID=C1AAB909-F8D5-4A1D-8246-F189495EFA1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ED76-089A-4CE8-A5EF-E2916F49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Boule, Richard</dc:creator>
  <cp:lastModifiedBy>Coutu, Marie-France</cp:lastModifiedBy>
  <cp:revision>2</cp:revision>
  <dcterms:created xsi:type="dcterms:W3CDTF">2015-05-25T19:28:00Z</dcterms:created>
  <dcterms:modified xsi:type="dcterms:W3CDTF">2015-05-25T19:28:00Z</dcterms:modified>
</cp:coreProperties>
</file>