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62" w:rsidRDefault="00C94E62" w:rsidP="00C94E62">
      <w:pPr>
        <w:jc w:val="center"/>
        <w:rPr>
          <w:b/>
          <w:sz w:val="28"/>
          <w:szCs w:val="28"/>
          <w:u w:val="single"/>
        </w:rPr>
      </w:pPr>
      <w:r w:rsidRPr="007860EF">
        <w:rPr>
          <w:b/>
          <w:sz w:val="28"/>
          <w:szCs w:val="28"/>
          <w:u w:val="single"/>
        </w:rPr>
        <w:t>EMERGENCY DRUGS</w:t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2366"/>
        <w:gridCol w:w="2336"/>
        <w:gridCol w:w="2151"/>
        <w:gridCol w:w="2723"/>
      </w:tblGrid>
      <w:tr w:rsidR="00C94E62" w:rsidTr="00C94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C94E62" w:rsidRDefault="00C94E62" w:rsidP="008F4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336" w:type="dxa"/>
          </w:tcPr>
          <w:p w:rsidR="00C94E62" w:rsidRDefault="00C94E62" w:rsidP="008F49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USE(S)</w:t>
            </w:r>
          </w:p>
        </w:tc>
        <w:tc>
          <w:tcPr>
            <w:tcW w:w="2151" w:type="dxa"/>
          </w:tcPr>
          <w:p w:rsidR="00C94E62" w:rsidRDefault="00C94E62" w:rsidP="008F49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</w:t>
            </w:r>
          </w:p>
        </w:tc>
        <w:tc>
          <w:tcPr>
            <w:tcW w:w="2723" w:type="dxa"/>
          </w:tcPr>
          <w:p w:rsidR="00C94E62" w:rsidRDefault="00C94E62" w:rsidP="008F49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ROUTE OF ADMINISRATION</w:t>
            </w:r>
          </w:p>
        </w:tc>
      </w:tr>
      <w:tr w:rsidR="00C94E62" w:rsidTr="00C9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C94E62" w:rsidRDefault="00C94E62" w:rsidP="008F49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Tolazoline</w:t>
            </w:r>
            <w:proofErr w:type="spellEnd"/>
          </w:p>
        </w:tc>
        <w:tc>
          <w:tcPr>
            <w:tcW w:w="2336" w:type="dxa"/>
          </w:tcPr>
          <w:p w:rsidR="00C94E62" w:rsidRDefault="00C94E62" w:rsidP="008F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Reverses effects of </w:t>
            </w:r>
            <w:proofErr w:type="spellStart"/>
            <w:r>
              <w:rPr>
                <w:sz w:val="24"/>
                <w:szCs w:val="24"/>
              </w:rPr>
              <w:t>Xylazine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51" w:type="dxa"/>
          </w:tcPr>
          <w:p w:rsidR="00C94E62" w:rsidRDefault="00C94E62" w:rsidP="008F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2x dose of </w:t>
            </w:r>
            <w:proofErr w:type="spellStart"/>
            <w:r>
              <w:rPr>
                <w:sz w:val="24"/>
                <w:szCs w:val="24"/>
              </w:rPr>
              <w:t>Xylazine</w:t>
            </w:r>
            <w:proofErr w:type="spellEnd"/>
          </w:p>
          <w:p w:rsidR="00C94E62" w:rsidRDefault="00C94E62" w:rsidP="008F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 mg/kg</w:t>
            </w:r>
          </w:p>
        </w:tc>
        <w:tc>
          <w:tcPr>
            <w:tcW w:w="2723" w:type="dxa"/>
          </w:tcPr>
          <w:p w:rsidR="00C94E62" w:rsidRDefault="00C94E62" w:rsidP="008F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Slow IV</w:t>
            </w:r>
          </w:p>
        </w:tc>
      </w:tr>
      <w:tr w:rsidR="00C94E62" w:rsidTr="00C94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C94E62" w:rsidRDefault="00C94E62" w:rsidP="008F4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Atropine</w:t>
            </w:r>
          </w:p>
        </w:tc>
        <w:tc>
          <w:tcPr>
            <w:tcW w:w="2336" w:type="dxa"/>
          </w:tcPr>
          <w:p w:rsidR="00C94E62" w:rsidRDefault="00C94E62" w:rsidP="008F4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treat bradycardia (&lt;30bpm)</w:t>
            </w:r>
          </w:p>
        </w:tc>
        <w:tc>
          <w:tcPr>
            <w:tcW w:w="2151" w:type="dxa"/>
          </w:tcPr>
          <w:p w:rsidR="00C94E62" w:rsidRDefault="00C94E62" w:rsidP="008F4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 mg/kg</w:t>
            </w:r>
          </w:p>
        </w:tc>
        <w:tc>
          <w:tcPr>
            <w:tcW w:w="2723" w:type="dxa"/>
          </w:tcPr>
          <w:p w:rsidR="00C94E62" w:rsidRDefault="00C94E62" w:rsidP="008F4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dose- IV</w:t>
            </w:r>
          </w:p>
          <w:p w:rsidR="00C94E62" w:rsidRDefault="00C94E62" w:rsidP="008F4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Remainder- IM/SC</w:t>
            </w:r>
          </w:p>
        </w:tc>
      </w:tr>
      <w:tr w:rsidR="00C94E62" w:rsidTr="00C9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C94E62" w:rsidRDefault="00C94E62" w:rsidP="008F4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Epinephrine</w:t>
            </w:r>
          </w:p>
        </w:tc>
        <w:tc>
          <w:tcPr>
            <w:tcW w:w="2336" w:type="dxa"/>
          </w:tcPr>
          <w:p w:rsidR="00C94E62" w:rsidRDefault="00C94E62" w:rsidP="008F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Anaphylactic shock</w:t>
            </w:r>
          </w:p>
          <w:p w:rsidR="00C94E62" w:rsidRDefault="00C94E62" w:rsidP="008F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Cardiac Resuscitation</w:t>
            </w:r>
          </w:p>
          <w:p w:rsidR="00C94E62" w:rsidRDefault="00C94E62" w:rsidP="008F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C94E62" w:rsidRDefault="00C94E62" w:rsidP="008F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 mg/kg</w:t>
            </w:r>
          </w:p>
        </w:tc>
        <w:tc>
          <w:tcPr>
            <w:tcW w:w="2723" w:type="dxa"/>
          </w:tcPr>
          <w:p w:rsidR="00C94E62" w:rsidRDefault="00C94E62" w:rsidP="008F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</w:t>
            </w:r>
          </w:p>
          <w:p w:rsidR="00C94E62" w:rsidRDefault="00C94E62" w:rsidP="008F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– not recommended</w:t>
            </w:r>
          </w:p>
          <w:p w:rsidR="00C94E62" w:rsidRDefault="00C94E62" w:rsidP="008F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used, ¼ to ½ IM dose</w:t>
            </w:r>
          </w:p>
        </w:tc>
      </w:tr>
      <w:tr w:rsidR="00C94E62" w:rsidTr="00C94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C94E62" w:rsidRDefault="00C94E62" w:rsidP="008F49B5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94E62" w:rsidRDefault="00C94E62" w:rsidP="008F4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C94E62" w:rsidRDefault="00C94E62" w:rsidP="008F4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:rsidR="00C94E62" w:rsidRDefault="00C94E62" w:rsidP="008F4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94E62" w:rsidTr="00C9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C94E62" w:rsidRDefault="00C94E62" w:rsidP="008F49B5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94E62" w:rsidRDefault="00C94E62" w:rsidP="008F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C94E62" w:rsidRDefault="00C94E62" w:rsidP="008F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:rsidR="00C94E62" w:rsidRDefault="00C94E62" w:rsidP="008F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C94E62" w:rsidRPr="007860EF" w:rsidRDefault="00C94E62" w:rsidP="00C94E62">
      <w:pPr>
        <w:rPr>
          <w:sz w:val="24"/>
          <w:szCs w:val="24"/>
        </w:rPr>
      </w:pPr>
    </w:p>
    <w:p w:rsidR="00C94E62" w:rsidRDefault="00C94E62" w:rsidP="00C94E62">
      <w:pPr>
        <w:ind w:firstLine="720"/>
      </w:pPr>
    </w:p>
    <w:p w:rsidR="00D221DD" w:rsidRDefault="00D221DD"/>
    <w:sectPr w:rsidR="00D22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62"/>
    <w:rsid w:val="00C94E62"/>
    <w:rsid w:val="00D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3">
    <w:name w:val="Light Shading Accent 3"/>
    <w:basedOn w:val="TableNormal"/>
    <w:uiPriority w:val="60"/>
    <w:rsid w:val="00C94E6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C94E6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3">
    <w:name w:val="Light Shading Accent 3"/>
    <w:basedOn w:val="TableNormal"/>
    <w:uiPriority w:val="60"/>
    <w:rsid w:val="00C94E6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C94E6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2015-10-20T03:55:00Z</dcterms:created>
  <dcterms:modified xsi:type="dcterms:W3CDTF">2015-10-20T03:56:00Z</dcterms:modified>
</cp:coreProperties>
</file>