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EF" w:rsidRDefault="001021EF" w:rsidP="001021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T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TT"/>
        </w:rPr>
        <w:t>Indications:</w:t>
      </w:r>
    </w:p>
    <w:p w:rsidR="001021EF" w:rsidRPr="001021EF" w:rsidRDefault="001021EF" w:rsidP="001021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TT"/>
        </w:rPr>
      </w:pPr>
      <w:r w:rsidRPr="001021EF">
        <w:rPr>
          <w:rFonts w:ascii="Arial" w:eastAsia="Times New Roman" w:hAnsi="Arial" w:cs="Arial"/>
          <w:color w:val="000000"/>
          <w:sz w:val="20"/>
          <w:szCs w:val="20"/>
          <w:lang w:eastAsia="en-TT"/>
        </w:rPr>
        <w:t>The following may be considered as causal or contributory when adopting control measures.</w:t>
      </w:r>
    </w:p>
    <w:p w:rsidR="001021EF" w:rsidRPr="001021EF" w:rsidRDefault="001021EF" w:rsidP="001021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TT"/>
        </w:rPr>
      </w:pPr>
      <w:r w:rsidRPr="001021E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TT"/>
        </w:rPr>
        <w:t>Disease</w:t>
      </w:r>
    </w:p>
    <w:p w:rsidR="001021EF" w:rsidRPr="001021EF" w:rsidRDefault="001021EF" w:rsidP="001021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TT"/>
        </w:rPr>
      </w:pPr>
      <w:r w:rsidRPr="001021EF">
        <w:rPr>
          <w:rFonts w:ascii="Arial" w:eastAsia="Times New Roman" w:hAnsi="Arial" w:cs="Arial"/>
          <w:color w:val="000000"/>
          <w:sz w:val="20"/>
          <w:szCs w:val="20"/>
          <w:lang w:eastAsia="en-TT"/>
        </w:rPr>
        <w:t>Diarrhoea - excessive straining.</w:t>
      </w:r>
    </w:p>
    <w:p w:rsidR="001021EF" w:rsidRPr="001021EF" w:rsidRDefault="001021EF" w:rsidP="001021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TT"/>
        </w:rPr>
      </w:pPr>
      <w:r w:rsidRPr="001021EF">
        <w:rPr>
          <w:rFonts w:ascii="Arial" w:eastAsia="Times New Roman" w:hAnsi="Arial" w:cs="Arial"/>
          <w:color w:val="000000"/>
          <w:sz w:val="20"/>
          <w:szCs w:val="20"/>
          <w:lang w:eastAsia="en-TT"/>
        </w:rPr>
        <w:t>Respiratory disease - excessive coughing increasing abdominal pressure.</w:t>
      </w:r>
    </w:p>
    <w:p w:rsidR="001021EF" w:rsidRPr="001021EF" w:rsidRDefault="001021EF" w:rsidP="001021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TT"/>
        </w:rPr>
      </w:pPr>
      <w:r w:rsidRPr="001021EF">
        <w:rPr>
          <w:rFonts w:ascii="Arial" w:eastAsia="Times New Roman" w:hAnsi="Arial" w:cs="Arial"/>
          <w:color w:val="000000"/>
          <w:sz w:val="20"/>
          <w:szCs w:val="20"/>
          <w:lang w:eastAsia="en-TT"/>
        </w:rPr>
        <w:t>Colitis - abnormal fermentation occurs in the large bowel with the production of excessive gas increasing abdominal pressure.</w:t>
      </w:r>
    </w:p>
    <w:p w:rsidR="001021EF" w:rsidRPr="001021EF" w:rsidRDefault="001021EF" w:rsidP="001021E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TT"/>
        </w:rPr>
      </w:pPr>
      <w:r w:rsidRPr="001021E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TT"/>
        </w:rPr>
        <w:t>The Environment</w:t>
      </w:r>
    </w:p>
    <w:p w:rsidR="001021EF" w:rsidRPr="001021EF" w:rsidRDefault="001021EF" w:rsidP="001021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TT"/>
        </w:rPr>
      </w:pPr>
      <w:r w:rsidRPr="001021EF">
        <w:rPr>
          <w:rFonts w:ascii="Arial" w:eastAsia="Times New Roman" w:hAnsi="Arial" w:cs="Arial"/>
          <w:color w:val="000000"/>
          <w:sz w:val="20"/>
          <w:szCs w:val="20"/>
          <w:lang w:eastAsia="en-TT"/>
        </w:rPr>
        <w:t>In cold weather the incidence of rectal prolapses increases. This is associated with low house temperatures and the tendency of pigs to huddle together, thus increasing abdominal pressure.</w:t>
      </w:r>
    </w:p>
    <w:p w:rsidR="001021EF" w:rsidRPr="001021EF" w:rsidRDefault="001021EF" w:rsidP="001021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TT"/>
        </w:rPr>
      </w:pPr>
      <w:r w:rsidRPr="001021EF">
        <w:rPr>
          <w:rFonts w:ascii="Arial" w:eastAsia="Times New Roman" w:hAnsi="Arial" w:cs="Arial"/>
          <w:color w:val="000000"/>
          <w:sz w:val="20"/>
          <w:szCs w:val="20"/>
          <w:lang w:eastAsia="en-TT"/>
        </w:rPr>
        <w:t>Wet conditions and slippery floors, particularly those with no bedding, increase abdominal pressure.</w:t>
      </w:r>
    </w:p>
    <w:p w:rsidR="001021EF" w:rsidRPr="001021EF" w:rsidRDefault="001021EF" w:rsidP="001021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TT"/>
        </w:rPr>
      </w:pPr>
      <w:r w:rsidRPr="001021EF">
        <w:rPr>
          <w:rFonts w:ascii="Arial" w:eastAsia="Times New Roman" w:hAnsi="Arial" w:cs="Arial"/>
          <w:color w:val="000000"/>
          <w:sz w:val="20"/>
          <w:szCs w:val="20"/>
          <w:lang w:eastAsia="en-TT"/>
        </w:rPr>
        <w:t>If stocking densities reach the level whereby pigs cannot lay out on their sides across the pen the incidence may increase.</w:t>
      </w:r>
    </w:p>
    <w:p w:rsidR="001021EF" w:rsidRPr="001021EF" w:rsidRDefault="001021EF" w:rsidP="001021E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TT"/>
        </w:rPr>
      </w:pPr>
      <w:r w:rsidRPr="001021E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TT"/>
        </w:rPr>
        <w:t>Nutrition</w:t>
      </w:r>
    </w:p>
    <w:p w:rsidR="001021EF" w:rsidRPr="001021EF" w:rsidRDefault="001021EF" w:rsidP="001021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TT"/>
        </w:rPr>
      </w:pPr>
      <w:r w:rsidRPr="001021EF">
        <w:rPr>
          <w:rFonts w:ascii="Arial" w:eastAsia="Times New Roman" w:hAnsi="Arial" w:cs="Arial"/>
          <w:color w:val="000000"/>
          <w:sz w:val="20"/>
          <w:szCs w:val="20"/>
          <w:lang w:eastAsia="en-TT"/>
        </w:rPr>
        <w:t>Ad lib feeding - Feeding pigs to appetite results in continual heavy gut fill and indigestion. There is then a tendency for abnormal fermentation in the large bowel because undigested components of the feed arrive in greater amounts.</w:t>
      </w:r>
    </w:p>
    <w:p w:rsidR="001021EF" w:rsidRPr="001021EF" w:rsidRDefault="001021EF" w:rsidP="001021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TT"/>
        </w:rPr>
      </w:pPr>
      <w:r w:rsidRPr="001021EF">
        <w:rPr>
          <w:rFonts w:ascii="Arial" w:eastAsia="Times New Roman" w:hAnsi="Arial" w:cs="Arial"/>
          <w:color w:val="000000"/>
          <w:sz w:val="20"/>
          <w:szCs w:val="20"/>
          <w:lang w:eastAsia="en-TT"/>
        </w:rPr>
        <w:t>High density diets and in particular lysine levels increase growth rates and outbreaks may often subside either by a change to restricted feeding or using a lower energy / lysine diet.</w:t>
      </w:r>
    </w:p>
    <w:p w:rsidR="001021EF" w:rsidRPr="001021EF" w:rsidRDefault="001021EF" w:rsidP="001021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TT"/>
        </w:rPr>
      </w:pPr>
      <w:r w:rsidRPr="001021EF">
        <w:rPr>
          <w:rFonts w:ascii="Arial" w:eastAsia="Times New Roman" w:hAnsi="Arial" w:cs="Arial"/>
          <w:color w:val="000000"/>
          <w:sz w:val="20"/>
          <w:szCs w:val="20"/>
          <w:lang w:eastAsia="en-TT"/>
        </w:rPr>
        <w:t>Water shortage - This can lead to constipation.</w:t>
      </w:r>
    </w:p>
    <w:p w:rsidR="001021EF" w:rsidRPr="001021EF" w:rsidRDefault="001021EF" w:rsidP="001021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TT"/>
        </w:rPr>
      </w:pPr>
      <w:r w:rsidRPr="001021EF">
        <w:rPr>
          <w:rFonts w:ascii="Arial" w:eastAsia="Times New Roman" w:hAnsi="Arial" w:cs="Arial"/>
          <w:color w:val="000000"/>
          <w:sz w:val="20"/>
          <w:szCs w:val="20"/>
          <w:lang w:eastAsia="en-TT"/>
        </w:rPr>
        <w:t>Diets high in starch may predispose to prolapse - Try adding 2-4% grass meal to the diet.</w:t>
      </w:r>
    </w:p>
    <w:p w:rsidR="001021EF" w:rsidRPr="001021EF" w:rsidRDefault="001021EF" w:rsidP="001021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TT"/>
        </w:rPr>
      </w:pPr>
      <w:r w:rsidRPr="001021EF">
        <w:rPr>
          <w:rFonts w:ascii="Arial" w:eastAsia="Times New Roman" w:hAnsi="Arial" w:cs="Arial"/>
          <w:color w:val="000000"/>
          <w:sz w:val="20"/>
          <w:szCs w:val="20"/>
          <w:lang w:eastAsia="en-TT"/>
        </w:rPr>
        <w:t>The presence of mycotoxins in feed - If there is a problem make sure that the bins have been well cleaned out. Examine the cereal sources.</w:t>
      </w:r>
    </w:p>
    <w:p w:rsidR="001021EF" w:rsidRPr="001021EF" w:rsidRDefault="001021EF" w:rsidP="001021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TT"/>
        </w:rPr>
      </w:pPr>
      <w:r w:rsidRPr="001021EF">
        <w:rPr>
          <w:rFonts w:ascii="Arial" w:eastAsia="Times New Roman" w:hAnsi="Arial" w:cs="Arial"/>
          <w:color w:val="000000"/>
          <w:sz w:val="20"/>
          <w:szCs w:val="20"/>
          <w:lang w:eastAsia="en-TT"/>
        </w:rPr>
        <w:t>Change of diet - By studying the timing of the problem it is sometimes possible to identify rectal prolapses not only with a change of diet but also a change of housing.</w:t>
      </w:r>
    </w:p>
    <w:p w:rsidR="001021EF" w:rsidRPr="001021EF" w:rsidRDefault="001021EF" w:rsidP="001021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TT"/>
        </w:rPr>
      </w:pPr>
      <w:r w:rsidRPr="001021EF">
        <w:rPr>
          <w:rFonts w:ascii="Arial" w:eastAsia="Times New Roman" w:hAnsi="Arial" w:cs="Arial"/>
          <w:color w:val="000000"/>
          <w:sz w:val="20"/>
          <w:szCs w:val="20"/>
          <w:lang w:eastAsia="en-TT"/>
        </w:rPr>
        <w:t>Field evidence does not identify breed as a causal factor.</w:t>
      </w:r>
    </w:p>
    <w:p w:rsidR="001021EF" w:rsidRPr="001021EF" w:rsidRDefault="001021EF" w:rsidP="001021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TT"/>
        </w:rPr>
      </w:pPr>
      <w:r w:rsidRPr="001021EF">
        <w:rPr>
          <w:rFonts w:ascii="Arial" w:eastAsia="Times New Roman" w:hAnsi="Arial" w:cs="Arial"/>
          <w:color w:val="000000"/>
          <w:sz w:val="20"/>
          <w:szCs w:val="20"/>
          <w:lang w:eastAsia="en-TT"/>
        </w:rPr>
        <w:t xml:space="preserve">Increases in rectal prolapses have been reported in association with the use of </w:t>
      </w:r>
      <w:proofErr w:type="spellStart"/>
      <w:r w:rsidRPr="001021EF">
        <w:rPr>
          <w:rFonts w:ascii="Arial" w:eastAsia="Times New Roman" w:hAnsi="Arial" w:cs="Arial"/>
          <w:color w:val="000000"/>
          <w:sz w:val="20"/>
          <w:szCs w:val="20"/>
          <w:lang w:eastAsia="en-TT"/>
        </w:rPr>
        <w:t>tylosin</w:t>
      </w:r>
      <w:proofErr w:type="spellEnd"/>
      <w:r w:rsidRPr="001021EF">
        <w:rPr>
          <w:rFonts w:ascii="Arial" w:eastAsia="Times New Roman" w:hAnsi="Arial" w:cs="Arial"/>
          <w:color w:val="000000"/>
          <w:sz w:val="20"/>
          <w:szCs w:val="20"/>
          <w:lang w:eastAsia="en-TT"/>
        </w:rPr>
        <w:t xml:space="preserve"> but the evidence for this is unclear.</w:t>
      </w:r>
    </w:p>
    <w:p w:rsidR="001021EF" w:rsidRPr="001021EF" w:rsidRDefault="001021EF" w:rsidP="001021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TT"/>
        </w:rPr>
      </w:pPr>
      <w:r w:rsidRPr="001021EF">
        <w:rPr>
          <w:rFonts w:ascii="Arial" w:eastAsia="Times New Roman" w:hAnsi="Arial" w:cs="Arial"/>
          <w:color w:val="000000"/>
          <w:sz w:val="20"/>
          <w:szCs w:val="20"/>
          <w:lang w:eastAsia="en-TT"/>
        </w:rPr>
        <w:t>Trauma</w:t>
      </w:r>
    </w:p>
    <w:p w:rsidR="001021EF" w:rsidRPr="001021EF" w:rsidRDefault="001021EF" w:rsidP="001021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TT"/>
        </w:rPr>
      </w:pPr>
      <w:r w:rsidRPr="001021EF">
        <w:rPr>
          <w:rFonts w:ascii="Arial" w:eastAsia="Times New Roman" w:hAnsi="Arial" w:cs="Arial"/>
          <w:color w:val="000000"/>
          <w:sz w:val="20"/>
          <w:szCs w:val="20"/>
          <w:lang w:eastAsia="en-TT"/>
        </w:rPr>
        <w:t>Tail docking - docking tails too short can damage the nerve supply to the anal ring leading to a relaxation of the anal sphincter.</w:t>
      </w:r>
    </w:p>
    <w:p w:rsidR="00C967DA" w:rsidRPr="001021EF" w:rsidRDefault="00C967DA" w:rsidP="001021E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en-TT"/>
        </w:rPr>
      </w:pPr>
      <w:bookmarkStart w:id="0" w:name="_GoBack"/>
      <w:bookmarkEnd w:id="0"/>
    </w:p>
    <w:sectPr w:rsidR="00C967DA" w:rsidRPr="001021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44C9"/>
    <w:multiLevelType w:val="multilevel"/>
    <w:tmpl w:val="1806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875437"/>
    <w:multiLevelType w:val="multilevel"/>
    <w:tmpl w:val="1308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A4267A"/>
    <w:multiLevelType w:val="multilevel"/>
    <w:tmpl w:val="81F8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20"/>
    <w:rsid w:val="001021EF"/>
    <w:rsid w:val="0015364B"/>
    <w:rsid w:val="00204EA8"/>
    <w:rsid w:val="00C967DA"/>
    <w:rsid w:val="00E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678587-C4E5-4201-80E9-267FB31B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967DA"/>
  </w:style>
  <w:style w:type="paragraph" w:styleId="NormalWeb">
    <w:name w:val="Normal (Web)"/>
    <w:basedOn w:val="Normal"/>
    <w:uiPriority w:val="99"/>
    <w:semiHidden/>
    <w:unhideWhenUsed/>
    <w:rsid w:val="0010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Seepaul</dc:creator>
  <cp:keywords/>
  <dc:description/>
  <cp:lastModifiedBy>Simona Seepaul</cp:lastModifiedBy>
  <cp:revision>1</cp:revision>
  <dcterms:created xsi:type="dcterms:W3CDTF">2015-10-20T05:01:00Z</dcterms:created>
  <dcterms:modified xsi:type="dcterms:W3CDTF">2015-10-20T06:06:00Z</dcterms:modified>
</cp:coreProperties>
</file>