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217" w:rsidRDefault="00E07217" w:rsidP="00E07217">
      <w:pPr>
        <w:shd w:val="clear" w:color="auto" w:fill="FFFFFF"/>
        <w:spacing w:before="100" w:beforeAutospacing="1" w:after="100" w:afterAutospacing="1" w:line="240" w:lineRule="auto"/>
        <w:ind w:left="720"/>
        <w:rPr>
          <w:rFonts w:ascii="Arial" w:hAnsi="Arial" w:cs="Arial"/>
          <w:color w:val="000000"/>
          <w:sz w:val="19"/>
          <w:szCs w:val="19"/>
          <w:shd w:val="clear" w:color="auto" w:fill="FFFFFF"/>
        </w:rPr>
      </w:pPr>
      <w:r>
        <w:rPr>
          <w:rFonts w:ascii="Arial" w:hAnsi="Arial" w:cs="Arial"/>
          <w:color w:val="000000"/>
          <w:sz w:val="19"/>
          <w:szCs w:val="19"/>
          <w:shd w:val="clear" w:color="auto" w:fill="FFFFFF"/>
        </w:rPr>
        <w:t>Procedure:</w:t>
      </w:r>
    </w:p>
    <w:p w:rsidR="00E07217" w:rsidRDefault="00E07217" w:rsidP="00E07217">
      <w:pPr>
        <w:shd w:val="clear" w:color="auto" w:fill="FFFFFF"/>
        <w:spacing w:before="100" w:beforeAutospacing="1" w:after="100" w:afterAutospacing="1" w:line="240" w:lineRule="auto"/>
        <w:ind w:left="720"/>
        <w:rPr>
          <w:rFonts w:ascii="Arial" w:hAnsi="Arial" w:cs="Arial"/>
          <w:color w:val="000000"/>
          <w:sz w:val="19"/>
          <w:szCs w:val="19"/>
          <w:shd w:val="clear" w:color="auto" w:fill="FFFFFF"/>
        </w:rPr>
      </w:pPr>
      <w:r>
        <w:rPr>
          <w:rFonts w:ascii="Arial" w:hAnsi="Arial" w:cs="Arial"/>
          <w:color w:val="000000"/>
          <w:sz w:val="19"/>
          <w:szCs w:val="19"/>
          <w:shd w:val="clear" w:color="auto" w:fill="FFFFFF"/>
        </w:rPr>
        <w:t>Purse string suture:</w:t>
      </w:r>
    </w:p>
    <w:p w:rsidR="001021EF" w:rsidRDefault="00E07217" w:rsidP="00E07217">
      <w:pPr>
        <w:shd w:val="clear" w:color="auto" w:fill="FFFFFF"/>
        <w:spacing w:before="100" w:beforeAutospacing="1" w:after="100" w:afterAutospacing="1" w:line="240" w:lineRule="auto"/>
        <w:ind w:left="720"/>
        <w:rPr>
          <w:rFonts w:ascii="Arial" w:eastAsia="Times New Roman" w:hAnsi="Arial" w:cs="Arial"/>
          <w:color w:val="000000"/>
          <w:sz w:val="20"/>
          <w:szCs w:val="20"/>
          <w:lang w:eastAsia="en-TT"/>
        </w:rPr>
      </w:pPr>
      <w:r>
        <w:rPr>
          <w:rFonts w:ascii="Arial" w:hAnsi="Arial" w:cs="Arial"/>
          <w:color w:val="000000"/>
          <w:sz w:val="19"/>
          <w:szCs w:val="19"/>
          <w:shd w:val="clear" w:color="auto" w:fill="FFFFFF"/>
        </w:rPr>
        <w:t>In</w:t>
      </w:r>
      <w:r>
        <w:rPr>
          <w:rStyle w:val="apple-converted-space"/>
          <w:rFonts w:ascii="Arial" w:hAnsi="Arial" w:cs="Arial"/>
          <w:color w:val="000000"/>
          <w:sz w:val="19"/>
          <w:szCs w:val="19"/>
          <w:shd w:val="clear" w:color="auto" w:fill="FFFFFF"/>
        </w:rPr>
        <w:t> </w:t>
      </w:r>
      <w:r>
        <w:rPr>
          <w:rFonts w:ascii="Arial" w:hAnsi="Arial" w:cs="Arial"/>
          <w:b/>
          <w:bCs/>
          <w:color w:val="000000"/>
          <w:sz w:val="19"/>
          <w:szCs w:val="19"/>
          <w:shd w:val="clear" w:color="auto" w:fill="FFFFFF"/>
        </w:rPr>
        <w:t>large animals</w:t>
      </w:r>
      <w:r>
        <w:rPr>
          <w:rFonts w:ascii="Arial" w:hAnsi="Arial" w:cs="Arial"/>
          <w:color w:val="000000"/>
          <w:sz w:val="19"/>
          <w:szCs w:val="19"/>
          <w:shd w:val="clear" w:color="auto" w:fill="FFFFFF"/>
        </w:rPr>
        <w:t xml:space="preserve">, caudal epidural </w:t>
      </w:r>
      <w:proofErr w:type="spellStart"/>
      <w:r>
        <w:rPr>
          <w:rFonts w:ascii="Arial" w:hAnsi="Arial" w:cs="Arial"/>
          <w:color w:val="000000"/>
          <w:sz w:val="19"/>
          <w:szCs w:val="19"/>
          <w:shd w:val="clear" w:color="auto" w:fill="FFFFFF"/>
        </w:rPr>
        <w:t>anesthesia</w:t>
      </w:r>
      <w:proofErr w:type="spellEnd"/>
      <w:r>
        <w:rPr>
          <w:rFonts w:ascii="Arial" w:hAnsi="Arial" w:cs="Arial"/>
          <w:color w:val="000000"/>
          <w:sz w:val="19"/>
          <w:szCs w:val="19"/>
          <w:shd w:val="clear" w:color="auto" w:fill="FFFFFF"/>
        </w:rPr>
        <w:t xml:space="preserve"> is suggested to reduce straining, facilitate repositioning of the prolapse, and permit surgical manipulations. Reduction and retention with a purse-string suture is recommended. The suture should be loose enough to leave a one-finger opening into the rectum in pigs and sheep, and slightly larger in cattle and horses. Rectal prolapse in mares, if neglected, can lead to prolapse of the small colon. The blood supply to the small colon is easily disrupted. Replacement of a rectal prolapse with prolapse of the small colon followed by purse-string suture of the anus has a poor prognosis. More aggressive treatment of the prolapse is dictated by the condition of the rectum. In general, the prolapse may be salvaged by conservative measures, unless obvious deep necrosis or trauma to the tissue exists, or the everted tissue is firm, indurated, and cannot be reduced. Under these circumstances, submucosal resection or amputation should be considered. Amputation of the rectum should be reserved for severe cases. Complete amputation has a higher incidence of rectal stricture formation, especially in swine. A prolapse ring, syringe case, or plastic tubing may be used as an alternative to surgical amputation in pigs and sheep. Postoperatively, the animal should receive antibiotics.</w:t>
      </w:r>
    </w:p>
    <w:p w:rsidR="00E07217" w:rsidRDefault="00E07217" w:rsidP="00E07217">
      <w:pPr>
        <w:shd w:val="clear" w:color="auto" w:fill="FFFFFF"/>
        <w:spacing w:before="100" w:beforeAutospacing="1" w:after="100" w:afterAutospacing="1" w:line="240" w:lineRule="auto"/>
        <w:ind w:left="720"/>
        <w:rPr>
          <w:rFonts w:ascii="Arial" w:eastAsia="Times New Roman" w:hAnsi="Arial" w:cs="Arial"/>
          <w:color w:val="000000"/>
          <w:sz w:val="20"/>
          <w:szCs w:val="20"/>
          <w:lang w:eastAsia="en-TT"/>
        </w:rPr>
      </w:pPr>
    </w:p>
    <w:p w:rsidR="00E07217" w:rsidRDefault="00E07217" w:rsidP="00E07217">
      <w:pPr>
        <w:shd w:val="clear" w:color="auto" w:fill="FFFFFF"/>
        <w:spacing w:before="100" w:beforeAutospacing="1" w:after="100" w:afterAutospacing="1" w:line="240" w:lineRule="auto"/>
        <w:ind w:left="720"/>
        <w:rPr>
          <w:rFonts w:ascii="Arial" w:eastAsia="Times New Roman" w:hAnsi="Arial" w:cs="Arial"/>
          <w:color w:val="000000"/>
          <w:sz w:val="20"/>
          <w:szCs w:val="20"/>
          <w:lang w:eastAsia="en-TT"/>
        </w:rPr>
      </w:pPr>
      <w:r>
        <w:rPr>
          <w:rFonts w:ascii="Arial" w:eastAsia="Times New Roman" w:hAnsi="Arial" w:cs="Arial"/>
          <w:color w:val="000000"/>
          <w:sz w:val="20"/>
          <w:szCs w:val="20"/>
          <w:lang w:eastAsia="en-TT"/>
        </w:rPr>
        <w:t>Use of rectal rings:</w:t>
      </w:r>
    </w:p>
    <w:p w:rsidR="00E07217" w:rsidRPr="001021EF" w:rsidRDefault="00E07217" w:rsidP="00E07217">
      <w:pPr>
        <w:autoSpaceDE w:val="0"/>
        <w:autoSpaceDN w:val="0"/>
        <w:adjustRightInd w:val="0"/>
        <w:spacing w:after="0" w:line="240" w:lineRule="auto"/>
        <w:rPr>
          <w:rFonts w:ascii="AdvTimes" w:hAnsi="AdvTimes" w:cs="AdvTimes"/>
          <w:sz w:val="20"/>
          <w:szCs w:val="20"/>
        </w:rPr>
      </w:pPr>
      <w:r w:rsidRPr="00E07217">
        <w:rPr>
          <w:rFonts w:ascii="Arial" w:eastAsia="Times New Roman" w:hAnsi="Arial" w:cs="Arial"/>
          <w:noProof/>
          <w:color w:val="000000"/>
          <w:sz w:val="20"/>
          <w:szCs w:val="20"/>
          <w:lang w:eastAsia="en-TT"/>
        </w:rPr>
        <w:drawing>
          <wp:anchor distT="0" distB="0" distL="114300" distR="114300" simplePos="0" relativeHeight="251658240" behindDoc="0" locked="0" layoutInCell="1" allowOverlap="1" wp14:anchorId="681713DB" wp14:editId="5861B17E">
            <wp:simplePos x="0" y="0"/>
            <wp:positionH relativeFrom="column">
              <wp:posOffset>-28575</wp:posOffset>
            </wp:positionH>
            <wp:positionV relativeFrom="paragraph">
              <wp:posOffset>1932940</wp:posOffset>
            </wp:positionV>
            <wp:extent cx="3543300" cy="27247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27247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ascii="AdvTimes" w:hAnsi="AdvTimes" w:cs="AdvTimes"/>
          <w:sz w:val="20"/>
          <w:szCs w:val="20"/>
        </w:rPr>
        <w:t xml:space="preserve">For  </w:t>
      </w:r>
      <w:r>
        <w:rPr>
          <w:rFonts w:ascii="AdvTimes" w:hAnsi="AdvTimes" w:cs="AdvTimes"/>
          <w:sz w:val="20"/>
          <w:szCs w:val="20"/>
        </w:rPr>
        <w:t>this</w:t>
      </w:r>
      <w:proofErr w:type="gramEnd"/>
      <w:r>
        <w:rPr>
          <w:rFonts w:ascii="AdvTimes" w:hAnsi="AdvTimes" w:cs="AdvTimes"/>
          <w:sz w:val="20"/>
          <w:szCs w:val="20"/>
        </w:rPr>
        <w:t xml:space="preserve"> surgery, desired instruments include </w:t>
      </w:r>
      <w:proofErr w:type="spellStart"/>
      <w:r>
        <w:rPr>
          <w:rFonts w:ascii="AdvTimes" w:hAnsi="AdvTimes" w:cs="AdvTimes"/>
          <w:sz w:val="20"/>
          <w:szCs w:val="20"/>
        </w:rPr>
        <w:t>hemo</w:t>
      </w:r>
      <w:r>
        <w:rPr>
          <w:rFonts w:ascii="AdvTimes" w:hAnsi="AdvTimes" w:cs="AdvTimes"/>
          <w:sz w:val="20"/>
          <w:szCs w:val="20"/>
        </w:rPr>
        <w:t>stats</w:t>
      </w:r>
      <w:proofErr w:type="spellEnd"/>
      <w:r>
        <w:rPr>
          <w:rFonts w:ascii="AdvTimes" w:hAnsi="AdvTimes" w:cs="AdvTimes"/>
          <w:sz w:val="20"/>
          <w:szCs w:val="20"/>
        </w:rPr>
        <w:t xml:space="preserve">, scalpel blade, scissors, </w:t>
      </w:r>
      <w:r>
        <w:rPr>
          <w:rFonts w:ascii="AdvTimes" w:hAnsi="AdvTimes" w:cs="AdvTimes"/>
          <w:sz w:val="20"/>
          <w:szCs w:val="20"/>
        </w:rPr>
        <w:t>thumb forceps, two 18-gauge needles (or Steinman pins) 3 to 6 inches</w:t>
      </w:r>
      <w:r>
        <w:rPr>
          <w:rFonts w:ascii="AdvTimes" w:hAnsi="AdvTimes" w:cs="AdvTimes"/>
          <w:sz w:val="20"/>
          <w:szCs w:val="20"/>
        </w:rPr>
        <w:t xml:space="preserve"> </w:t>
      </w:r>
      <w:r>
        <w:rPr>
          <w:rFonts w:ascii="AdvTimes" w:hAnsi="AdvTimes" w:cs="AdvTimes"/>
          <w:color w:val="000000"/>
          <w:sz w:val="20"/>
          <w:szCs w:val="20"/>
        </w:rPr>
        <w:t>long, suture material, and a small-d</w:t>
      </w:r>
      <w:r>
        <w:rPr>
          <w:rFonts w:ascii="AdvTimes" w:hAnsi="AdvTimes" w:cs="AdvTimes"/>
          <w:color w:val="000000"/>
          <w:sz w:val="20"/>
          <w:szCs w:val="20"/>
        </w:rPr>
        <w:t>iameter rubber tube (optional).</w:t>
      </w:r>
      <w:r>
        <w:rPr>
          <w:rFonts w:ascii="AdvTimes" w:hAnsi="AdvTimes" w:cs="AdvTimes"/>
          <w:sz w:val="20"/>
          <w:szCs w:val="20"/>
        </w:rPr>
        <w:t xml:space="preserve"> </w:t>
      </w:r>
      <w:r>
        <w:rPr>
          <w:rFonts w:ascii="AdvTimes" w:hAnsi="AdvTimes" w:cs="AdvTimes"/>
          <w:color w:val="000000"/>
          <w:sz w:val="20"/>
          <w:szCs w:val="20"/>
        </w:rPr>
        <w:t xml:space="preserve">Surgery is performed after administration of epidural </w:t>
      </w:r>
      <w:proofErr w:type="spellStart"/>
      <w:r>
        <w:rPr>
          <w:rFonts w:ascii="AdvTimes" w:hAnsi="AdvTimes" w:cs="AdvTimes"/>
          <w:color w:val="000000"/>
          <w:sz w:val="20"/>
          <w:szCs w:val="20"/>
        </w:rPr>
        <w:t>anesthesia</w:t>
      </w:r>
      <w:proofErr w:type="spellEnd"/>
      <w:r>
        <w:rPr>
          <w:rFonts w:ascii="AdvTimes" w:hAnsi="AdvTimes" w:cs="AdvTimes"/>
          <w:color w:val="000000"/>
          <w:sz w:val="20"/>
          <w:szCs w:val="20"/>
        </w:rPr>
        <w:t>. When</w:t>
      </w:r>
      <w:r>
        <w:rPr>
          <w:rFonts w:ascii="AdvTimes" w:hAnsi="AdvTimes" w:cs="AdvTimes"/>
          <w:sz w:val="20"/>
          <w:szCs w:val="20"/>
        </w:rPr>
        <w:t xml:space="preserve"> </w:t>
      </w:r>
      <w:r>
        <w:rPr>
          <w:rFonts w:ascii="AdvTimes" w:hAnsi="AdvTimes" w:cs="AdvTimes"/>
          <w:color w:val="000000"/>
          <w:sz w:val="20"/>
          <w:szCs w:val="20"/>
        </w:rPr>
        <w:t>a tube is used as a stent in the rectal lumen, the tube is inserted and fixed</w:t>
      </w:r>
      <w:r>
        <w:rPr>
          <w:rFonts w:ascii="AdvTimes" w:hAnsi="AdvTimes" w:cs="AdvTimes"/>
          <w:sz w:val="20"/>
          <w:szCs w:val="20"/>
        </w:rPr>
        <w:t xml:space="preserve"> </w:t>
      </w:r>
      <w:r>
        <w:rPr>
          <w:rFonts w:ascii="AdvTimes" w:hAnsi="AdvTimes" w:cs="AdvTimes"/>
          <w:color w:val="000000"/>
          <w:sz w:val="20"/>
          <w:szCs w:val="20"/>
        </w:rPr>
        <w:t>in the rectum by inserting the two needles through the rectum at right angles</w:t>
      </w:r>
      <w:r>
        <w:rPr>
          <w:rFonts w:ascii="AdvTimes" w:hAnsi="AdvTimes" w:cs="AdvTimes"/>
          <w:sz w:val="20"/>
          <w:szCs w:val="20"/>
        </w:rPr>
        <w:t xml:space="preserve"> </w:t>
      </w:r>
      <w:r>
        <w:rPr>
          <w:rFonts w:ascii="AdvTimes" w:hAnsi="AdvTimes" w:cs="AdvTimes"/>
          <w:color w:val="000000"/>
          <w:sz w:val="20"/>
          <w:szCs w:val="20"/>
        </w:rPr>
        <w:t>to each other so that they pass through the rectum and tube and emerge</w:t>
      </w:r>
      <w:r>
        <w:rPr>
          <w:rFonts w:ascii="AdvTimes" w:hAnsi="AdvTimes" w:cs="AdvTimes"/>
          <w:sz w:val="20"/>
          <w:szCs w:val="20"/>
        </w:rPr>
        <w:t xml:space="preserve"> </w:t>
      </w:r>
      <w:r>
        <w:rPr>
          <w:rFonts w:ascii="AdvTimes" w:hAnsi="AdvTimes" w:cs="AdvTimes"/>
          <w:color w:val="000000"/>
          <w:sz w:val="20"/>
          <w:szCs w:val="20"/>
        </w:rPr>
        <w:t xml:space="preserve">from the opposite side. The dissection is started about a </w:t>
      </w:r>
      <w:proofErr w:type="spellStart"/>
      <w:r>
        <w:rPr>
          <w:rFonts w:ascii="AdvTimes" w:hAnsi="AdvTimes" w:cs="AdvTimes"/>
          <w:color w:val="000000"/>
          <w:sz w:val="20"/>
          <w:szCs w:val="20"/>
        </w:rPr>
        <w:t>centimeter</w:t>
      </w:r>
      <w:proofErr w:type="spellEnd"/>
      <w:r>
        <w:rPr>
          <w:rFonts w:ascii="AdvTimes" w:hAnsi="AdvTimes" w:cs="AdvTimes"/>
          <w:color w:val="000000"/>
          <w:sz w:val="20"/>
          <w:szCs w:val="20"/>
        </w:rPr>
        <w:t xml:space="preserve"> from</w:t>
      </w:r>
      <w:r>
        <w:rPr>
          <w:rFonts w:ascii="AdvTimes" w:hAnsi="AdvTimes" w:cs="AdvTimes"/>
          <w:sz w:val="20"/>
          <w:szCs w:val="20"/>
        </w:rPr>
        <w:t xml:space="preserve"> </w:t>
      </w:r>
      <w:r>
        <w:rPr>
          <w:rFonts w:ascii="AdvTimes" w:hAnsi="AdvTimes" w:cs="AdvTimes"/>
          <w:color w:val="000000"/>
          <w:sz w:val="20"/>
          <w:szCs w:val="20"/>
        </w:rPr>
        <w:t xml:space="preserve">the </w:t>
      </w:r>
      <w:proofErr w:type="spellStart"/>
      <w:r>
        <w:rPr>
          <w:rFonts w:ascii="AdvTimes" w:hAnsi="AdvTimes" w:cs="AdvTimes"/>
          <w:color w:val="000000"/>
          <w:sz w:val="20"/>
          <w:szCs w:val="20"/>
        </w:rPr>
        <w:t>mucocutaneous</w:t>
      </w:r>
      <w:proofErr w:type="spellEnd"/>
      <w:r>
        <w:rPr>
          <w:rFonts w:ascii="AdvTimes" w:hAnsi="AdvTimes" w:cs="AdvTimes"/>
          <w:color w:val="000000"/>
          <w:sz w:val="20"/>
          <w:szCs w:val="20"/>
        </w:rPr>
        <w:t xml:space="preserve"> border where the mucosa is still healthy, and the entire</w:t>
      </w:r>
      <w:r>
        <w:rPr>
          <w:rFonts w:ascii="AdvTimes" w:hAnsi="AdvTimes" w:cs="AdvTimes"/>
          <w:sz w:val="20"/>
          <w:szCs w:val="20"/>
        </w:rPr>
        <w:t xml:space="preserve"> </w:t>
      </w:r>
      <w:r>
        <w:rPr>
          <w:rFonts w:ascii="AdvTimes" w:hAnsi="AdvTimes" w:cs="AdvTimes"/>
          <w:color w:val="000000"/>
          <w:sz w:val="20"/>
          <w:szCs w:val="20"/>
        </w:rPr>
        <w:t>circumference of the exposed mucosa of the rectum is cut down to the serosa</w:t>
      </w:r>
      <w:r>
        <w:rPr>
          <w:rFonts w:ascii="AdvTimes" w:hAnsi="AdvTimes" w:cs="AdvTimes"/>
          <w:sz w:val="20"/>
          <w:szCs w:val="20"/>
        </w:rPr>
        <w:t xml:space="preserve"> </w:t>
      </w:r>
      <w:r>
        <w:rPr>
          <w:rFonts w:ascii="AdvTimes" w:hAnsi="AdvTimes" w:cs="AdvTimes"/>
          <w:color w:val="000000"/>
          <w:sz w:val="20"/>
          <w:szCs w:val="20"/>
        </w:rPr>
        <w:t>of the inner wall (</w:t>
      </w:r>
      <w:r>
        <w:rPr>
          <w:rFonts w:ascii="AdvTimes" w:hAnsi="AdvTimes" w:cs="AdvTimes"/>
          <w:color w:val="000066"/>
          <w:sz w:val="20"/>
          <w:szCs w:val="20"/>
        </w:rPr>
        <w:t>Fig. 3</w:t>
      </w:r>
      <w:r>
        <w:rPr>
          <w:rFonts w:ascii="AdvTimes" w:hAnsi="AdvTimes" w:cs="AdvTimes"/>
          <w:color w:val="000000"/>
          <w:sz w:val="20"/>
          <w:szCs w:val="20"/>
        </w:rPr>
        <w:t xml:space="preserve">). </w:t>
      </w:r>
      <w:proofErr w:type="spellStart"/>
      <w:r>
        <w:rPr>
          <w:rFonts w:ascii="AdvTimes" w:hAnsi="AdvTimes" w:cs="AdvTimes"/>
          <w:color w:val="000000"/>
          <w:sz w:val="20"/>
          <w:szCs w:val="20"/>
        </w:rPr>
        <w:t>Hemorrhaging</w:t>
      </w:r>
      <w:proofErr w:type="spellEnd"/>
      <w:r>
        <w:rPr>
          <w:rFonts w:ascii="AdvTimes" w:hAnsi="AdvTimes" w:cs="AdvTimes"/>
          <w:color w:val="000000"/>
          <w:sz w:val="20"/>
          <w:szCs w:val="20"/>
        </w:rPr>
        <w:t xml:space="preserve"> usually is minor and is controlled</w:t>
      </w:r>
      <w:r>
        <w:rPr>
          <w:rFonts w:ascii="AdvTimes" w:hAnsi="AdvTimes" w:cs="AdvTimes"/>
          <w:sz w:val="20"/>
          <w:szCs w:val="20"/>
        </w:rPr>
        <w:t xml:space="preserve"> </w:t>
      </w:r>
      <w:r>
        <w:rPr>
          <w:rFonts w:ascii="AdvTimes" w:hAnsi="AdvTimes" w:cs="AdvTimes"/>
          <w:color w:val="000000"/>
          <w:sz w:val="20"/>
          <w:szCs w:val="20"/>
        </w:rPr>
        <w:t>with gauze until all the layers have been dissected and the dorsal artery of</w:t>
      </w:r>
      <w:r>
        <w:rPr>
          <w:rFonts w:ascii="AdvTimes" w:hAnsi="AdvTimes" w:cs="AdvTimes"/>
          <w:sz w:val="20"/>
          <w:szCs w:val="20"/>
        </w:rPr>
        <w:t xml:space="preserve"> </w:t>
      </w:r>
      <w:r>
        <w:rPr>
          <w:rFonts w:ascii="AdvTimes" w:hAnsi="AdvTimes" w:cs="AdvTimes"/>
          <w:color w:val="000000"/>
          <w:sz w:val="20"/>
          <w:szCs w:val="20"/>
        </w:rPr>
        <w:t>the rectum is cut. Once the dissection is completed around the prolapse</w:t>
      </w:r>
      <w:r>
        <w:rPr>
          <w:rFonts w:ascii="AdvTimes" w:hAnsi="AdvTimes" w:cs="AdvTimes"/>
          <w:sz w:val="20"/>
          <w:szCs w:val="20"/>
        </w:rPr>
        <w:t xml:space="preserve"> </w:t>
      </w:r>
      <w:r>
        <w:rPr>
          <w:rFonts w:ascii="AdvTimes" w:hAnsi="AdvTimes" w:cs="AdvTimes"/>
          <w:color w:val="000000"/>
          <w:sz w:val="20"/>
          <w:szCs w:val="20"/>
        </w:rPr>
        <w:t>the rectum is held in place by the needles. The cut ends of the rectum should</w:t>
      </w:r>
      <w:r>
        <w:rPr>
          <w:rFonts w:ascii="AdvTimes" w:hAnsi="AdvTimes" w:cs="AdvTimes"/>
          <w:sz w:val="20"/>
          <w:szCs w:val="20"/>
        </w:rPr>
        <w:t xml:space="preserve"> </w:t>
      </w:r>
      <w:r>
        <w:rPr>
          <w:rFonts w:ascii="AdvTimes" w:hAnsi="AdvTimes" w:cs="AdvTimes"/>
          <w:color w:val="000000"/>
          <w:sz w:val="20"/>
          <w:szCs w:val="20"/>
        </w:rPr>
        <w:t>be sutured together using size 0 absorbable suture material in a cruciate pattern</w:t>
      </w:r>
      <w:r>
        <w:rPr>
          <w:rFonts w:ascii="AdvTimes" w:hAnsi="AdvTimes" w:cs="AdvTimes"/>
          <w:sz w:val="20"/>
          <w:szCs w:val="20"/>
        </w:rPr>
        <w:t xml:space="preserve"> </w:t>
      </w:r>
      <w:r>
        <w:rPr>
          <w:rFonts w:ascii="AdvTimes" w:hAnsi="AdvTimes" w:cs="AdvTimes"/>
          <w:color w:val="000000"/>
          <w:sz w:val="20"/>
          <w:szCs w:val="20"/>
        </w:rPr>
        <w:t>(</w:t>
      </w:r>
      <w:r>
        <w:rPr>
          <w:rFonts w:ascii="AdvTimes" w:hAnsi="AdvTimes" w:cs="AdvTimes"/>
          <w:color w:val="000066"/>
          <w:sz w:val="20"/>
          <w:szCs w:val="20"/>
        </w:rPr>
        <w:t>Fig. 4</w:t>
      </w:r>
      <w:r>
        <w:rPr>
          <w:rFonts w:ascii="AdvTimes" w:hAnsi="AdvTimes" w:cs="AdvTimes"/>
          <w:color w:val="000000"/>
          <w:sz w:val="20"/>
          <w:szCs w:val="20"/>
        </w:rPr>
        <w:t>). After the rectum has been sutured (</w:t>
      </w:r>
      <w:r>
        <w:rPr>
          <w:rFonts w:ascii="AdvTimes" w:hAnsi="AdvTimes" w:cs="AdvTimes"/>
          <w:color w:val="000066"/>
          <w:sz w:val="20"/>
          <w:szCs w:val="20"/>
        </w:rPr>
        <w:t>Fig. 5</w:t>
      </w:r>
      <w:r>
        <w:rPr>
          <w:rFonts w:ascii="AdvTimes" w:hAnsi="AdvTimes" w:cs="AdvTimes"/>
          <w:color w:val="000000"/>
          <w:sz w:val="20"/>
          <w:szCs w:val="20"/>
        </w:rPr>
        <w:t>), the needles are</w:t>
      </w:r>
      <w:r>
        <w:rPr>
          <w:rFonts w:ascii="AdvTimes" w:hAnsi="AdvTimes" w:cs="AdvTimes"/>
          <w:sz w:val="20"/>
          <w:szCs w:val="20"/>
        </w:rPr>
        <w:t xml:space="preserve"> </w:t>
      </w:r>
      <w:r>
        <w:rPr>
          <w:rFonts w:ascii="AdvTimes" w:hAnsi="AdvTimes" w:cs="AdvTimes"/>
          <w:color w:val="000000"/>
          <w:sz w:val="20"/>
          <w:szCs w:val="20"/>
        </w:rPr>
        <w:t>pulled from the tube, and the tube is removed from the rectum. The rectum</w:t>
      </w:r>
      <w:r>
        <w:rPr>
          <w:rFonts w:ascii="AdvTimes" w:hAnsi="AdvTimes" w:cs="AdvTimes"/>
          <w:sz w:val="20"/>
          <w:szCs w:val="20"/>
        </w:rPr>
        <w:t xml:space="preserve"> </w:t>
      </w:r>
      <w:r>
        <w:rPr>
          <w:rFonts w:ascii="AdvTimes" w:hAnsi="AdvTimes" w:cs="AdvTimes"/>
          <w:color w:val="000000"/>
          <w:sz w:val="20"/>
          <w:szCs w:val="20"/>
        </w:rPr>
        <w:t>is allowed to retract into place.</w:t>
      </w:r>
    </w:p>
    <w:p w:rsidR="00C967DA" w:rsidRPr="001021EF" w:rsidRDefault="00E07217" w:rsidP="001021EF">
      <w:pPr>
        <w:shd w:val="clear" w:color="auto" w:fill="FFFFFF"/>
        <w:spacing w:before="100" w:beforeAutospacing="1" w:after="100" w:afterAutospacing="1" w:line="240" w:lineRule="auto"/>
        <w:ind w:left="720"/>
        <w:rPr>
          <w:rFonts w:ascii="Arial" w:eastAsia="Times New Roman" w:hAnsi="Arial" w:cs="Arial"/>
          <w:color w:val="000000"/>
          <w:sz w:val="20"/>
          <w:szCs w:val="20"/>
          <w:lang w:eastAsia="en-TT"/>
        </w:rPr>
      </w:pPr>
      <w:bookmarkStart w:id="0" w:name="_GoBack"/>
      <w:r w:rsidRPr="00E07217">
        <w:rPr>
          <w:rFonts w:ascii="Arial" w:eastAsia="Times New Roman" w:hAnsi="Arial" w:cs="Arial"/>
          <w:noProof/>
          <w:color w:val="000000"/>
          <w:sz w:val="20"/>
          <w:szCs w:val="20"/>
          <w:lang w:eastAsia="en-TT"/>
        </w:rPr>
        <w:lastRenderedPageBreak/>
        <w:drawing>
          <wp:inline distT="0" distB="0" distL="0" distR="0">
            <wp:extent cx="5943600" cy="3223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23005"/>
                    </a:xfrm>
                    <a:prstGeom prst="rect">
                      <a:avLst/>
                    </a:prstGeom>
                    <a:noFill/>
                    <a:ln>
                      <a:noFill/>
                    </a:ln>
                  </pic:spPr>
                </pic:pic>
              </a:graphicData>
            </a:graphic>
          </wp:inline>
        </w:drawing>
      </w:r>
      <w:bookmarkEnd w:id="0"/>
    </w:p>
    <w:sectPr w:rsidR="00C967DA" w:rsidRPr="001021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vTimes">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D44C9"/>
    <w:multiLevelType w:val="multilevel"/>
    <w:tmpl w:val="1806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875437"/>
    <w:multiLevelType w:val="multilevel"/>
    <w:tmpl w:val="1308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A4267A"/>
    <w:multiLevelType w:val="multilevel"/>
    <w:tmpl w:val="81F8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20"/>
    <w:rsid w:val="001021EF"/>
    <w:rsid w:val="0015364B"/>
    <w:rsid w:val="00204EA8"/>
    <w:rsid w:val="00C967DA"/>
    <w:rsid w:val="00E07217"/>
    <w:rsid w:val="00EE6220"/>
  </w:rsids>
  <m:mathPr>
    <m:mathFont m:val="Cambria Math"/>
    <m:brkBin m:val="before"/>
    <m:brkBinSub m:val="--"/>
    <m:smallFrac m:val="0"/>
    <m:dispDef/>
    <m:lMargin m:val="0"/>
    <m:rMargin m:val="0"/>
    <m:defJc m:val="centerGroup"/>
    <m:wrapIndent m:val="1440"/>
    <m:intLim m:val="subSup"/>
    <m:naryLim m:val="undOvr"/>
  </m:mathPr>
  <w:themeFontLang w:val="en-T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78587-C4E5-4201-80E9-267FB31B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967DA"/>
  </w:style>
  <w:style w:type="paragraph" w:styleId="NormalWeb">
    <w:name w:val="Normal (Web)"/>
    <w:basedOn w:val="Normal"/>
    <w:uiPriority w:val="99"/>
    <w:semiHidden/>
    <w:unhideWhenUsed/>
    <w:rsid w:val="001021EF"/>
    <w:pPr>
      <w:spacing w:before="100" w:beforeAutospacing="1" w:after="100" w:afterAutospacing="1" w:line="240" w:lineRule="auto"/>
    </w:pPr>
    <w:rPr>
      <w:rFonts w:ascii="Times New Roman" w:eastAsia="Times New Roman" w:hAnsi="Times New Roman" w:cs="Times New Roman"/>
      <w:sz w:val="24"/>
      <w:szCs w:val="24"/>
      <w:lang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25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Seepaul</dc:creator>
  <cp:keywords/>
  <dc:description/>
  <cp:lastModifiedBy>Simona Seepaul</cp:lastModifiedBy>
  <cp:revision>2</cp:revision>
  <dcterms:created xsi:type="dcterms:W3CDTF">2015-10-20T06:44:00Z</dcterms:created>
  <dcterms:modified xsi:type="dcterms:W3CDTF">2015-10-20T06:44:00Z</dcterms:modified>
</cp:coreProperties>
</file>