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8D" w:rsidRPr="00D367A0" w:rsidRDefault="00FB42CF" w:rsidP="00A61E8D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b/>
          <w:sz w:val="24"/>
          <w:szCs w:val="24"/>
        </w:rPr>
        <w:t>AGROFORESTERIA</w:t>
      </w:r>
      <w:bookmarkStart w:id="0" w:name="_GoBack"/>
      <w:bookmarkEnd w:id="0"/>
    </w:p>
    <w:p w:rsidR="00A61E8D" w:rsidRPr="00505CDE" w:rsidRDefault="00A61E8D" w:rsidP="00A61E8D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sz w:val="24"/>
          <w:szCs w:val="24"/>
        </w:rPr>
        <w:t>Es la combinación de especies leñosas con cultivos o animales en una misma extensión de tierra.</w:t>
      </w:r>
    </w:p>
    <w:p w:rsidR="00A61E8D" w:rsidRPr="00505CDE" w:rsidRDefault="00A61E8D" w:rsidP="00A61E8D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sz w:val="24"/>
          <w:szCs w:val="24"/>
        </w:rPr>
        <w:t>Se clasifican de diferentes formas según el tipo de combinaciones entre componentes entre los componentes, los productos que se puedan obtener y los objetivos de la producción. Los mas utilizados son los silvopastoriles (combinación de pastos arboles y animales) y los agroforestales (combinación de arboles y cultivos).</w:t>
      </w:r>
    </w:p>
    <w:p w:rsidR="00397CF7" w:rsidRPr="00956E31" w:rsidRDefault="00FB42CF" w:rsidP="00956E31">
      <w:r>
        <w:rPr>
          <w:lang w:eastAsia="es-BO"/>
        </w:rPr>
        <w:drawing>
          <wp:inline distT="0" distB="0" distL="0" distR="0">
            <wp:extent cx="5610860" cy="4210685"/>
            <wp:effectExtent l="0" t="0" r="8890" b="0"/>
            <wp:docPr id="1" name="Imagen 1" descr="G:\DCIM\imagenes para el diplomado\sistemas-agroforestales-integrados-en-el-paraguay-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sistemas-agroforestales-integrados-en-el-paraguay-1-7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CF7" w:rsidRPr="00956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3046BE"/>
    <w:rsid w:val="00956E31"/>
    <w:rsid w:val="00A61E8D"/>
    <w:rsid w:val="00BD772B"/>
    <w:rsid w:val="00D367A0"/>
    <w:rsid w:val="00F234F9"/>
    <w:rsid w:val="00F970D5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2015-10-30T15:50:00Z</dcterms:created>
  <dcterms:modified xsi:type="dcterms:W3CDTF">2015-11-04T16:18:00Z</dcterms:modified>
</cp:coreProperties>
</file>