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7A" w:rsidRPr="00505CDE" w:rsidRDefault="00E4107A" w:rsidP="00E4107A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>Secuestro de nitrógeno y carbono</w:t>
      </w:r>
    </w:p>
    <w:p w:rsidR="00E4107A" w:rsidRPr="00505CDE" w:rsidRDefault="00E4107A" w:rsidP="00E4107A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El carbono orgánico del suelo (COS) se relaciona con la sustentabilidad de los sistemas agrícolas, el COS se vincula con la cantidad y disponibilidad de nutrientes del suelo, aportar elementos como el nitrógeno cuyo aporte mineral es normalmente deficitario. El COS aumenta la solubilidad de varios nutrientes.</w:t>
      </w:r>
    </w:p>
    <w:p w:rsidR="00175891" w:rsidRDefault="00175891" w:rsidP="00175891">
      <w:pPr>
        <w:jc w:val="both"/>
        <w:rPr>
          <w:sz w:val="24"/>
          <w:szCs w:val="24"/>
        </w:rPr>
      </w:pPr>
      <w:bookmarkStart w:id="0" w:name="_GoBack"/>
      <w:bookmarkEnd w:id="0"/>
    </w:p>
    <w:sectPr w:rsid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10DC8"/>
    <w:rsid w:val="001125E6"/>
    <w:rsid w:val="00175891"/>
    <w:rsid w:val="001A05AE"/>
    <w:rsid w:val="001D7030"/>
    <w:rsid w:val="003046BE"/>
    <w:rsid w:val="00352689"/>
    <w:rsid w:val="00504E55"/>
    <w:rsid w:val="00562700"/>
    <w:rsid w:val="007B58DA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DD7355"/>
    <w:rsid w:val="00E4107A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2015-10-30T16:21:00Z</dcterms:created>
  <dcterms:modified xsi:type="dcterms:W3CDTF">2015-10-30T16:21:00Z</dcterms:modified>
</cp:coreProperties>
</file>