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946" w:rsidRDefault="00660946" w:rsidP="00660946">
      <w:pPr>
        <w:keepNext/>
        <w:spacing w:before="240" w:after="60" w:line="240" w:lineRule="auto"/>
        <w:jc w:val="center"/>
        <w:outlineLvl w:val="0"/>
        <w:rPr>
          <w:rFonts w:ascii="Arial" w:eastAsia="Times New Roman" w:hAnsi="Arial" w:cs="Arial"/>
          <w:b/>
          <w:bCs/>
          <w:kern w:val="32"/>
          <w:sz w:val="32"/>
          <w:szCs w:val="32"/>
        </w:rPr>
      </w:pPr>
      <w:bookmarkStart w:id="0" w:name="_Toc289179558"/>
      <w:r>
        <w:rPr>
          <w:rFonts w:ascii="Arial" w:eastAsia="Times New Roman" w:hAnsi="Arial" w:cs="Arial"/>
          <w:b/>
          <w:bCs/>
          <w:kern w:val="32"/>
          <w:sz w:val="32"/>
          <w:szCs w:val="32"/>
        </w:rPr>
        <w:t>Faculty Council – Student Learning and Assessment Committee</w:t>
      </w:r>
    </w:p>
    <w:p w:rsidR="00660946" w:rsidRDefault="00660946" w:rsidP="00660946">
      <w:pPr>
        <w:keepNext/>
        <w:spacing w:before="240" w:after="60" w:line="240" w:lineRule="auto"/>
        <w:jc w:val="center"/>
        <w:outlineLvl w:val="0"/>
        <w:rPr>
          <w:rFonts w:ascii="Arial" w:eastAsia="Times New Roman" w:hAnsi="Arial" w:cs="Arial"/>
          <w:b/>
          <w:bCs/>
          <w:kern w:val="32"/>
          <w:sz w:val="32"/>
          <w:szCs w:val="32"/>
        </w:rPr>
      </w:pPr>
      <w:r w:rsidRPr="00660946">
        <w:rPr>
          <w:rFonts w:ascii="Arial" w:eastAsia="Times New Roman" w:hAnsi="Arial" w:cs="Arial"/>
          <w:b/>
          <w:bCs/>
          <w:kern w:val="32"/>
          <w:sz w:val="32"/>
          <w:szCs w:val="32"/>
        </w:rPr>
        <w:t xml:space="preserve">General Education </w:t>
      </w:r>
      <w:r>
        <w:rPr>
          <w:rFonts w:ascii="Arial" w:eastAsia="Times New Roman" w:hAnsi="Arial" w:cs="Arial"/>
          <w:b/>
          <w:bCs/>
          <w:kern w:val="32"/>
          <w:sz w:val="32"/>
          <w:szCs w:val="32"/>
        </w:rPr>
        <w:t xml:space="preserve">Sub-Committee </w:t>
      </w:r>
      <w:r w:rsidRPr="00660946">
        <w:rPr>
          <w:rFonts w:ascii="Arial" w:eastAsia="Times New Roman" w:hAnsi="Arial" w:cs="Arial"/>
          <w:b/>
          <w:bCs/>
          <w:kern w:val="32"/>
          <w:sz w:val="32"/>
          <w:szCs w:val="32"/>
        </w:rPr>
        <w:t xml:space="preserve">Report </w:t>
      </w:r>
      <w:bookmarkEnd w:id="0"/>
    </w:p>
    <w:p w:rsidR="00660946" w:rsidRPr="00660946" w:rsidRDefault="00481062" w:rsidP="00660946">
      <w:pPr>
        <w:keepNext/>
        <w:spacing w:before="240" w:after="60" w:line="240" w:lineRule="auto"/>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Fall, 2013</w:t>
      </w:r>
      <w:r w:rsidR="00901488">
        <w:rPr>
          <w:rFonts w:ascii="Arial" w:eastAsia="Times New Roman" w:hAnsi="Arial" w:cs="Arial"/>
          <w:b/>
          <w:bCs/>
          <w:kern w:val="32"/>
          <w:sz w:val="32"/>
          <w:szCs w:val="32"/>
        </w:rPr>
        <w:t xml:space="preserve"> </w:t>
      </w:r>
      <w:r>
        <w:rPr>
          <w:rFonts w:ascii="Arial" w:eastAsia="Times New Roman" w:hAnsi="Arial" w:cs="Arial"/>
          <w:b/>
          <w:bCs/>
          <w:kern w:val="32"/>
          <w:sz w:val="32"/>
          <w:szCs w:val="32"/>
        </w:rPr>
        <w:t>- Spring, 2014</w:t>
      </w:r>
    </w:p>
    <w:p w:rsidR="00660946" w:rsidRPr="00660946" w:rsidRDefault="00660946" w:rsidP="00660946">
      <w:pPr>
        <w:keepNext/>
        <w:spacing w:before="240" w:after="60" w:line="240" w:lineRule="auto"/>
        <w:outlineLvl w:val="1"/>
        <w:rPr>
          <w:rFonts w:ascii="Arial" w:eastAsia="Times New Roman" w:hAnsi="Arial" w:cs="Arial"/>
          <w:b/>
          <w:bCs/>
          <w:i/>
          <w:iCs/>
          <w:sz w:val="28"/>
          <w:szCs w:val="28"/>
        </w:rPr>
      </w:pPr>
    </w:p>
    <w:p w:rsidR="00660946" w:rsidRPr="00660946" w:rsidRDefault="00660946" w:rsidP="00660946">
      <w:pPr>
        <w:keepNext/>
        <w:spacing w:before="240" w:after="60" w:line="240" w:lineRule="auto"/>
        <w:outlineLvl w:val="1"/>
        <w:rPr>
          <w:rFonts w:ascii="Arial" w:eastAsia="Times New Roman" w:hAnsi="Arial" w:cs="Arial"/>
          <w:b/>
          <w:bCs/>
          <w:i/>
          <w:iCs/>
          <w:sz w:val="28"/>
          <w:szCs w:val="28"/>
        </w:rPr>
      </w:pPr>
      <w:bookmarkStart w:id="1" w:name="_Toc289179559"/>
      <w:r w:rsidRPr="00660946">
        <w:rPr>
          <w:rFonts w:ascii="Arial" w:eastAsia="Times New Roman" w:hAnsi="Arial" w:cs="Arial"/>
          <w:b/>
          <w:bCs/>
          <w:i/>
          <w:iCs/>
          <w:sz w:val="28"/>
          <w:szCs w:val="28"/>
        </w:rPr>
        <w:t>Committee Membership</w:t>
      </w:r>
      <w:bookmarkEnd w:id="1"/>
    </w:p>
    <w:p w:rsidR="00660946" w:rsidRPr="00660946" w:rsidRDefault="00521420" w:rsidP="00660946">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C</w:t>
      </w:r>
      <w:r w:rsidR="00660946" w:rsidRPr="00660946">
        <w:rPr>
          <w:rFonts w:ascii="Times New Roman" w:eastAsia="Times New Roman" w:hAnsi="Times New Roman" w:cs="Times New Roman"/>
          <w:sz w:val="24"/>
          <w:szCs w:val="24"/>
        </w:rPr>
        <w:t>hair, elected by FC-SLA, Karen Rose</w:t>
      </w:r>
    </w:p>
    <w:p w:rsidR="00660946" w:rsidRPr="00660946" w:rsidRDefault="00660946" w:rsidP="00660946">
      <w:pPr>
        <w:numPr>
          <w:ilvl w:val="0"/>
          <w:numId w:val="1"/>
        </w:numPr>
        <w:spacing w:after="0" w:line="240" w:lineRule="auto"/>
        <w:rPr>
          <w:rFonts w:ascii="Times New Roman" w:eastAsia="Times New Roman" w:hAnsi="Times New Roman" w:cs="Times New Roman"/>
          <w:sz w:val="24"/>
          <w:szCs w:val="24"/>
        </w:rPr>
      </w:pPr>
      <w:r w:rsidRPr="00660946">
        <w:rPr>
          <w:rFonts w:ascii="Times New Roman" w:eastAsia="Times New Roman" w:hAnsi="Times New Roman" w:cs="Times New Roman"/>
          <w:sz w:val="24"/>
          <w:szCs w:val="24"/>
        </w:rPr>
        <w:t>The Assistant Provost for Teaching, Learning, and Assessment, Brigitte Valesey</w:t>
      </w:r>
    </w:p>
    <w:p w:rsidR="00660946" w:rsidRPr="00660946" w:rsidRDefault="00660946" w:rsidP="00660946">
      <w:pPr>
        <w:numPr>
          <w:ilvl w:val="0"/>
          <w:numId w:val="1"/>
        </w:numPr>
        <w:spacing w:after="0" w:line="240" w:lineRule="auto"/>
        <w:rPr>
          <w:rFonts w:ascii="Times New Roman" w:eastAsia="Times New Roman" w:hAnsi="Times New Roman" w:cs="Times New Roman"/>
          <w:sz w:val="24"/>
          <w:szCs w:val="24"/>
        </w:rPr>
      </w:pPr>
      <w:r w:rsidRPr="00660946">
        <w:rPr>
          <w:rFonts w:ascii="Times New Roman" w:eastAsia="Times New Roman" w:hAnsi="Times New Roman" w:cs="Times New Roman"/>
          <w:sz w:val="24"/>
          <w:szCs w:val="24"/>
        </w:rPr>
        <w:t>School of Busin</w:t>
      </w:r>
      <w:r w:rsidR="001A0CA2">
        <w:rPr>
          <w:rFonts w:ascii="Times New Roman" w:eastAsia="Times New Roman" w:hAnsi="Times New Roman" w:cs="Times New Roman"/>
          <w:sz w:val="24"/>
          <w:szCs w:val="24"/>
        </w:rPr>
        <w:t xml:space="preserve">ess Administration, </w:t>
      </w:r>
      <w:r w:rsidR="00481062">
        <w:rPr>
          <w:rFonts w:ascii="Times New Roman" w:eastAsia="Times New Roman" w:hAnsi="Times New Roman" w:cs="Times New Roman"/>
          <w:sz w:val="24"/>
          <w:szCs w:val="24"/>
        </w:rPr>
        <w:t>Babatunde Odusami</w:t>
      </w:r>
    </w:p>
    <w:p w:rsidR="00660946" w:rsidRPr="00660946" w:rsidRDefault="00660946" w:rsidP="00660946">
      <w:pPr>
        <w:numPr>
          <w:ilvl w:val="0"/>
          <w:numId w:val="1"/>
        </w:numPr>
        <w:spacing w:after="0" w:line="240" w:lineRule="auto"/>
        <w:rPr>
          <w:rFonts w:ascii="Times New Roman" w:eastAsia="Times New Roman" w:hAnsi="Times New Roman" w:cs="Times New Roman"/>
          <w:sz w:val="24"/>
          <w:szCs w:val="24"/>
        </w:rPr>
      </w:pPr>
      <w:r w:rsidRPr="00660946">
        <w:rPr>
          <w:rFonts w:ascii="Times New Roman" w:eastAsia="Times New Roman" w:hAnsi="Times New Roman" w:cs="Times New Roman"/>
          <w:sz w:val="24"/>
          <w:szCs w:val="24"/>
        </w:rPr>
        <w:t>School o</w:t>
      </w:r>
      <w:r w:rsidR="00481062">
        <w:rPr>
          <w:rFonts w:ascii="Times New Roman" w:eastAsia="Times New Roman" w:hAnsi="Times New Roman" w:cs="Times New Roman"/>
          <w:sz w:val="24"/>
          <w:szCs w:val="24"/>
        </w:rPr>
        <w:t>f Engineering, John Davis</w:t>
      </w:r>
    </w:p>
    <w:p w:rsidR="00660946" w:rsidRPr="00660946" w:rsidRDefault="00660946" w:rsidP="00660946">
      <w:pPr>
        <w:numPr>
          <w:ilvl w:val="0"/>
          <w:numId w:val="1"/>
        </w:numPr>
        <w:spacing w:after="0" w:line="240" w:lineRule="auto"/>
        <w:rPr>
          <w:rFonts w:ascii="Times New Roman" w:eastAsia="Times New Roman" w:hAnsi="Times New Roman" w:cs="Times New Roman"/>
          <w:sz w:val="24"/>
          <w:szCs w:val="24"/>
        </w:rPr>
      </w:pPr>
      <w:r w:rsidRPr="00660946">
        <w:rPr>
          <w:rFonts w:ascii="Times New Roman" w:eastAsia="Times New Roman" w:hAnsi="Times New Roman" w:cs="Times New Roman"/>
          <w:sz w:val="24"/>
          <w:szCs w:val="24"/>
        </w:rPr>
        <w:t>School of Hosp</w:t>
      </w:r>
      <w:r w:rsidR="00481062">
        <w:rPr>
          <w:rFonts w:ascii="Times New Roman" w:eastAsia="Times New Roman" w:hAnsi="Times New Roman" w:cs="Times New Roman"/>
          <w:sz w:val="24"/>
          <w:szCs w:val="24"/>
        </w:rPr>
        <w:t>itality Management, Jeffrey Lolli</w:t>
      </w:r>
    </w:p>
    <w:p w:rsidR="00660946" w:rsidRPr="00660946" w:rsidRDefault="00660946" w:rsidP="00660946">
      <w:pPr>
        <w:numPr>
          <w:ilvl w:val="0"/>
          <w:numId w:val="1"/>
        </w:numPr>
        <w:spacing w:after="0" w:line="240" w:lineRule="auto"/>
        <w:rPr>
          <w:rFonts w:ascii="Times New Roman" w:eastAsia="Times New Roman" w:hAnsi="Times New Roman" w:cs="Times New Roman"/>
          <w:sz w:val="24"/>
          <w:szCs w:val="24"/>
        </w:rPr>
      </w:pPr>
      <w:smartTag w:uri="urn:schemas-microsoft-com:office:smarttags" w:element="place">
        <w:smartTag w:uri="urn:schemas-microsoft-com:office:smarttags" w:element="PlaceType">
          <w:r w:rsidRPr="00660946">
            <w:rPr>
              <w:rFonts w:ascii="Times New Roman" w:eastAsia="Times New Roman" w:hAnsi="Times New Roman" w:cs="Times New Roman"/>
              <w:sz w:val="24"/>
              <w:szCs w:val="24"/>
            </w:rPr>
            <w:t>School</w:t>
          </w:r>
        </w:smartTag>
        <w:r w:rsidRPr="00660946">
          <w:rPr>
            <w:rFonts w:ascii="Times New Roman" w:eastAsia="Times New Roman" w:hAnsi="Times New Roman" w:cs="Times New Roman"/>
            <w:sz w:val="24"/>
            <w:szCs w:val="24"/>
          </w:rPr>
          <w:t xml:space="preserve"> of </w:t>
        </w:r>
        <w:smartTag w:uri="urn:schemas-microsoft-com:office:smarttags" w:element="PlaceName">
          <w:r w:rsidRPr="00660946">
            <w:rPr>
              <w:rFonts w:ascii="Times New Roman" w:eastAsia="Times New Roman" w:hAnsi="Times New Roman" w:cs="Times New Roman"/>
              <w:sz w:val="24"/>
              <w:szCs w:val="24"/>
            </w:rPr>
            <w:t>Nursing</w:t>
          </w:r>
        </w:smartTag>
      </w:smartTag>
      <w:r w:rsidRPr="00660946">
        <w:rPr>
          <w:rFonts w:ascii="Times New Roman" w:eastAsia="Times New Roman" w:hAnsi="Times New Roman" w:cs="Times New Roman"/>
          <w:sz w:val="24"/>
          <w:szCs w:val="24"/>
        </w:rPr>
        <w:t>, Sue Mills</w:t>
      </w:r>
    </w:p>
    <w:p w:rsidR="00660946" w:rsidRDefault="00660946" w:rsidP="00660946">
      <w:pPr>
        <w:numPr>
          <w:ilvl w:val="0"/>
          <w:numId w:val="1"/>
        </w:numPr>
        <w:spacing w:after="0" w:line="240" w:lineRule="auto"/>
        <w:rPr>
          <w:rFonts w:ascii="Times New Roman" w:eastAsia="Times New Roman" w:hAnsi="Times New Roman" w:cs="Times New Roman"/>
          <w:sz w:val="24"/>
          <w:szCs w:val="24"/>
        </w:rPr>
      </w:pPr>
      <w:r w:rsidRPr="00660946">
        <w:rPr>
          <w:rFonts w:ascii="Times New Roman" w:eastAsia="Times New Roman" w:hAnsi="Times New Roman" w:cs="Times New Roman"/>
          <w:sz w:val="24"/>
          <w:szCs w:val="24"/>
        </w:rPr>
        <w:t xml:space="preserve">Center for </w:t>
      </w:r>
      <w:r w:rsidR="00481062">
        <w:rPr>
          <w:rFonts w:ascii="Times New Roman" w:eastAsia="Times New Roman" w:hAnsi="Times New Roman" w:cs="Times New Roman"/>
          <w:sz w:val="24"/>
          <w:szCs w:val="24"/>
        </w:rPr>
        <w:t xml:space="preserve">Education, Innovation </w:t>
      </w:r>
      <w:r w:rsidR="00352749">
        <w:rPr>
          <w:rFonts w:ascii="Times New Roman" w:eastAsia="Times New Roman" w:hAnsi="Times New Roman" w:cs="Times New Roman"/>
          <w:sz w:val="24"/>
          <w:szCs w:val="24"/>
        </w:rPr>
        <w:t>and Continuing Studies, Marcia Bolton</w:t>
      </w:r>
    </w:p>
    <w:p w:rsidR="00666D10" w:rsidRPr="00660946" w:rsidRDefault="00666D10" w:rsidP="00660946">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Center for Education, Innovation and Continuing Studies, Kay Marie Platt</w:t>
      </w:r>
    </w:p>
    <w:p w:rsidR="00660946" w:rsidRPr="00660946" w:rsidRDefault="00660946" w:rsidP="00660946">
      <w:pPr>
        <w:numPr>
          <w:ilvl w:val="0"/>
          <w:numId w:val="1"/>
        </w:numPr>
        <w:spacing w:after="0" w:line="240" w:lineRule="auto"/>
        <w:rPr>
          <w:rFonts w:ascii="Times New Roman" w:eastAsia="Times New Roman" w:hAnsi="Times New Roman" w:cs="Times New Roman"/>
          <w:sz w:val="24"/>
          <w:szCs w:val="24"/>
        </w:rPr>
      </w:pPr>
      <w:r w:rsidRPr="00660946">
        <w:rPr>
          <w:rFonts w:ascii="Times New Roman" w:eastAsia="Times New Roman" w:hAnsi="Times New Roman" w:cs="Times New Roman"/>
          <w:sz w:val="24"/>
          <w:szCs w:val="24"/>
        </w:rPr>
        <w:t>Center for Social Work Education, Robin Goldberg-Glen</w:t>
      </w:r>
    </w:p>
    <w:p w:rsidR="00660946" w:rsidRPr="00660946" w:rsidRDefault="00660946" w:rsidP="00660946">
      <w:pPr>
        <w:numPr>
          <w:ilvl w:val="0"/>
          <w:numId w:val="1"/>
        </w:numPr>
        <w:spacing w:after="0" w:line="240" w:lineRule="auto"/>
        <w:rPr>
          <w:rFonts w:ascii="Times New Roman" w:eastAsia="Times New Roman" w:hAnsi="Times New Roman" w:cs="Times New Roman"/>
          <w:sz w:val="24"/>
          <w:szCs w:val="24"/>
        </w:rPr>
      </w:pPr>
      <w:r w:rsidRPr="00660946">
        <w:rPr>
          <w:rFonts w:ascii="Times New Roman" w:eastAsia="Times New Roman" w:hAnsi="Times New Roman" w:cs="Times New Roman"/>
          <w:sz w:val="24"/>
          <w:szCs w:val="24"/>
        </w:rPr>
        <w:t>College of Arts and Sciences, Humanities Division, Mara Parker</w:t>
      </w:r>
    </w:p>
    <w:p w:rsidR="00660946" w:rsidRPr="00660946" w:rsidRDefault="00660946" w:rsidP="00660946">
      <w:pPr>
        <w:numPr>
          <w:ilvl w:val="0"/>
          <w:numId w:val="1"/>
        </w:numPr>
        <w:spacing w:after="0" w:line="240" w:lineRule="auto"/>
        <w:rPr>
          <w:rFonts w:ascii="Times New Roman" w:eastAsia="Times New Roman" w:hAnsi="Times New Roman" w:cs="Times New Roman"/>
          <w:sz w:val="24"/>
          <w:szCs w:val="24"/>
        </w:rPr>
      </w:pPr>
      <w:r w:rsidRPr="00660946">
        <w:rPr>
          <w:rFonts w:ascii="Times New Roman" w:eastAsia="Times New Roman" w:hAnsi="Times New Roman" w:cs="Times New Roman"/>
          <w:sz w:val="24"/>
          <w:szCs w:val="24"/>
        </w:rPr>
        <w:t xml:space="preserve">College of Arts and Sciences, Science Division, Bruce </w:t>
      </w:r>
      <w:r w:rsidR="001A0CA2">
        <w:rPr>
          <w:rFonts w:ascii="Times New Roman" w:eastAsia="Times New Roman" w:hAnsi="Times New Roman" w:cs="Times New Roman"/>
          <w:sz w:val="24"/>
          <w:szCs w:val="24"/>
        </w:rPr>
        <w:t>Grant</w:t>
      </w:r>
    </w:p>
    <w:p w:rsidR="00660946" w:rsidRDefault="00660946" w:rsidP="00660946">
      <w:pPr>
        <w:numPr>
          <w:ilvl w:val="0"/>
          <w:numId w:val="1"/>
        </w:numPr>
        <w:spacing w:after="0" w:line="240" w:lineRule="auto"/>
        <w:rPr>
          <w:rFonts w:ascii="Times New Roman" w:eastAsia="Times New Roman" w:hAnsi="Times New Roman" w:cs="Times New Roman"/>
          <w:sz w:val="24"/>
          <w:szCs w:val="24"/>
        </w:rPr>
      </w:pPr>
      <w:r w:rsidRPr="00660946">
        <w:rPr>
          <w:rFonts w:ascii="Times New Roman" w:eastAsia="Times New Roman" w:hAnsi="Times New Roman" w:cs="Times New Roman"/>
          <w:sz w:val="24"/>
          <w:szCs w:val="24"/>
        </w:rPr>
        <w:t>College of Arts and Sciences, Social Science Division, Karen Rose</w:t>
      </w:r>
    </w:p>
    <w:p w:rsidR="00352749" w:rsidRDefault="00352749" w:rsidP="00660946">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Services, Kandy Turner</w:t>
      </w:r>
    </w:p>
    <w:p w:rsidR="00352749" w:rsidRPr="00660946" w:rsidRDefault="00352749" w:rsidP="00660946">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Library, Sam Stormont</w:t>
      </w:r>
    </w:p>
    <w:p w:rsidR="00660946" w:rsidRPr="00660946" w:rsidRDefault="00660946" w:rsidP="00660946">
      <w:pPr>
        <w:keepNext/>
        <w:spacing w:before="240" w:after="60" w:line="240" w:lineRule="auto"/>
        <w:outlineLvl w:val="1"/>
        <w:rPr>
          <w:rFonts w:ascii="Arial" w:eastAsia="Times New Roman" w:hAnsi="Arial" w:cs="Arial"/>
          <w:b/>
          <w:bCs/>
          <w:i/>
          <w:iCs/>
          <w:sz w:val="28"/>
          <w:szCs w:val="28"/>
        </w:rPr>
      </w:pPr>
      <w:bookmarkStart w:id="2" w:name="_Toc289179560"/>
      <w:r w:rsidRPr="00660946">
        <w:rPr>
          <w:rFonts w:ascii="Arial" w:eastAsia="Times New Roman" w:hAnsi="Arial" w:cs="Arial"/>
          <w:b/>
          <w:bCs/>
          <w:i/>
          <w:iCs/>
          <w:sz w:val="28"/>
          <w:szCs w:val="28"/>
        </w:rPr>
        <w:t>Committee Agenda</w:t>
      </w:r>
      <w:bookmarkEnd w:id="2"/>
    </w:p>
    <w:p w:rsidR="00660946" w:rsidRDefault="00660946" w:rsidP="00660946">
      <w:pPr>
        <w:spacing w:after="0" w:line="240" w:lineRule="auto"/>
        <w:rPr>
          <w:rFonts w:ascii="Times New Roman" w:eastAsia="Times New Roman" w:hAnsi="Times New Roman" w:cs="Times New Roman"/>
          <w:sz w:val="24"/>
          <w:szCs w:val="24"/>
        </w:rPr>
      </w:pPr>
      <w:r w:rsidRPr="00660946">
        <w:rPr>
          <w:rFonts w:ascii="Times New Roman" w:eastAsia="Times New Roman" w:hAnsi="Times New Roman" w:cs="Times New Roman"/>
          <w:sz w:val="24"/>
          <w:szCs w:val="24"/>
        </w:rPr>
        <w:t xml:space="preserve">The </w:t>
      </w:r>
      <w:r w:rsidR="00521420">
        <w:rPr>
          <w:rFonts w:ascii="Times New Roman" w:eastAsia="Times New Roman" w:hAnsi="Times New Roman" w:cs="Times New Roman"/>
          <w:sz w:val="24"/>
          <w:szCs w:val="24"/>
        </w:rPr>
        <w:t>General Education Subcommittee (FC-SLA committee) met:</w:t>
      </w:r>
    </w:p>
    <w:p w:rsidR="00690B73" w:rsidRPr="00660946" w:rsidRDefault="00690B73" w:rsidP="00660946">
      <w:pPr>
        <w:spacing w:after="0" w:line="240" w:lineRule="auto"/>
        <w:rPr>
          <w:rFonts w:ascii="Times New Roman" w:eastAsia="Times New Roman" w:hAnsi="Times New Roman" w:cs="Times New Roman"/>
          <w:sz w:val="24"/>
          <w:szCs w:val="24"/>
        </w:rPr>
      </w:pPr>
    </w:p>
    <w:p w:rsidR="00690B73" w:rsidRDefault="00352749" w:rsidP="00352749">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26, 2013</w:t>
      </w:r>
      <w:r w:rsidR="00724BD0">
        <w:rPr>
          <w:rFonts w:ascii="Times New Roman" w:eastAsia="Times New Roman" w:hAnsi="Times New Roman" w:cs="Times New Roman"/>
          <w:sz w:val="24"/>
          <w:szCs w:val="24"/>
        </w:rPr>
        <w:t xml:space="preserve"> – Reviewed o</w:t>
      </w:r>
      <w:r w:rsidR="00660946" w:rsidRPr="00660946">
        <w:rPr>
          <w:rFonts w:ascii="Times New Roman" w:eastAsia="Times New Roman" w:hAnsi="Times New Roman" w:cs="Times New Roman"/>
          <w:sz w:val="24"/>
          <w:szCs w:val="24"/>
        </w:rPr>
        <w:t>rganization and charge to committee</w:t>
      </w:r>
      <w:r>
        <w:rPr>
          <w:rFonts w:ascii="Times New Roman" w:eastAsia="Times New Roman" w:hAnsi="Times New Roman" w:cs="Times New Roman"/>
          <w:sz w:val="24"/>
          <w:szCs w:val="24"/>
        </w:rPr>
        <w:t>,</w:t>
      </w:r>
      <w:bookmarkStart w:id="3" w:name="_Toc289179561"/>
      <w:r>
        <w:rPr>
          <w:rFonts w:ascii="Times New Roman" w:eastAsia="Times New Roman" w:hAnsi="Times New Roman" w:cs="Times New Roman"/>
          <w:sz w:val="24"/>
          <w:szCs w:val="24"/>
        </w:rPr>
        <w:t xml:space="preserve"> reviewed 2012-2013 work, developed a work plan</w:t>
      </w:r>
      <w:r w:rsidR="005264F9">
        <w:rPr>
          <w:rFonts w:ascii="Times New Roman" w:eastAsia="Times New Roman" w:hAnsi="Times New Roman" w:cs="Times New Roman"/>
          <w:sz w:val="24"/>
          <w:szCs w:val="24"/>
        </w:rPr>
        <w:t xml:space="preserve"> for 2013-2014</w:t>
      </w:r>
      <w:r>
        <w:rPr>
          <w:rFonts w:ascii="Times New Roman" w:eastAsia="Times New Roman" w:hAnsi="Times New Roman" w:cs="Times New Roman"/>
          <w:sz w:val="24"/>
          <w:szCs w:val="24"/>
        </w:rPr>
        <w:t>, and reviewed the work of the Diversity Task Force.</w:t>
      </w:r>
    </w:p>
    <w:p w:rsidR="00352749" w:rsidRDefault="00352749" w:rsidP="00352749">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October 31, 2013 – Discussed the findings of the Capstone report including its history, strengths and weaknesses, an</w:t>
      </w:r>
      <w:r w:rsidR="000D0D0C">
        <w:rPr>
          <w:rFonts w:ascii="Times New Roman" w:eastAsia="Times New Roman" w:hAnsi="Times New Roman" w:cs="Times New Roman"/>
          <w:sz w:val="24"/>
          <w:szCs w:val="24"/>
        </w:rPr>
        <w:t>d began alignment work for the d</w:t>
      </w:r>
      <w:r>
        <w:rPr>
          <w:rFonts w:ascii="Times New Roman" w:eastAsia="Times New Roman" w:hAnsi="Times New Roman" w:cs="Times New Roman"/>
          <w:sz w:val="24"/>
          <w:szCs w:val="24"/>
        </w:rPr>
        <w:t>iversity objective.</w:t>
      </w:r>
    </w:p>
    <w:p w:rsidR="00352749" w:rsidRDefault="00352749" w:rsidP="00352749">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November 21, 2013 – Began compiling </w:t>
      </w:r>
      <w:r w:rsidR="005264F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li</w:t>
      </w:r>
      <w:r w:rsidR="000D0D0C">
        <w:rPr>
          <w:rFonts w:ascii="Times New Roman" w:eastAsia="Times New Roman" w:hAnsi="Times New Roman" w:cs="Times New Roman"/>
          <w:sz w:val="24"/>
          <w:szCs w:val="24"/>
        </w:rPr>
        <w:t>st of classes that address the d</w:t>
      </w:r>
      <w:r>
        <w:rPr>
          <w:rFonts w:ascii="Times New Roman" w:eastAsia="Times New Roman" w:hAnsi="Times New Roman" w:cs="Times New Roman"/>
          <w:sz w:val="24"/>
          <w:szCs w:val="24"/>
        </w:rPr>
        <w:t xml:space="preserve">iversity objective and corresponding signature assignments, discussed NSSE 2012 report and suggested items that might be helpful in future assessment efforts, and began a discussion of the WE requirement.  </w:t>
      </w:r>
    </w:p>
    <w:p w:rsidR="00352749" w:rsidRDefault="00352749" w:rsidP="00352749">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January 30, 2014</w:t>
      </w:r>
      <w:r w:rsidR="00976CFA">
        <w:rPr>
          <w:rFonts w:ascii="Times New Roman" w:eastAsia="Times New Roman" w:hAnsi="Times New Roman" w:cs="Times New Roman"/>
          <w:sz w:val="24"/>
          <w:szCs w:val="24"/>
        </w:rPr>
        <w:t xml:space="preserve"> – Reviewed WE criteria across units and began discussion of revision based on common criteria.</w:t>
      </w:r>
    </w:p>
    <w:p w:rsidR="00352749" w:rsidRDefault="00352749" w:rsidP="00352749">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27, 2014</w:t>
      </w:r>
      <w:r w:rsidR="00976CFA">
        <w:rPr>
          <w:rFonts w:ascii="Times New Roman" w:eastAsia="Times New Roman" w:hAnsi="Times New Roman" w:cs="Times New Roman"/>
          <w:sz w:val="24"/>
          <w:szCs w:val="24"/>
        </w:rPr>
        <w:t xml:space="preserve"> – Approved common criteria for a WE designation.  </w:t>
      </w:r>
    </w:p>
    <w:p w:rsidR="00352749" w:rsidRDefault="00352749" w:rsidP="00352749">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March 27, 2014</w:t>
      </w:r>
      <w:r w:rsidR="00976CFA">
        <w:rPr>
          <w:rFonts w:ascii="Times New Roman" w:eastAsia="Times New Roman" w:hAnsi="Times New Roman" w:cs="Times New Roman"/>
          <w:sz w:val="24"/>
          <w:szCs w:val="24"/>
        </w:rPr>
        <w:t xml:space="preserve"> – Reviewed and approved draft of WE revision proposal to be forwarded to the Student Learning and Assessment Committee for feedback.</w:t>
      </w:r>
    </w:p>
    <w:p w:rsidR="00352749" w:rsidRPr="00352749" w:rsidRDefault="00352749" w:rsidP="00352749">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April 24, 2014</w:t>
      </w:r>
      <w:r w:rsidR="00976CFA">
        <w:rPr>
          <w:rFonts w:ascii="Times New Roman" w:eastAsia="Times New Roman" w:hAnsi="Times New Roman" w:cs="Times New Roman"/>
          <w:sz w:val="24"/>
          <w:szCs w:val="24"/>
        </w:rPr>
        <w:t xml:space="preserve"> – Learned about Cultural Immersion projects that involve collaborations between Faculty and Student Services with a visit from Dean Gifford.  Discussed future work for this committee.  </w:t>
      </w:r>
    </w:p>
    <w:p w:rsidR="00B01361" w:rsidRDefault="00B01361" w:rsidP="00690B73">
      <w:pPr>
        <w:spacing w:after="0" w:line="240" w:lineRule="auto"/>
        <w:rPr>
          <w:rFonts w:ascii="Arial" w:eastAsia="Times New Roman" w:hAnsi="Arial" w:cs="Arial"/>
          <w:b/>
          <w:bCs/>
          <w:i/>
          <w:iCs/>
          <w:sz w:val="28"/>
          <w:szCs w:val="28"/>
        </w:rPr>
      </w:pPr>
    </w:p>
    <w:p w:rsidR="00B01361" w:rsidRDefault="00B01361" w:rsidP="00690B73">
      <w:pPr>
        <w:spacing w:after="0" w:line="240" w:lineRule="auto"/>
        <w:rPr>
          <w:rFonts w:ascii="Arial" w:eastAsia="Times New Roman" w:hAnsi="Arial" w:cs="Arial"/>
          <w:b/>
          <w:bCs/>
          <w:i/>
          <w:iCs/>
          <w:sz w:val="28"/>
          <w:szCs w:val="28"/>
        </w:rPr>
      </w:pPr>
    </w:p>
    <w:p w:rsidR="00B01361" w:rsidRDefault="00B01361" w:rsidP="00690B73">
      <w:pPr>
        <w:spacing w:after="0" w:line="240" w:lineRule="auto"/>
        <w:rPr>
          <w:rFonts w:ascii="Arial" w:eastAsia="Times New Roman" w:hAnsi="Arial" w:cs="Arial"/>
          <w:b/>
          <w:bCs/>
          <w:i/>
          <w:iCs/>
          <w:sz w:val="28"/>
          <w:szCs w:val="28"/>
        </w:rPr>
      </w:pPr>
    </w:p>
    <w:p w:rsidR="00660946" w:rsidRDefault="00660946" w:rsidP="00690B73">
      <w:pPr>
        <w:spacing w:after="0" w:line="240" w:lineRule="auto"/>
        <w:rPr>
          <w:rFonts w:ascii="Arial" w:eastAsia="Times New Roman" w:hAnsi="Arial" w:cs="Arial"/>
          <w:b/>
          <w:bCs/>
          <w:i/>
          <w:iCs/>
          <w:sz w:val="28"/>
          <w:szCs w:val="28"/>
        </w:rPr>
      </w:pPr>
      <w:r w:rsidRPr="00660946">
        <w:rPr>
          <w:rFonts w:ascii="Arial" w:eastAsia="Times New Roman" w:hAnsi="Arial" w:cs="Arial"/>
          <w:b/>
          <w:bCs/>
          <w:i/>
          <w:iCs/>
          <w:sz w:val="28"/>
          <w:szCs w:val="28"/>
        </w:rPr>
        <w:t>Introduction</w:t>
      </w:r>
      <w:bookmarkEnd w:id="3"/>
    </w:p>
    <w:p w:rsidR="00B01361" w:rsidRDefault="00B01361" w:rsidP="00690B73">
      <w:pPr>
        <w:spacing w:after="0" w:line="240" w:lineRule="auto"/>
        <w:rPr>
          <w:rFonts w:ascii="Arial" w:eastAsia="Times New Roman" w:hAnsi="Arial" w:cs="Arial"/>
          <w:b/>
          <w:bCs/>
          <w:i/>
          <w:iCs/>
          <w:sz w:val="28"/>
          <w:szCs w:val="28"/>
        </w:rPr>
      </w:pPr>
    </w:p>
    <w:p w:rsidR="001C104B" w:rsidRDefault="001C104B" w:rsidP="00690B73">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The Student Learning and Assessment Committee (SLA) and the General Education Subcom</w:t>
      </w:r>
      <w:r w:rsidR="00FF26DD">
        <w:rPr>
          <w:rFonts w:ascii="Times New Roman" w:eastAsia="Times New Roman" w:hAnsi="Times New Roman" w:cs="Times New Roman"/>
          <w:bCs/>
          <w:iCs/>
          <w:sz w:val="24"/>
          <w:szCs w:val="24"/>
        </w:rPr>
        <w:t>m</w:t>
      </w:r>
      <w:r>
        <w:rPr>
          <w:rFonts w:ascii="Times New Roman" w:eastAsia="Times New Roman" w:hAnsi="Times New Roman" w:cs="Times New Roman"/>
          <w:bCs/>
          <w:iCs/>
          <w:sz w:val="24"/>
          <w:szCs w:val="24"/>
        </w:rPr>
        <w:t xml:space="preserve">ittee </w:t>
      </w:r>
      <w:r w:rsidR="00976CFA">
        <w:rPr>
          <w:rFonts w:ascii="Times New Roman" w:eastAsia="Times New Roman" w:hAnsi="Times New Roman" w:cs="Times New Roman"/>
          <w:bCs/>
          <w:iCs/>
          <w:sz w:val="24"/>
          <w:szCs w:val="24"/>
        </w:rPr>
        <w:t>began their work during the 2013-2014</w:t>
      </w:r>
      <w:r>
        <w:rPr>
          <w:rFonts w:ascii="Times New Roman" w:eastAsia="Times New Roman" w:hAnsi="Times New Roman" w:cs="Times New Roman"/>
          <w:bCs/>
          <w:iCs/>
          <w:sz w:val="24"/>
          <w:szCs w:val="24"/>
        </w:rPr>
        <w:t xml:space="preserve"> academic year.  They were charged with the following:</w:t>
      </w:r>
    </w:p>
    <w:p w:rsidR="001C104B" w:rsidRPr="001C104B" w:rsidRDefault="001C104B" w:rsidP="001C10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color w:val="000000"/>
          <w:sz w:val="24"/>
          <w:szCs w:val="24"/>
        </w:rPr>
      </w:pPr>
    </w:p>
    <w:p w:rsidR="001C104B" w:rsidRPr="001C104B" w:rsidRDefault="001C104B" w:rsidP="001C10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color w:val="000000"/>
          <w:sz w:val="24"/>
          <w:szCs w:val="24"/>
        </w:rPr>
      </w:pPr>
      <w:r w:rsidRPr="001C104B">
        <w:rPr>
          <w:rFonts w:ascii="Times New Roman" w:eastAsia="MS Mincho" w:hAnsi="Times New Roman" w:cs="Times New Roman"/>
          <w:color w:val="000000"/>
          <w:sz w:val="24"/>
          <w:szCs w:val="24"/>
        </w:rPr>
        <w:t xml:space="preserve">(1) </w:t>
      </w:r>
      <w:r w:rsidR="00B01361">
        <w:rPr>
          <w:rFonts w:ascii="Times New Roman" w:eastAsia="MS Mincho" w:hAnsi="Times New Roman" w:cs="Times New Roman"/>
          <w:color w:val="000000"/>
          <w:sz w:val="24"/>
          <w:szCs w:val="24"/>
        </w:rPr>
        <w:t xml:space="preserve">to </w:t>
      </w:r>
      <w:r w:rsidRPr="001C104B">
        <w:rPr>
          <w:rFonts w:ascii="Times New Roman" w:eastAsia="MS Mincho" w:hAnsi="Times New Roman" w:cs="Times New Roman"/>
          <w:color w:val="000000"/>
          <w:sz w:val="24"/>
          <w:szCs w:val="24"/>
        </w:rPr>
        <w:t>gather information and review assessment reports relating to university-wide student learning goals and objectives. This charge includes reports from the Implementation Committee for Assessment of Student Learning (ICASL), the General Education Subcommittee, and other groups charged with assessment of student learning that transcend any individual school or college;</w:t>
      </w:r>
    </w:p>
    <w:p w:rsidR="001C104B" w:rsidRPr="001C104B" w:rsidRDefault="001C104B" w:rsidP="001C10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color w:val="000000"/>
          <w:sz w:val="24"/>
          <w:szCs w:val="24"/>
        </w:rPr>
      </w:pPr>
      <w:r w:rsidRPr="001C104B">
        <w:rPr>
          <w:rFonts w:ascii="Times New Roman" w:eastAsia="MS Mincho" w:hAnsi="Times New Roman" w:cs="Times New Roman"/>
          <w:color w:val="000000"/>
          <w:sz w:val="24"/>
          <w:szCs w:val="24"/>
        </w:rPr>
        <w:t xml:space="preserve">(2) </w:t>
      </w:r>
      <w:r w:rsidR="00B01361">
        <w:rPr>
          <w:rFonts w:ascii="Times New Roman" w:eastAsia="MS Mincho" w:hAnsi="Times New Roman" w:cs="Times New Roman"/>
          <w:color w:val="000000"/>
          <w:sz w:val="24"/>
          <w:szCs w:val="24"/>
        </w:rPr>
        <w:t xml:space="preserve">to </w:t>
      </w:r>
      <w:r w:rsidRPr="001C104B">
        <w:rPr>
          <w:rFonts w:ascii="Times New Roman" w:eastAsia="MS Mincho" w:hAnsi="Times New Roman" w:cs="Times New Roman"/>
          <w:color w:val="000000"/>
          <w:sz w:val="24"/>
          <w:szCs w:val="24"/>
        </w:rPr>
        <w:t>make recommendations on university policies, academic requirements, and assessment processes to improve achievement of university-wide student learning outcomes;</w:t>
      </w:r>
    </w:p>
    <w:p w:rsidR="001C104B" w:rsidRPr="001C104B" w:rsidRDefault="001C104B" w:rsidP="001C10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color w:val="000000"/>
          <w:sz w:val="24"/>
          <w:szCs w:val="24"/>
        </w:rPr>
      </w:pPr>
      <w:r w:rsidRPr="001C104B">
        <w:rPr>
          <w:rFonts w:ascii="Times New Roman" w:eastAsia="MS Mincho" w:hAnsi="Times New Roman" w:cs="Times New Roman"/>
          <w:color w:val="000000"/>
          <w:sz w:val="24"/>
          <w:szCs w:val="24"/>
        </w:rPr>
        <w:t xml:space="preserve">(3) </w:t>
      </w:r>
      <w:r w:rsidR="00B01361">
        <w:rPr>
          <w:rFonts w:ascii="Times New Roman" w:eastAsia="MS Mincho" w:hAnsi="Times New Roman" w:cs="Times New Roman"/>
          <w:color w:val="000000"/>
          <w:sz w:val="24"/>
          <w:szCs w:val="24"/>
        </w:rPr>
        <w:t xml:space="preserve">to </w:t>
      </w:r>
      <w:r w:rsidRPr="001C104B">
        <w:rPr>
          <w:rFonts w:ascii="Times New Roman" w:eastAsia="MS Mincho" w:hAnsi="Times New Roman" w:cs="Times New Roman"/>
          <w:color w:val="000000"/>
          <w:sz w:val="24"/>
          <w:szCs w:val="24"/>
        </w:rPr>
        <w:t>report to Executive Committee and Council on assessment of university-wide student learning goals and objectives, and on recommendations to improve student learning;</w:t>
      </w:r>
    </w:p>
    <w:p w:rsidR="001C104B" w:rsidRPr="001C104B" w:rsidRDefault="001C104B" w:rsidP="001C10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color w:val="000000"/>
          <w:sz w:val="24"/>
          <w:szCs w:val="24"/>
        </w:rPr>
      </w:pPr>
      <w:r w:rsidRPr="001C104B">
        <w:rPr>
          <w:rFonts w:ascii="Times New Roman" w:eastAsia="MS Mincho" w:hAnsi="Times New Roman" w:cs="Times New Roman"/>
          <w:color w:val="000000"/>
          <w:sz w:val="24"/>
          <w:szCs w:val="24"/>
        </w:rPr>
        <w:t xml:space="preserve">(4) </w:t>
      </w:r>
      <w:r w:rsidR="00B01361">
        <w:rPr>
          <w:rFonts w:ascii="Times New Roman" w:eastAsia="MS Mincho" w:hAnsi="Times New Roman" w:cs="Times New Roman"/>
          <w:color w:val="000000"/>
          <w:sz w:val="24"/>
          <w:szCs w:val="24"/>
        </w:rPr>
        <w:t xml:space="preserve">to </w:t>
      </w:r>
      <w:r w:rsidRPr="001C104B">
        <w:rPr>
          <w:rFonts w:ascii="Times New Roman" w:eastAsia="MS Mincho" w:hAnsi="Times New Roman" w:cs="Times New Roman"/>
          <w:color w:val="000000"/>
          <w:sz w:val="24"/>
          <w:szCs w:val="24"/>
        </w:rPr>
        <w:t>collaborate with the Provost on the implementation of recommendations regarding learning goals and objectives that are endorsed by Faculty Council.</w:t>
      </w:r>
    </w:p>
    <w:p w:rsidR="001C104B" w:rsidRPr="001C104B" w:rsidRDefault="001C104B" w:rsidP="001C10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color w:val="000000"/>
          <w:sz w:val="24"/>
          <w:szCs w:val="24"/>
        </w:rPr>
      </w:pPr>
    </w:p>
    <w:p w:rsidR="001C104B" w:rsidRPr="001C104B" w:rsidRDefault="001C104B" w:rsidP="001C10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color w:val="000000"/>
          <w:sz w:val="24"/>
          <w:szCs w:val="24"/>
        </w:rPr>
      </w:pPr>
      <w:r w:rsidRPr="001C104B">
        <w:rPr>
          <w:rFonts w:ascii="Times New Roman" w:eastAsia="MS Mincho" w:hAnsi="Times New Roman" w:cs="Times New Roman"/>
          <w:color w:val="000000"/>
          <w:sz w:val="24"/>
          <w:szCs w:val="24"/>
        </w:rPr>
        <w:t>Student Learning Assessment Committee has as a standing subcommittee</w:t>
      </w:r>
    </w:p>
    <w:p w:rsidR="001C104B" w:rsidRPr="001C104B" w:rsidRDefault="001C104B" w:rsidP="001C10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color w:val="000000"/>
          <w:sz w:val="24"/>
          <w:szCs w:val="24"/>
        </w:rPr>
      </w:pPr>
      <w:r w:rsidRPr="001C104B">
        <w:rPr>
          <w:rFonts w:ascii="Times New Roman" w:eastAsia="MS Mincho" w:hAnsi="Times New Roman" w:cs="Times New Roman"/>
          <w:color w:val="000000"/>
          <w:sz w:val="24"/>
          <w:szCs w:val="24"/>
        </w:rPr>
        <w:t>the General Education S</w:t>
      </w:r>
      <w:r w:rsidR="00521420">
        <w:rPr>
          <w:rFonts w:ascii="Times New Roman" w:eastAsia="MS Mincho" w:hAnsi="Times New Roman" w:cs="Times New Roman"/>
          <w:color w:val="000000"/>
          <w:sz w:val="24"/>
          <w:szCs w:val="24"/>
        </w:rPr>
        <w:t xml:space="preserve">ubcommittee, which is charged </w:t>
      </w:r>
    </w:p>
    <w:p w:rsidR="001C104B" w:rsidRPr="001C104B" w:rsidRDefault="001C104B" w:rsidP="001C10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color w:val="000000"/>
          <w:sz w:val="24"/>
          <w:szCs w:val="24"/>
        </w:rPr>
      </w:pPr>
    </w:p>
    <w:p w:rsidR="001C104B" w:rsidRPr="001C104B" w:rsidRDefault="001C104B" w:rsidP="001C10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color w:val="000000"/>
          <w:sz w:val="24"/>
          <w:szCs w:val="24"/>
        </w:rPr>
      </w:pPr>
      <w:r w:rsidRPr="001C104B">
        <w:rPr>
          <w:rFonts w:ascii="Times New Roman" w:eastAsia="MS Mincho" w:hAnsi="Times New Roman" w:cs="Times New Roman"/>
          <w:color w:val="000000"/>
          <w:sz w:val="24"/>
          <w:szCs w:val="24"/>
        </w:rPr>
        <w:t xml:space="preserve">(a) </w:t>
      </w:r>
      <w:r w:rsidR="00B01361">
        <w:rPr>
          <w:rFonts w:ascii="Times New Roman" w:eastAsia="MS Mincho" w:hAnsi="Times New Roman" w:cs="Times New Roman"/>
          <w:color w:val="000000"/>
          <w:sz w:val="24"/>
          <w:szCs w:val="24"/>
        </w:rPr>
        <w:t xml:space="preserve">to </w:t>
      </w:r>
      <w:r w:rsidRPr="001C104B">
        <w:rPr>
          <w:rFonts w:ascii="Times New Roman" w:eastAsia="MS Mincho" w:hAnsi="Times New Roman" w:cs="Times New Roman"/>
          <w:color w:val="000000"/>
          <w:sz w:val="24"/>
          <w:szCs w:val="24"/>
        </w:rPr>
        <w:t>serve as an academic forum for general education discussion across the university;</w:t>
      </w:r>
    </w:p>
    <w:p w:rsidR="001C104B" w:rsidRPr="001C104B" w:rsidRDefault="001C104B" w:rsidP="001C10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color w:val="000000"/>
          <w:sz w:val="24"/>
          <w:szCs w:val="24"/>
        </w:rPr>
      </w:pPr>
      <w:r w:rsidRPr="001C104B">
        <w:rPr>
          <w:rFonts w:ascii="Times New Roman" w:eastAsia="MS Mincho" w:hAnsi="Times New Roman" w:cs="Times New Roman"/>
          <w:color w:val="000000"/>
          <w:sz w:val="24"/>
          <w:szCs w:val="24"/>
        </w:rPr>
        <w:t xml:space="preserve">(b) </w:t>
      </w:r>
      <w:r w:rsidR="00B01361">
        <w:rPr>
          <w:rFonts w:ascii="Times New Roman" w:eastAsia="MS Mincho" w:hAnsi="Times New Roman" w:cs="Times New Roman"/>
          <w:color w:val="000000"/>
          <w:sz w:val="24"/>
          <w:szCs w:val="24"/>
        </w:rPr>
        <w:t xml:space="preserve">to </w:t>
      </w:r>
      <w:r w:rsidRPr="001C104B">
        <w:rPr>
          <w:rFonts w:ascii="Times New Roman" w:eastAsia="MS Mincho" w:hAnsi="Times New Roman" w:cs="Times New Roman"/>
          <w:color w:val="000000"/>
          <w:sz w:val="24"/>
          <w:szCs w:val="24"/>
        </w:rPr>
        <w:t>co-ordinate the university-wide general education assessment activities (curricular and co-curricular);</w:t>
      </w:r>
    </w:p>
    <w:p w:rsidR="001C104B" w:rsidRPr="001C104B" w:rsidRDefault="001C104B" w:rsidP="001C10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color w:val="000000"/>
          <w:sz w:val="24"/>
          <w:szCs w:val="24"/>
        </w:rPr>
      </w:pPr>
      <w:r w:rsidRPr="001C104B">
        <w:rPr>
          <w:rFonts w:ascii="Times New Roman" w:eastAsia="MS Mincho" w:hAnsi="Times New Roman" w:cs="Times New Roman"/>
          <w:color w:val="000000"/>
          <w:sz w:val="24"/>
          <w:szCs w:val="24"/>
        </w:rPr>
        <w:t xml:space="preserve">(c ) </w:t>
      </w:r>
      <w:r w:rsidR="00B01361">
        <w:rPr>
          <w:rFonts w:ascii="Times New Roman" w:eastAsia="MS Mincho" w:hAnsi="Times New Roman" w:cs="Times New Roman"/>
          <w:color w:val="000000"/>
          <w:sz w:val="24"/>
          <w:szCs w:val="24"/>
        </w:rPr>
        <w:t xml:space="preserve">to </w:t>
      </w:r>
      <w:r w:rsidRPr="001C104B">
        <w:rPr>
          <w:rFonts w:ascii="Times New Roman" w:eastAsia="MS Mincho" w:hAnsi="Times New Roman" w:cs="Times New Roman"/>
          <w:color w:val="000000"/>
          <w:sz w:val="24"/>
          <w:szCs w:val="24"/>
        </w:rPr>
        <w:t>evaluate periodically the extent to which general education at Widener contributes to the achievement of the General Education Learning Goals and proposes changes to improve student learning;</w:t>
      </w:r>
    </w:p>
    <w:p w:rsidR="001C104B" w:rsidRPr="001C104B" w:rsidRDefault="001C104B" w:rsidP="001C10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MS Mincho" w:hAnsi="Times New Roman" w:cs="Times New Roman"/>
          <w:color w:val="000000"/>
          <w:sz w:val="24"/>
          <w:szCs w:val="24"/>
        </w:rPr>
      </w:pPr>
      <w:r w:rsidRPr="001C104B">
        <w:rPr>
          <w:rFonts w:ascii="Times New Roman" w:eastAsia="MS Mincho" w:hAnsi="Times New Roman" w:cs="Times New Roman"/>
          <w:color w:val="000000"/>
          <w:sz w:val="24"/>
          <w:szCs w:val="24"/>
        </w:rPr>
        <w:t xml:space="preserve"> (d) </w:t>
      </w:r>
      <w:r w:rsidR="00B01361">
        <w:rPr>
          <w:rFonts w:ascii="Times New Roman" w:eastAsia="MS Mincho" w:hAnsi="Times New Roman" w:cs="Times New Roman"/>
          <w:color w:val="000000"/>
          <w:sz w:val="24"/>
          <w:szCs w:val="24"/>
        </w:rPr>
        <w:t xml:space="preserve">to </w:t>
      </w:r>
      <w:r w:rsidRPr="001C104B">
        <w:rPr>
          <w:rFonts w:ascii="Times New Roman" w:eastAsia="MS Mincho" w:hAnsi="Times New Roman" w:cs="Times New Roman"/>
          <w:color w:val="000000"/>
          <w:sz w:val="24"/>
          <w:szCs w:val="24"/>
        </w:rPr>
        <w:t>summarize general education assessment activities</w:t>
      </w:r>
      <w:r w:rsidR="00521420">
        <w:rPr>
          <w:rFonts w:ascii="Times New Roman" w:eastAsia="MS Mincho" w:hAnsi="Times New Roman" w:cs="Times New Roman"/>
          <w:color w:val="000000"/>
          <w:sz w:val="24"/>
          <w:szCs w:val="24"/>
        </w:rPr>
        <w:t xml:space="preserve"> and student outcomes, and make</w:t>
      </w:r>
      <w:r w:rsidRPr="001C104B">
        <w:rPr>
          <w:rFonts w:ascii="Times New Roman" w:eastAsia="MS Mincho" w:hAnsi="Times New Roman" w:cs="Times New Roman"/>
          <w:color w:val="000000"/>
          <w:sz w:val="24"/>
          <w:szCs w:val="24"/>
        </w:rPr>
        <w:t xml:space="preserve"> recommendations based upon assessment results in an annual report to the Student Learning Assessment Committee.</w:t>
      </w:r>
    </w:p>
    <w:p w:rsidR="001C104B" w:rsidRPr="001C104B" w:rsidRDefault="001C104B" w:rsidP="001C104B">
      <w:pPr>
        <w:spacing w:after="0" w:line="240" w:lineRule="auto"/>
        <w:rPr>
          <w:rFonts w:ascii="Times New Roman" w:eastAsia="MS Mincho" w:hAnsi="Times New Roman" w:cs="Times New Roman"/>
          <w:sz w:val="24"/>
          <w:szCs w:val="24"/>
        </w:rPr>
      </w:pPr>
    </w:p>
    <w:p w:rsidR="001C104B" w:rsidRPr="00660946" w:rsidRDefault="001C104B" w:rsidP="00690B73">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p>
    <w:p w:rsidR="00B01361" w:rsidRDefault="00B01361" w:rsidP="001C104B">
      <w:pPr>
        <w:spacing w:after="0" w:line="240" w:lineRule="auto"/>
        <w:rPr>
          <w:rFonts w:ascii="Times New Roman" w:eastAsia="MS Mincho" w:hAnsi="Times New Roman" w:cs="Times New Roman"/>
          <w:b/>
          <w:sz w:val="24"/>
          <w:szCs w:val="24"/>
        </w:rPr>
      </w:pPr>
      <w:r>
        <w:rPr>
          <w:rFonts w:ascii="Times New Roman" w:eastAsia="MS Mincho" w:hAnsi="Times New Roman" w:cs="Times New Roman"/>
          <w:b/>
          <w:sz w:val="24"/>
          <w:szCs w:val="24"/>
        </w:rPr>
        <w:t>General Education</w:t>
      </w:r>
      <w:r w:rsidR="00976CFA">
        <w:rPr>
          <w:rFonts w:ascii="Times New Roman" w:eastAsia="MS Mincho" w:hAnsi="Times New Roman" w:cs="Times New Roman"/>
          <w:b/>
          <w:sz w:val="24"/>
          <w:szCs w:val="24"/>
        </w:rPr>
        <w:t xml:space="preserve"> Subcommittee Work (2013 – 2014</w:t>
      </w:r>
      <w:r>
        <w:rPr>
          <w:rFonts w:ascii="Times New Roman" w:eastAsia="MS Mincho" w:hAnsi="Times New Roman" w:cs="Times New Roman"/>
          <w:b/>
          <w:sz w:val="24"/>
          <w:szCs w:val="24"/>
        </w:rPr>
        <w:t>)</w:t>
      </w:r>
    </w:p>
    <w:p w:rsidR="00B01361" w:rsidRDefault="00B01361" w:rsidP="001C104B">
      <w:pPr>
        <w:spacing w:after="0" w:line="240" w:lineRule="auto"/>
        <w:rPr>
          <w:rFonts w:ascii="Times New Roman" w:eastAsia="MS Mincho" w:hAnsi="Times New Roman" w:cs="Times New Roman"/>
          <w:b/>
          <w:sz w:val="24"/>
          <w:szCs w:val="24"/>
        </w:rPr>
      </w:pPr>
    </w:p>
    <w:p w:rsidR="00B01361" w:rsidRDefault="00B01361" w:rsidP="00E3625B">
      <w:pPr>
        <w:spacing w:after="0" w:line="240" w:lineRule="auto"/>
        <w:rPr>
          <w:rFonts w:ascii="Times New Roman" w:eastAsia="MS Mincho" w:hAnsi="Times New Roman" w:cs="Times New Roman"/>
          <w:sz w:val="24"/>
          <w:szCs w:val="24"/>
        </w:rPr>
      </w:pPr>
      <w:r w:rsidRPr="00E3625B">
        <w:rPr>
          <w:rFonts w:ascii="Times New Roman" w:eastAsia="MS Mincho" w:hAnsi="Times New Roman" w:cs="Times New Roman"/>
          <w:b/>
          <w:sz w:val="24"/>
          <w:szCs w:val="24"/>
        </w:rPr>
        <w:t>Focus.</w:t>
      </w:r>
      <w:r>
        <w:rPr>
          <w:rFonts w:ascii="Times New Roman" w:eastAsia="MS Mincho" w:hAnsi="Times New Roman" w:cs="Times New Roman"/>
          <w:sz w:val="24"/>
          <w:szCs w:val="24"/>
        </w:rPr>
        <w:t xml:space="preserve">  Unlike the SLA committee, the General Education Subcommittee focuses solely on General Education Goals (GEGOs) which are as follows:   </w:t>
      </w:r>
    </w:p>
    <w:p w:rsidR="00B01361" w:rsidRDefault="00B01361" w:rsidP="001C104B">
      <w:pPr>
        <w:spacing w:after="0" w:line="240" w:lineRule="auto"/>
        <w:rPr>
          <w:rFonts w:ascii="Times New Roman" w:eastAsia="MS Mincho" w:hAnsi="Times New Roman" w:cs="Times New Roman"/>
          <w:sz w:val="24"/>
          <w:szCs w:val="24"/>
        </w:rPr>
      </w:pPr>
    </w:p>
    <w:p w:rsidR="001C104B" w:rsidRPr="001C104B" w:rsidRDefault="001C104B" w:rsidP="00B01361">
      <w:pPr>
        <w:spacing w:after="0" w:line="240" w:lineRule="auto"/>
        <w:ind w:left="720"/>
        <w:rPr>
          <w:rFonts w:ascii="Times New Roman" w:eastAsia="MS Mincho" w:hAnsi="Times New Roman" w:cs="Times New Roman"/>
          <w:sz w:val="24"/>
          <w:szCs w:val="24"/>
        </w:rPr>
      </w:pPr>
      <w:r w:rsidRPr="001C104B">
        <w:rPr>
          <w:rFonts w:ascii="Times New Roman" w:eastAsia="MS Mincho" w:hAnsi="Times New Roman" w:cs="Times New Roman"/>
          <w:sz w:val="24"/>
          <w:szCs w:val="24"/>
        </w:rPr>
        <w:t>1.  A liberally educated graduate communicates effectively.</w:t>
      </w:r>
    </w:p>
    <w:p w:rsidR="001C104B" w:rsidRPr="001C104B" w:rsidRDefault="001C104B" w:rsidP="00B01361">
      <w:pPr>
        <w:spacing w:after="0" w:line="240" w:lineRule="auto"/>
        <w:ind w:left="720"/>
        <w:rPr>
          <w:rFonts w:ascii="Times New Roman" w:eastAsia="MS Mincho" w:hAnsi="Times New Roman" w:cs="Times New Roman"/>
          <w:sz w:val="24"/>
          <w:szCs w:val="24"/>
        </w:rPr>
      </w:pPr>
      <w:r w:rsidRPr="001C104B">
        <w:rPr>
          <w:rFonts w:ascii="Times New Roman" w:eastAsia="MS Mincho" w:hAnsi="Times New Roman" w:cs="Times New Roman"/>
          <w:sz w:val="24"/>
          <w:szCs w:val="24"/>
        </w:rPr>
        <w:t>a. Gives clear presentations before a group.</w:t>
      </w:r>
    </w:p>
    <w:p w:rsidR="001C104B" w:rsidRPr="001C104B" w:rsidRDefault="001C104B" w:rsidP="00B01361">
      <w:pPr>
        <w:spacing w:after="0" w:line="240" w:lineRule="auto"/>
        <w:ind w:left="720"/>
        <w:rPr>
          <w:rFonts w:ascii="Times New Roman" w:eastAsia="MS Mincho" w:hAnsi="Times New Roman" w:cs="Times New Roman"/>
          <w:sz w:val="24"/>
          <w:szCs w:val="24"/>
        </w:rPr>
      </w:pPr>
      <w:r w:rsidRPr="001C104B">
        <w:rPr>
          <w:rFonts w:ascii="Times New Roman" w:eastAsia="MS Mincho" w:hAnsi="Times New Roman" w:cs="Times New Roman"/>
          <w:sz w:val="24"/>
          <w:szCs w:val="24"/>
        </w:rPr>
        <w:lastRenderedPageBreak/>
        <w:t>b. Writes papers that require locating, analyzing, and formally referencing information sources to support conclusions.</w:t>
      </w:r>
    </w:p>
    <w:p w:rsidR="001C104B" w:rsidRPr="001C104B" w:rsidRDefault="001C104B" w:rsidP="00B01361">
      <w:pPr>
        <w:spacing w:after="0" w:line="240" w:lineRule="auto"/>
        <w:ind w:left="720"/>
        <w:rPr>
          <w:rFonts w:ascii="Times New Roman" w:eastAsia="MS Mincho" w:hAnsi="Times New Roman" w:cs="Times New Roman"/>
          <w:sz w:val="24"/>
          <w:szCs w:val="24"/>
        </w:rPr>
      </w:pPr>
    </w:p>
    <w:p w:rsidR="001C104B" w:rsidRPr="001C104B" w:rsidRDefault="001C104B" w:rsidP="00B01361">
      <w:pPr>
        <w:spacing w:after="0" w:line="240" w:lineRule="auto"/>
        <w:ind w:left="720"/>
        <w:rPr>
          <w:rFonts w:ascii="Times New Roman" w:eastAsia="MS Mincho" w:hAnsi="Times New Roman" w:cs="Times New Roman"/>
          <w:sz w:val="24"/>
          <w:szCs w:val="24"/>
        </w:rPr>
      </w:pPr>
      <w:r w:rsidRPr="001C104B">
        <w:rPr>
          <w:rFonts w:ascii="Times New Roman" w:eastAsia="MS Mincho" w:hAnsi="Times New Roman" w:cs="Times New Roman"/>
          <w:sz w:val="24"/>
          <w:szCs w:val="24"/>
        </w:rPr>
        <w:t>2.  A liberally educated graduate thinks critically.</w:t>
      </w:r>
    </w:p>
    <w:p w:rsidR="001C104B" w:rsidRPr="001C104B" w:rsidRDefault="001C104B" w:rsidP="00B01361">
      <w:pPr>
        <w:spacing w:after="0" w:line="240" w:lineRule="auto"/>
        <w:ind w:left="720"/>
        <w:rPr>
          <w:rFonts w:ascii="Times New Roman" w:eastAsia="MS Mincho" w:hAnsi="Times New Roman" w:cs="Times New Roman"/>
          <w:sz w:val="24"/>
          <w:szCs w:val="24"/>
        </w:rPr>
      </w:pPr>
      <w:r w:rsidRPr="001C104B">
        <w:rPr>
          <w:rFonts w:ascii="Times New Roman" w:eastAsia="MS Mincho" w:hAnsi="Times New Roman" w:cs="Times New Roman"/>
          <w:sz w:val="24"/>
          <w:szCs w:val="24"/>
        </w:rPr>
        <w:t>a.  Makes claims and draws conclusions that require the analysis and evaluation of evidence.</w:t>
      </w:r>
    </w:p>
    <w:p w:rsidR="001C104B" w:rsidRPr="001C104B" w:rsidRDefault="001C104B" w:rsidP="00B01361">
      <w:pPr>
        <w:spacing w:after="0" w:line="240" w:lineRule="auto"/>
        <w:ind w:left="720"/>
        <w:rPr>
          <w:rFonts w:ascii="Times New Roman" w:eastAsia="MS Mincho" w:hAnsi="Times New Roman" w:cs="Times New Roman"/>
          <w:sz w:val="24"/>
          <w:szCs w:val="24"/>
        </w:rPr>
      </w:pPr>
      <w:r w:rsidRPr="001C104B">
        <w:rPr>
          <w:rFonts w:ascii="Times New Roman" w:eastAsia="MS Mincho" w:hAnsi="Times New Roman" w:cs="Times New Roman"/>
          <w:sz w:val="24"/>
          <w:szCs w:val="24"/>
        </w:rPr>
        <w:t>b.  Synthesizes divergent content, methodologies, and models.</w:t>
      </w:r>
    </w:p>
    <w:p w:rsidR="001C104B" w:rsidRPr="001C104B" w:rsidRDefault="001C104B" w:rsidP="00B01361">
      <w:pPr>
        <w:spacing w:after="0" w:line="240" w:lineRule="auto"/>
        <w:ind w:left="720"/>
        <w:rPr>
          <w:rFonts w:ascii="Times New Roman" w:eastAsia="MS Mincho" w:hAnsi="Times New Roman" w:cs="Times New Roman"/>
          <w:sz w:val="24"/>
          <w:szCs w:val="24"/>
        </w:rPr>
      </w:pPr>
      <w:r w:rsidRPr="001C104B">
        <w:rPr>
          <w:rFonts w:ascii="Times New Roman" w:eastAsia="MS Mincho" w:hAnsi="Times New Roman" w:cs="Times New Roman"/>
          <w:sz w:val="24"/>
          <w:szCs w:val="24"/>
        </w:rPr>
        <w:t>c.  Makes and assesses ethical judgments.</w:t>
      </w:r>
    </w:p>
    <w:p w:rsidR="001C104B" w:rsidRPr="001C104B" w:rsidRDefault="001C104B" w:rsidP="00B01361">
      <w:pPr>
        <w:spacing w:after="0" w:line="240" w:lineRule="auto"/>
        <w:ind w:left="720"/>
        <w:rPr>
          <w:rFonts w:ascii="Times New Roman" w:eastAsia="MS Mincho" w:hAnsi="Times New Roman" w:cs="Times New Roman"/>
          <w:sz w:val="24"/>
          <w:szCs w:val="24"/>
        </w:rPr>
      </w:pPr>
      <w:r w:rsidRPr="001C104B">
        <w:rPr>
          <w:rFonts w:ascii="Times New Roman" w:eastAsia="MS Mincho" w:hAnsi="Times New Roman" w:cs="Times New Roman"/>
          <w:sz w:val="24"/>
          <w:szCs w:val="24"/>
        </w:rPr>
        <w:t>d.  Demonstrates an awareness of different points of view and analyzes how these are informed by factors that may include culture, ethnicity, race, socioeconomic status, gender identity, age, disabilities, language, religion, sexual orientation, or geographical area, among others.</w:t>
      </w:r>
    </w:p>
    <w:p w:rsidR="001C104B" w:rsidRPr="001C104B" w:rsidRDefault="001C104B" w:rsidP="00B01361">
      <w:pPr>
        <w:spacing w:after="0" w:line="240" w:lineRule="auto"/>
        <w:ind w:left="720"/>
        <w:rPr>
          <w:rFonts w:ascii="Times New Roman" w:eastAsia="MS Mincho" w:hAnsi="Times New Roman" w:cs="Times New Roman"/>
          <w:sz w:val="24"/>
          <w:szCs w:val="24"/>
        </w:rPr>
      </w:pPr>
    </w:p>
    <w:p w:rsidR="001C104B" w:rsidRPr="001C104B" w:rsidRDefault="001C104B" w:rsidP="00B01361">
      <w:pPr>
        <w:spacing w:after="0" w:line="240" w:lineRule="auto"/>
        <w:ind w:left="720"/>
        <w:rPr>
          <w:rFonts w:ascii="Times New Roman" w:eastAsia="MS Mincho" w:hAnsi="Times New Roman" w:cs="Times New Roman"/>
          <w:sz w:val="24"/>
          <w:szCs w:val="24"/>
        </w:rPr>
      </w:pPr>
      <w:r w:rsidRPr="001C104B">
        <w:rPr>
          <w:rFonts w:ascii="Times New Roman" w:eastAsia="MS Mincho" w:hAnsi="Times New Roman" w:cs="Times New Roman"/>
          <w:sz w:val="24"/>
          <w:szCs w:val="24"/>
        </w:rPr>
        <w:t>3.  A liberally educated graduate uses quantitative methods effectively.</w:t>
      </w:r>
    </w:p>
    <w:p w:rsidR="001C104B" w:rsidRPr="001C104B" w:rsidRDefault="001C104B" w:rsidP="00B01361">
      <w:pPr>
        <w:spacing w:after="0" w:line="240" w:lineRule="auto"/>
        <w:ind w:left="720"/>
        <w:rPr>
          <w:rFonts w:ascii="Times New Roman" w:eastAsia="MS Mincho" w:hAnsi="Times New Roman" w:cs="Times New Roman"/>
          <w:sz w:val="24"/>
          <w:szCs w:val="24"/>
        </w:rPr>
      </w:pPr>
      <w:r w:rsidRPr="001C104B">
        <w:rPr>
          <w:rFonts w:ascii="Times New Roman" w:eastAsia="MS Mincho" w:hAnsi="Times New Roman" w:cs="Times New Roman"/>
          <w:sz w:val="24"/>
          <w:szCs w:val="24"/>
        </w:rPr>
        <w:t>a.  Solves problems using mathematical methods.</w:t>
      </w:r>
    </w:p>
    <w:p w:rsidR="001C104B" w:rsidRPr="001C104B" w:rsidRDefault="001C104B" w:rsidP="00B01361">
      <w:pPr>
        <w:spacing w:after="0" w:line="240" w:lineRule="auto"/>
        <w:ind w:left="720"/>
        <w:rPr>
          <w:rFonts w:ascii="Times New Roman" w:eastAsia="MS Mincho" w:hAnsi="Times New Roman" w:cs="Times New Roman"/>
          <w:sz w:val="24"/>
          <w:szCs w:val="24"/>
        </w:rPr>
      </w:pPr>
      <w:r w:rsidRPr="001C104B">
        <w:rPr>
          <w:rFonts w:ascii="Times New Roman" w:eastAsia="MS Mincho" w:hAnsi="Times New Roman" w:cs="Times New Roman"/>
          <w:sz w:val="24"/>
          <w:szCs w:val="24"/>
        </w:rPr>
        <w:t>b.  Interprets, makes inferences, and draws conclusions from data.</w:t>
      </w:r>
    </w:p>
    <w:p w:rsidR="001C104B" w:rsidRPr="001C104B" w:rsidRDefault="001C104B" w:rsidP="00B01361">
      <w:pPr>
        <w:spacing w:after="0" w:line="240" w:lineRule="auto"/>
        <w:ind w:left="720"/>
        <w:rPr>
          <w:rFonts w:ascii="Times New Roman" w:eastAsia="MS Mincho" w:hAnsi="Times New Roman" w:cs="Times New Roman"/>
          <w:sz w:val="24"/>
          <w:szCs w:val="24"/>
        </w:rPr>
      </w:pPr>
      <w:r w:rsidRPr="001C104B">
        <w:rPr>
          <w:rFonts w:ascii="Times New Roman" w:eastAsia="MS Mincho" w:hAnsi="Times New Roman" w:cs="Times New Roman"/>
          <w:sz w:val="24"/>
          <w:szCs w:val="24"/>
        </w:rPr>
        <w:t xml:space="preserve">c. </w:t>
      </w:r>
      <w:r w:rsidR="001A100C">
        <w:rPr>
          <w:rFonts w:ascii="Times New Roman" w:eastAsia="MS Mincho" w:hAnsi="Times New Roman" w:cs="Times New Roman"/>
          <w:sz w:val="24"/>
          <w:szCs w:val="24"/>
        </w:rPr>
        <w:t xml:space="preserve"> </w:t>
      </w:r>
      <w:r w:rsidRPr="001C104B">
        <w:rPr>
          <w:rFonts w:ascii="Times New Roman" w:eastAsia="MS Mincho" w:hAnsi="Times New Roman" w:cs="Times New Roman"/>
          <w:sz w:val="24"/>
          <w:szCs w:val="24"/>
        </w:rPr>
        <w:t>Determines whether numerical results are reasonable.</w:t>
      </w:r>
    </w:p>
    <w:p w:rsidR="001C104B" w:rsidRPr="001C104B" w:rsidRDefault="001C104B" w:rsidP="00B01361">
      <w:pPr>
        <w:spacing w:after="0" w:line="240" w:lineRule="auto"/>
        <w:ind w:left="720"/>
        <w:rPr>
          <w:rFonts w:ascii="Times New Roman" w:eastAsia="MS Mincho" w:hAnsi="Times New Roman" w:cs="Times New Roman"/>
          <w:sz w:val="24"/>
          <w:szCs w:val="24"/>
        </w:rPr>
      </w:pPr>
    </w:p>
    <w:p w:rsidR="001C104B" w:rsidRPr="001C104B" w:rsidRDefault="001C104B" w:rsidP="00B01361">
      <w:pPr>
        <w:spacing w:after="0" w:line="240" w:lineRule="auto"/>
        <w:ind w:left="720"/>
        <w:rPr>
          <w:rFonts w:ascii="Times New Roman" w:eastAsia="MS Mincho" w:hAnsi="Times New Roman" w:cs="Times New Roman"/>
          <w:sz w:val="24"/>
          <w:szCs w:val="24"/>
        </w:rPr>
      </w:pPr>
      <w:r w:rsidRPr="001C104B">
        <w:rPr>
          <w:rFonts w:ascii="Times New Roman" w:eastAsia="MS Mincho" w:hAnsi="Times New Roman" w:cs="Times New Roman"/>
          <w:sz w:val="24"/>
          <w:szCs w:val="24"/>
        </w:rPr>
        <w:t xml:space="preserve">4.  A liberally educated graduate has developed a wide range of intellectual perspectives and methodologies.  </w:t>
      </w:r>
    </w:p>
    <w:p w:rsidR="001C104B" w:rsidRPr="001C104B" w:rsidRDefault="001C104B" w:rsidP="00B01361">
      <w:pPr>
        <w:spacing w:after="0" w:line="240" w:lineRule="auto"/>
        <w:ind w:left="720"/>
        <w:rPr>
          <w:rFonts w:ascii="Times New Roman" w:eastAsia="MS Mincho" w:hAnsi="Times New Roman" w:cs="Times New Roman"/>
          <w:sz w:val="24"/>
          <w:szCs w:val="24"/>
        </w:rPr>
      </w:pPr>
      <w:r w:rsidRPr="001C104B">
        <w:rPr>
          <w:rFonts w:ascii="Times New Roman" w:eastAsia="MS Mincho" w:hAnsi="Times New Roman" w:cs="Times New Roman"/>
          <w:sz w:val="24"/>
          <w:szCs w:val="24"/>
        </w:rPr>
        <w:t>a.  Evaluates the workings of the natural and physical world using theories and models that can be tested by experiments and observations.</w:t>
      </w:r>
    </w:p>
    <w:p w:rsidR="001C104B" w:rsidRPr="001C104B" w:rsidRDefault="001C104B" w:rsidP="00B01361">
      <w:pPr>
        <w:spacing w:after="0" w:line="240" w:lineRule="auto"/>
        <w:ind w:left="720"/>
        <w:rPr>
          <w:rFonts w:ascii="Times New Roman" w:eastAsia="MS Mincho" w:hAnsi="Times New Roman" w:cs="Times New Roman"/>
          <w:sz w:val="24"/>
          <w:szCs w:val="24"/>
        </w:rPr>
      </w:pPr>
      <w:r w:rsidRPr="001C104B">
        <w:rPr>
          <w:rFonts w:ascii="Times New Roman" w:eastAsia="MS Mincho" w:hAnsi="Times New Roman" w:cs="Times New Roman"/>
          <w:sz w:val="24"/>
          <w:szCs w:val="24"/>
        </w:rPr>
        <w:t>b.  Evaluates social science theories and research methods related to questions of human behavior, mental processes, communication, social and cultural structures, and institutions.</w:t>
      </w:r>
    </w:p>
    <w:p w:rsidR="001C104B" w:rsidRPr="001C104B" w:rsidRDefault="001C104B" w:rsidP="00B01361">
      <w:pPr>
        <w:spacing w:after="0" w:line="240" w:lineRule="auto"/>
        <w:ind w:left="720"/>
        <w:rPr>
          <w:rFonts w:ascii="Times New Roman" w:eastAsia="MS Mincho" w:hAnsi="Times New Roman" w:cs="Times New Roman"/>
          <w:sz w:val="24"/>
          <w:szCs w:val="24"/>
        </w:rPr>
      </w:pPr>
      <w:r w:rsidRPr="001C104B">
        <w:rPr>
          <w:rFonts w:ascii="Times New Roman" w:eastAsia="MS Mincho" w:hAnsi="Times New Roman" w:cs="Times New Roman"/>
          <w:sz w:val="24"/>
          <w:szCs w:val="24"/>
        </w:rPr>
        <w:t>c.  Evaluates philosophical, historical, and aesthetic arguments, evidence, and artifacts.</w:t>
      </w:r>
    </w:p>
    <w:p w:rsidR="001C104B" w:rsidRDefault="001C104B">
      <w:pPr>
        <w:rPr>
          <w:rFonts w:ascii="Times New Roman" w:hAnsi="Times New Roman" w:cs="Times New Roman"/>
        </w:rPr>
      </w:pPr>
    </w:p>
    <w:p w:rsidR="00AF4A69" w:rsidRDefault="00155F45" w:rsidP="00412EA6">
      <w:pPr>
        <w:rPr>
          <w:rFonts w:ascii="Times New Roman" w:hAnsi="Times New Roman" w:cs="Times New Roman"/>
          <w:sz w:val="24"/>
          <w:szCs w:val="24"/>
        </w:rPr>
      </w:pPr>
      <w:r w:rsidRPr="00E3625B">
        <w:rPr>
          <w:rFonts w:ascii="Times New Roman" w:hAnsi="Times New Roman" w:cs="Times New Roman"/>
          <w:b/>
          <w:sz w:val="24"/>
          <w:szCs w:val="24"/>
        </w:rPr>
        <w:t>Subcommittee Charge</w:t>
      </w:r>
      <w:r w:rsidR="00976CFA">
        <w:rPr>
          <w:rFonts w:ascii="Times New Roman" w:hAnsi="Times New Roman" w:cs="Times New Roman"/>
          <w:b/>
          <w:sz w:val="24"/>
          <w:szCs w:val="24"/>
        </w:rPr>
        <w:t xml:space="preserve"> </w:t>
      </w:r>
      <w:r w:rsidR="00606758">
        <w:rPr>
          <w:rFonts w:ascii="Times New Roman" w:hAnsi="Times New Roman" w:cs="Times New Roman"/>
          <w:b/>
          <w:sz w:val="24"/>
          <w:szCs w:val="24"/>
        </w:rPr>
        <w:t xml:space="preserve">for </w:t>
      </w:r>
      <w:r w:rsidR="00976CFA">
        <w:rPr>
          <w:rFonts w:ascii="Times New Roman" w:hAnsi="Times New Roman" w:cs="Times New Roman"/>
          <w:b/>
          <w:sz w:val="24"/>
          <w:szCs w:val="24"/>
        </w:rPr>
        <w:t>2013</w:t>
      </w:r>
      <w:r w:rsidR="00412EA6">
        <w:rPr>
          <w:rFonts w:ascii="Times New Roman" w:hAnsi="Times New Roman" w:cs="Times New Roman"/>
          <w:b/>
          <w:sz w:val="24"/>
          <w:szCs w:val="24"/>
        </w:rPr>
        <w:t>-201</w:t>
      </w:r>
      <w:r w:rsidR="00976CFA">
        <w:rPr>
          <w:rFonts w:ascii="Times New Roman" w:hAnsi="Times New Roman" w:cs="Times New Roman"/>
          <w:b/>
          <w:sz w:val="24"/>
          <w:szCs w:val="24"/>
        </w:rPr>
        <w:t>4</w:t>
      </w:r>
      <w:r>
        <w:rPr>
          <w:rFonts w:ascii="Times New Roman" w:hAnsi="Times New Roman" w:cs="Times New Roman"/>
          <w:i/>
          <w:sz w:val="24"/>
          <w:szCs w:val="24"/>
        </w:rPr>
        <w:t xml:space="preserve">.  </w:t>
      </w:r>
      <w:r w:rsidR="00B01361" w:rsidRPr="00B01361">
        <w:rPr>
          <w:rFonts w:ascii="Times New Roman" w:hAnsi="Times New Roman" w:cs="Times New Roman"/>
          <w:sz w:val="24"/>
          <w:szCs w:val="24"/>
        </w:rPr>
        <w:t>In the Fall of 20</w:t>
      </w:r>
      <w:r w:rsidR="00976CFA">
        <w:rPr>
          <w:rFonts w:ascii="Times New Roman" w:hAnsi="Times New Roman" w:cs="Times New Roman"/>
          <w:sz w:val="24"/>
          <w:szCs w:val="24"/>
        </w:rPr>
        <w:t>13</w:t>
      </w:r>
      <w:r w:rsidR="00B01361" w:rsidRPr="00B01361">
        <w:rPr>
          <w:rFonts w:ascii="Times New Roman" w:hAnsi="Times New Roman" w:cs="Times New Roman"/>
          <w:sz w:val="24"/>
          <w:szCs w:val="24"/>
        </w:rPr>
        <w:t>, the Gen Ed subcom</w:t>
      </w:r>
      <w:r w:rsidR="00AD7BAF">
        <w:rPr>
          <w:rFonts w:ascii="Times New Roman" w:hAnsi="Times New Roman" w:cs="Times New Roman"/>
          <w:sz w:val="24"/>
          <w:szCs w:val="24"/>
        </w:rPr>
        <w:t>mittee was charged by the SLA</w:t>
      </w:r>
      <w:r>
        <w:rPr>
          <w:rFonts w:ascii="Times New Roman" w:hAnsi="Times New Roman" w:cs="Times New Roman"/>
          <w:sz w:val="24"/>
          <w:szCs w:val="24"/>
        </w:rPr>
        <w:t>:</w:t>
      </w:r>
      <w:r w:rsidR="00B01361" w:rsidRPr="00B01361">
        <w:rPr>
          <w:rFonts w:ascii="Times New Roman" w:hAnsi="Times New Roman" w:cs="Times New Roman"/>
          <w:sz w:val="24"/>
          <w:szCs w:val="24"/>
        </w:rPr>
        <w:t xml:space="preserve"> 1) </w:t>
      </w:r>
      <w:r w:rsidR="00AD7BAF">
        <w:rPr>
          <w:rFonts w:ascii="Times New Roman" w:hAnsi="Times New Roman" w:cs="Times New Roman"/>
          <w:sz w:val="24"/>
          <w:szCs w:val="24"/>
        </w:rPr>
        <w:t xml:space="preserve">to </w:t>
      </w:r>
      <w:r w:rsidR="00B01361" w:rsidRPr="00B01361">
        <w:rPr>
          <w:rFonts w:ascii="Times New Roman" w:hAnsi="Times New Roman" w:cs="Times New Roman"/>
          <w:sz w:val="24"/>
          <w:szCs w:val="24"/>
        </w:rPr>
        <w:t xml:space="preserve">review alignment maps </w:t>
      </w:r>
      <w:r w:rsidR="00976CFA">
        <w:rPr>
          <w:rFonts w:ascii="Times New Roman" w:hAnsi="Times New Roman" w:cs="Times New Roman"/>
          <w:sz w:val="24"/>
          <w:szCs w:val="24"/>
        </w:rPr>
        <w:t>for the D</w:t>
      </w:r>
      <w:r w:rsidR="00AD7BAF">
        <w:rPr>
          <w:rFonts w:ascii="Times New Roman" w:hAnsi="Times New Roman" w:cs="Times New Roman"/>
          <w:sz w:val="24"/>
          <w:szCs w:val="24"/>
        </w:rPr>
        <w:t xml:space="preserve">iversity General Education Objective </w:t>
      </w:r>
      <w:r w:rsidR="00976CFA">
        <w:rPr>
          <w:rFonts w:ascii="Times New Roman" w:hAnsi="Times New Roman" w:cs="Times New Roman"/>
          <w:sz w:val="24"/>
          <w:szCs w:val="24"/>
        </w:rPr>
        <w:t xml:space="preserve">(Goal 2: Objective d) </w:t>
      </w:r>
      <w:r w:rsidR="00AF4A69">
        <w:rPr>
          <w:rFonts w:ascii="Times New Roman" w:hAnsi="Times New Roman" w:cs="Times New Roman"/>
          <w:sz w:val="24"/>
          <w:szCs w:val="24"/>
        </w:rPr>
        <w:t>and to make recommendati</w:t>
      </w:r>
      <w:r w:rsidR="00704F19">
        <w:rPr>
          <w:rFonts w:ascii="Times New Roman" w:hAnsi="Times New Roman" w:cs="Times New Roman"/>
          <w:sz w:val="24"/>
          <w:szCs w:val="24"/>
        </w:rPr>
        <w:t xml:space="preserve">ons regarding future assessment, </w:t>
      </w:r>
      <w:r w:rsidR="00AF4A69">
        <w:rPr>
          <w:rFonts w:ascii="Times New Roman" w:hAnsi="Times New Roman" w:cs="Times New Roman"/>
          <w:sz w:val="24"/>
          <w:szCs w:val="24"/>
        </w:rPr>
        <w:t xml:space="preserve">2) </w:t>
      </w:r>
      <w:r w:rsidR="00AD7BAF">
        <w:rPr>
          <w:rFonts w:ascii="Times New Roman" w:hAnsi="Times New Roman" w:cs="Times New Roman"/>
          <w:sz w:val="24"/>
          <w:szCs w:val="24"/>
        </w:rPr>
        <w:t xml:space="preserve">to </w:t>
      </w:r>
      <w:r w:rsidR="00AF4A69">
        <w:rPr>
          <w:rFonts w:ascii="Times New Roman" w:hAnsi="Times New Roman" w:cs="Times New Roman"/>
          <w:sz w:val="24"/>
          <w:szCs w:val="24"/>
        </w:rPr>
        <w:t>r</w:t>
      </w:r>
      <w:r w:rsidR="00AD7BAF">
        <w:rPr>
          <w:rFonts w:ascii="Times New Roman" w:hAnsi="Times New Roman" w:cs="Times New Roman"/>
          <w:sz w:val="24"/>
          <w:szCs w:val="24"/>
        </w:rPr>
        <w:t xml:space="preserve">eview current criteria for the Writing Enriched (WE) </w:t>
      </w:r>
      <w:r w:rsidR="00AF4A69">
        <w:rPr>
          <w:rFonts w:ascii="Times New Roman" w:hAnsi="Times New Roman" w:cs="Times New Roman"/>
          <w:sz w:val="24"/>
          <w:szCs w:val="24"/>
        </w:rPr>
        <w:t>designation across the University and to make recommendations reg</w:t>
      </w:r>
      <w:r w:rsidR="00704F19">
        <w:rPr>
          <w:rFonts w:ascii="Times New Roman" w:hAnsi="Times New Roman" w:cs="Times New Roman"/>
          <w:sz w:val="24"/>
          <w:szCs w:val="24"/>
        </w:rPr>
        <w:t>arding the s</w:t>
      </w:r>
      <w:r w:rsidR="005264F9">
        <w:rPr>
          <w:rFonts w:ascii="Times New Roman" w:hAnsi="Times New Roman" w:cs="Times New Roman"/>
          <w:sz w:val="24"/>
          <w:szCs w:val="24"/>
        </w:rPr>
        <w:t>tandardization of this designation</w:t>
      </w:r>
      <w:r w:rsidR="00704F19">
        <w:rPr>
          <w:rFonts w:ascii="Times New Roman" w:hAnsi="Times New Roman" w:cs="Times New Roman"/>
          <w:sz w:val="24"/>
          <w:szCs w:val="24"/>
        </w:rPr>
        <w:t xml:space="preserve"> and 3) </w:t>
      </w:r>
      <w:r w:rsidR="00AD7BAF">
        <w:rPr>
          <w:rFonts w:ascii="Times New Roman" w:hAnsi="Times New Roman" w:cs="Times New Roman"/>
          <w:sz w:val="24"/>
          <w:szCs w:val="24"/>
        </w:rPr>
        <w:t xml:space="preserve">to </w:t>
      </w:r>
      <w:r w:rsidR="00704F19">
        <w:rPr>
          <w:rFonts w:ascii="Times New Roman" w:hAnsi="Times New Roman" w:cs="Times New Roman"/>
          <w:sz w:val="24"/>
          <w:szCs w:val="24"/>
        </w:rPr>
        <w:t xml:space="preserve">review NSSE findings and recommend particular items that may be useful in future assessment efforts.  </w:t>
      </w:r>
    </w:p>
    <w:p w:rsidR="00E3625B" w:rsidRPr="00412EA6" w:rsidRDefault="00412EA6" w:rsidP="00412EA6">
      <w:pPr>
        <w:rPr>
          <w:rFonts w:ascii="Times New Roman" w:hAnsi="Times New Roman" w:cs="Times New Roman"/>
          <w:sz w:val="24"/>
          <w:szCs w:val="24"/>
        </w:rPr>
      </w:pPr>
      <w:r>
        <w:rPr>
          <w:rFonts w:ascii="Times New Roman" w:hAnsi="Times New Roman" w:cs="Times New Roman"/>
        </w:rPr>
        <w:tab/>
        <w:t>1)</w:t>
      </w:r>
      <w:r>
        <w:rPr>
          <w:rFonts w:ascii="Times New Roman" w:hAnsi="Times New Roman" w:cs="Times New Roman"/>
        </w:rPr>
        <w:tab/>
      </w:r>
      <w:r w:rsidR="005264F9">
        <w:rPr>
          <w:rFonts w:ascii="Times New Roman" w:hAnsi="Times New Roman" w:cs="Times New Roman"/>
        </w:rPr>
        <w:t>Diversity Objective (GEGO 2: Objective d)</w:t>
      </w:r>
      <w:r w:rsidR="00E3625B" w:rsidRPr="00412EA6">
        <w:rPr>
          <w:rFonts w:ascii="Times New Roman" w:hAnsi="Times New Roman" w:cs="Times New Roman"/>
          <w:i/>
          <w:sz w:val="24"/>
          <w:szCs w:val="24"/>
        </w:rPr>
        <w:t xml:space="preserve"> </w:t>
      </w:r>
    </w:p>
    <w:p w:rsidR="00B01361" w:rsidRDefault="00B01361" w:rsidP="00412EA6">
      <w:pPr>
        <w:ind w:left="720"/>
        <w:rPr>
          <w:rFonts w:ascii="Times New Roman" w:hAnsi="Times New Roman" w:cs="Times New Roman"/>
          <w:sz w:val="24"/>
          <w:szCs w:val="24"/>
        </w:rPr>
      </w:pPr>
      <w:r w:rsidRPr="00412EA6">
        <w:rPr>
          <w:rFonts w:ascii="Times New Roman" w:hAnsi="Times New Roman" w:cs="Times New Roman"/>
          <w:sz w:val="24"/>
          <w:szCs w:val="24"/>
        </w:rPr>
        <w:t xml:space="preserve"> </w:t>
      </w:r>
      <w:r w:rsidR="00155F45" w:rsidRPr="00412EA6">
        <w:rPr>
          <w:rFonts w:ascii="Times New Roman" w:hAnsi="Times New Roman" w:cs="Times New Roman"/>
          <w:sz w:val="24"/>
          <w:szCs w:val="24"/>
        </w:rPr>
        <w:tab/>
      </w:r>
      <w:r w:rsidR="005264F9">
        <w:rPr>
          <w:rFonts w:ascii="Times New Roman" w:hAnsi="Times New Roman" w:cs="Times New Roman"/>
          <w:sz w:val="24"/>
          <w:szCs w:val="24"/>
        </w:rPr>
        <w:t>Through the work of the Diversity Task Force chaired by Professor Stephanie Schechner</w:t>
      </w:r>
      <w:r w:rsidR="00AD7BAF">
        <w:rPr>
          <w:rFonts w:ascii="Times New Roman" w:hAnsi="Times New Roman" w:cs="Times New Roman"/>
          <w:sz w:val="24"/>
          <w:szCs w:val="24"/>
        </w:rPr>
        <w:t xml:space="preserve">, committee members </w:t>
      </w:r>
      <w:r w:rsidR="005264F9">
        <w:rPr>
          <w:rFonts w:ascii="Times New Roman" w:hAnsi="Times New Roman" w:cs="Times New Roman"/>
          <w:sz w:val="24"/>
          <w:szCs w:val="24"/>
        </w:rPr>
        <w:t xml:space="preserve">learned about a University-wide developed measure (see Appendix) that was used in pilot work across the University.  With Professor Schechner, we discussed possible ways to move forward on the assessment of this objective.  To that end, each representative went back to respective units to find out where the diversity objective was aligned in their curriculum.  The findings were summarized and are included in the Appendix.  As can readily be seen, </w:t>
      </w:r>
      <w:r w:rsidR="00B04B02">
        <w:rPr>
          <w:rFonts w:ascii="Times New Roman" w:hAnsi="Times New Roman" w:cs="Times New Roman"/>
          <w:sz w:val="24"/>
          <w:szCs w:val="24"/>
        </w:rPr>
        <w:t xml:space="preserve">this objective is most consistently addressed in the Humanities and Social Science units in the College of Arts and Sciences.  </w:t>
      </w:r>
      <w:r w:rsidR="00B04B02">
        <w:rPr>
          <w:rFonts w:ascii="Times New Roman" w:hAnsi="Times New Roman" w:cs="Times New Roman"/>
          <w:sz w:val="24"/>
          <w:szCs w:val="24"/>
        </w:rPr>
        <w:lastRenderedPageBreak/>
        <w:t xml:space="preserve">As the College of Arts and Sciences has adopted a diversity objective as part of their own goals (Goal 2:  Objective e), University assessment of this objective will now become more systematic.  We recommend the use of the diversity rubric as a measure to assess this goal as </w:t>
      </w:r>
      <w:r w:rsidR="00AD7BAF">
        <w:rPr>
          <w:rFonts w:ascii="Times New Roman" w:hAnsi="Times New Roman" w:cs="Times New Roman"/>
          <w:sz w:val="24"/>
          <w:szCs w:val="24"/>
        </w:rPr>
        <w:t xml:space="preserve">it </w:t>
      </w:r>
      <w:r w:rsidR="00B04B02">
        <w:rPr>
          <w:rFonts w:ascii="Times New Roman" w:hAnsi="Times New Roman" w:cs="Times New Roman"/>
          <w:sz w:val="24"/>
          <w:szCs w:val="24"/>
        </w:rPr>
        <w:t xml:space="preserve">reflects input from units across the University.  </w:t>
      </w:r>
    </w:p>
    <w:p w:rsidR="00606758" w:rsidRDefault="00B04B02" w:rsidP="00606758">
      <w:pPr>
        <w:ind w:left="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Review</w:t>
      </w:r>
      <w:r w:rsidR="00606758" w:rsidRPr="00606758">
        <w:rPr>
          <w:rFonts w:ascii="Times New Roman" w:hAnsi="Times New Roman" w:cs="Times New Roman"/>
          <w:sz w:val="24"/>
          <w:szCs w:val="24"/>
        </w:rPr>
        <w:t xml:space="preserve"> </w:t>
      </w:r>
      <w:r w:rsidR="00606758">
        <w:rPr>
          <w:rFonts w:ascii="Times New Roman" w:hAnsi="Times New Roman" w:cs="Times New Roman"/>
          <w:sz w:val="24"/>
          <w:szCs w:val="24"/>
        </w:rPr>
        <w:t>of WE Designation</w:t>
      </w:r>
    </w:p>
    <w:p w:rsidR="00606758" w:rsidRDefault="00606758" w:rsidP="00606758">
      <w:pPr>
        <w:ind w:left="720"/>
        <w:rPr>
          <w:rFonts w:ascii="Times New Roman" w:hAnsi="Times New Roman" w:cs="Times New Roman"/>
          <w:sz w:val="24"/>
          <w:szCs w:val="24"/>
        </w:rPr>
      </w:pPr>
      <w:r>
        <w:rPr>
          <w:rFonts w:ascii="Times New Roman" w:hAnsi="Times New Roman" w:cs="Times New Roman"/>
          <w:sz w:val="24"/>
          <w:szCs w:val="24"/>
        </w:rPr>
        <w:tab/>
      </w:r>
      <w:r w:rsidRPr="00415808">
        <w:rPr>
          <w:rFonts w:ascii="Times New Roman" w:hAnsi="Times New Roman" w:cs="Times New Roman"/>
          <w:sz w:val="24"/>
          <w:szCs w:val="24"/>
        </w:rPr>
        <w:t>At the request of the University Academic Affairs and Student Learning and Assessment Committees, members of the University General Educ</w:t>
      </w:r>
      <w:r>
        <w:rPr>
          <w:rFonts w:ascii="Times New Roman" w:hAnsi="Times New Roman" w:cs="Times New Roman"/>
          <w:sz w:val="24"/>
          <w:szCs w:val="24"/>
        </w:rPr>
        <w:t xml:space="preserve">ation Subcommittee (GES) </w:t>
      </w:r>
      <w:r w:rsidRPr="00415808">
        <w:rPr>
          <w:rFonts w:ascii="Times New Roman" w:hAnsi="Times New Roman" w:cs="Times New Roman"/>
          <w:sz w:val="24"/>
          <w:szCs w:val="24"/>
        </w:rPr>
        <w:t>discuss</w:t>
      </w:r>
      <w:r>
        <w:rPr>
          <w:rFonts w:ascii="Times New Roman" w:hAnsi="Times New Roman" w:cs="Times New Roman"/>
          <w:sz w:val="24"/>
          <w:szCs w:val="24"/>
        </w:rPr>
        <w:t>ed</w:t>
      </w:r>
      <w:r w:rsidRPr="00415808">
        <w:rPr>
          <w:rFonts w:ascii="Times New Roman" w:hAnsi="Times New Roman" w:cs="Times New Roman"/>
          <w:sz w:val="24"/>
          <w:szCs w:val="24"/>
        </w:rPr>
        <w:t xml:space="preserve"> the Writing Enriched designation (WE) over the course of several meetings.   In those meetings, we considered:  1) current WE criteria as listed in the most current catalog, 2) criteria used across units for the WE designation,</w:t>
      </w:r>
      <w:r>
        <w:rPr>
          <w:rFonts w:ascii="Times New Roman" w:hAnsi="Times New Roman" w:cs="Times New Roman"/>
          <w:sz w:val="24"/>
          <w:szCs w:val="24"/>
        </w:rPr>
        <w:t xml:space="preserve"> and 3) potential revisions of </w:t>
      </w:r>
      <w:r w:rsidRPr="00415808">
        <w:rPr>
          <w:rFonts w:ascii="Times New Roman" w:hAnsi="Times New Roman" w:cs="Times New Roman"/>
          <w:sz w:val="24"/>
          <w:szCs w:val="24"/>
        </w:rPr>
        <w:t xml:space="preserve">current criteria.  </w:t>
      </w:r>
    </w:p>
    <w:p w:rsidR="00606758" w:rsidRDefault="00606758" w:rsidP="00412EA6">
      <w:pPr>
        <w:ind w:left="720"/>
        <w:rPr>
          <w:rFonts w:ascii="Times New Roman" w:hAnsi="Times New Roman" w:cs="Times New Roman"/>
          <w:sz w:val="24"/>
          <w:szCs w:val="24"/>
        </w:rPr>
      </w:pPr>
      <w:r>
        <w:rPr>
          <w:rFonts w:ascii="Times New Roman" w:hAnsi="Times New Roman" w:cs="Times New Roman"/>
          <w:sz w:val="24"/>
          <w:szCs w:val="24"/>
        </w:rPr>
        <w:tab/>
        <w:t xml:space="preserve">The proposal that was drafted and is included in the Appendix of this report, reflects the process recommended by the Faculty Council Academic Affairs Committee regarding the establishment of transcript designations:  clear, objective criteria for awarding the transcript designation, a clear process for the approval of individual courses, and a clear process for periodic review of the courses awarded the designation.  The </w:t>
      </w:r>
      <w:r w:rsidR="00AD7BAF">
        <w:rPr>
          <w:rFonts w:ascii="Times New Roman" w:hAnsi="Times New Roman" w:cs="Times New Roman"/>
          <w:sz w:val="24"/>
          <w:szCs w:val="24"/>
        </w:rPr>
        <w:t xml:space="preserve">resulting </w:t>
      </w:r>
      <w:r>
        <w:rPr>
          <w:rFonts w:ascii="Times New Roman" w:hAnsi="Times New Roman" w:cs="Times New Roman"/>
          <w:sz w:val="24"/>
          <w:szCs w:val="24"/>
        </w:rPr>
        <w:t xml:space="preserve">proposal was approved by the General Education Subcommittee and forwarded to the Student Learning and Assessment Committee.  In April, the Student Learning and Assessment Committee approved it in its current form.  </w:t>
      </w:r>
    </w:p>
    <w:p w:rsidR="00B04B02" w:rsidRDefault="00B04B02" w:rsidP="00412EA6">
      <w:pPr>
        <w:ind w:left="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Review of NSSE Findings</w:t>
      </w:r>
    </w:p>
    <w:p w:rsidR="002D46F6" w:rsidRDefault="00606758" w:rsidP="00412EA6">
      <w:pPr>
        <w:ind w:left="720"/>
        <w:rPr>
          <w:rFonts w:ascii="Times New Roman" w:hAnsi="Times New Roman" w:cs="Times New Roman"/>
          <w:sz w:val="24"/>
          <w:szCs w:val="24"/>
        </w:rPr>
      </w:pPr>
      <w:r>
        <w:rPr>
          <w:rFonts w:ascii="Times New Roman" w:hAnsi="Times New Roman" w:cs="Times New Roman"/>
          <w:sz w:val="24"/>
          <w:szCs w:val="24"/>
        </w:rPr>
        <w:tab/>
        <w:t xml:space="preserve">Over the course of several meetings, the Gen Ed committee considered the findings in the NSSE 2012 report provided by Steven Thorpe.  We </w:t>
      </w:r>
      <w:r w:rsidR="002D46F6">
        <w:rPr>
          <w:rFonts w:ascii="Times New Roman" w:hAnsi="Times New Roman" w:cs="Times New Roman"/>
          <w:sz w:val="24"/>
          <w:szCs w:val="24"/>
        </w:rPr>
        <w:t>discussed areas of strength and weakness</w:t>
      </w:r>
      <w:r w:rsidR="00AD7BAF">
        <w:rPr>
          <w:rFonts w:ascii="Times New Roman" w:hAnsi="Times New Roman" w:cs="Times New Roman"/>
          <w:sz w:val="24"/>
          <w:szCs w:val="24"/>
        </w:rPr>
        <w:t xml:space="preserve"> (see Appendix)</w:t>
      </w:r>
      <w:r w:rsidR="002D46F6">
        <w:rPr>
          <w:rFonts w:ascii="Times New Roman" w:hAnsi="Times New Roman" w:cs="Times New Roman"/>
          <w:sz w:val="24"/>
          <w:szCs w:val="24"/>
        </w:rPr>
        <w:t>.  We also identified items that could be useful in future assessment efforts and suggested questions that could be added about a) high impact teaching practices, b) services available to encourage success on campus (e.g., writing skills) and c) perceptions of debt burden.</w:t>
      </w:r>
    </w:p>
    <w:p w:rsidR="002D46F6" w:rsidRDefault="002D46F6" w:rsidP="00412EA6">
      <w:pPr>
        <w:ind w:left="720"/>
        <w:rPr>
          <w:rFonts w:ascii="Times New Roman" w:hAnsi="Times New Roman" w:cs="Times New Roman"/>
          <w:sz w:val="24"/>
          <w:szCs w:val="24"/>
        </w:rPr>
      </w:pPr>
      <w:r>
        <w:rPr>
          <w:rFonts w:ascii="Times New Roman" w:hAnsi="Times New Roman" w:cs="Times New Roman"/>
          <w:sz w:val="24"/>
          <w:szCs w:val="24"/>
        </w:rPr>
        <w:tab/>
        <w:t xml:space="preserve">The committee also noted weaknesses in the NSSE methodology including a decreasing response rate (in comparison to 2006), confusing wording on some of the questions, and whether first semester freshman are familiar enough with the campus to answer questions confidently.  Despite these concerns, the Committee agreed that the NSSE serves a useful purpose as an indirect measure of assessment that can be used to supplement direct measures. </w:t>
      </w:r>
    </w:p>
    <w:p w:rsidR="002D46F6" w:rsidRDefault="002D46F6" w:rsidP="00412EA6">
      <w:pPr>
        <w:ind w:left="720"/>
        <w:rPr>
          <w:rFonts w:ascii="Times New Roman" w:hAnsi="Times New Roman" w:cs="Times New Roman"/>
          <w:sz w:val="24"/>
          <w:szCs w:val="24"/>
        </w:rPr>
      </w:pPr>
    </w:p>
    <w:p w:rsidR="00CF2537" w:rsidRDefault="00CF2537" w:rsidP="00412EA6">
      <w:pPr>
        <w:ind w:left="720"/>
        <w:rPr>
          <w:rFonts w:ascii="Times New Roman" w:hAnsi="Times New Roman" w:cs="Times New Roman"/>
          <w:sz w:val="24"/>
          <w:szCs w:val="24"/>
        </w:rPr>
      </w:pPr>
    </w:p>
    <w:p w:rsidR="00CF2537" w:rsidRDefault="00CF2537" w:rsidP="00412EA6">
      <w:pPr>
        <w:ind w:left="720"/>
        <w:rPr>
          <w:rFonts w:ascii="Times New Roman" w:hAnsi="Times New Roman" w:cs="Times New Roman"/>
          <w:sz w:val="24"/>
          <w:szCs w:val="24"/>
        </w:rPr>
      </w:pPr>
    </w:p>
    <w:p w:rsidR="00CF2537" w:rsidRDefault="00CF2537" w:rsidP="00412EA6">
      <w:pPr>
        <w:ind w:left="720"/>
        <w:rPr>
          <w:rFonts w:ascii="Times New Roman" w:hAnsi="Times New Roman" w:cs="Times New Roman"/>
          <w:sz w:val="24"/>
          <w:szCs w:val="24"/>
        </w:rPr>
      </w:pPr>
      <w:r>
        <w:rPr>
          <w:rFonts w:ascii="Times New Roman" w:hAnsi="Times New Roman" w:cs="Times New Roman"/>
        </w:rPr>
        <w:lastRenderedPageBreak/>
        <w:t>4)</w:t>
      </w:r>
      <w:r>
        <w:rPr>
          <w:rFonts w:ascii="Times New Roman" w:hAnsi="Times New Roman" w:cs="Times New Roman"/>
        </w:rPr>
        <w:tab/>
      </w:r>
      <w:r w:rsidR="001A100C" w:rsidRPr="00B04B02">
        <w:rPr>
          <w:rFonts w:ascii="Times New Roman" w:hAnsi="Times New Roman" w:cs="Times New Roman"/>
          <w:sz w:val="24"/>
          <w:szCs w:val="24"/>
        </w:rPr>
        <w:t>GEGO 4</w:t>
      </w:r>
      <w:r w:rsidR="00AD7CC7" w:rsidRPr="00B04B02">
        <w:rPr>
          <w:rFonts w:ascii="Times New Roman" w:hAnsi="Times New Roman" w:cs="Times New Roman"/>
          <w:sz w:val="24"/>
          <w:szCs w:val="24"/>
        </w:rPr>
        <w:t xml:space="preserve"> (Intellectual Perspectives).</w:t>
      </w:r>
      <w:r w:rsidR="00AD7CC7" w:rsidRPr="00412EA6">
        <w:rPr>
          <w:rFonts w:ascii="Times New Roman" w:hAnsi="Times New Roman" w:cs="Times New Roman"/>
          <w:sz w:val="24"/>
          <w:szCs w:val="24"/>
        </w:rPr>
        <w:t xml:space="preserve">   </w:t>
      </w:r>
    </w:p>
    <w:p w:rsidR="001A100C" w:rsidRPr="00412EA6" w:rsidRDefault="00AD7BAF" w:rsidP="00412EA6">
      <w:pPr>
        <w:ind w:left="720"/>
        <w:rPr>
          <w:rFonts w:ascii="Times New Roman" w:hAnsi="Times New Roman" w:cs="Times New Roman"/>
          <w:sz w:val="24"/>
          <w:szCs w:val="24"/>
        </w:rPr>
      </w:pPr>
      <w:r>
        <w:rPr>
          <w:rFonts w:ascii="Times New Roman" w:hAnsi="Times New Roman" w:cs="Times New Roman"/>
          <w:sz w:val="24"/>
          <w:szCs w:val="24"/>
        </w:rPr>
        <w:tab/>
      </w:r>
      <w:r w:rsidR="00CF2537">
        <w:rPr>
          <w:rFonts w:ascii="Times New Roman" w:hAnsi="Times New Roman" w:cs="Times New Roman"/>
          <w:sz w:val="24"/>
          <w:szCs w:val="24"/>
        </w:rPr>
        <w:t>Last year, we noted that t</w:t>
      </w:r>
      <w:r w:rsidR="00AD7CC7" w:rsidRPr="00412EA6">
        <w:rPr>
          <w:rFonts w:ascii="Times New Roman" w:hAnsi="Times New Roman" w:cs="Times New Roman"/>
          <w:sz w:val="24"/>
          <w:szCs w:val="24"/>
        </w:rPr>
        <w:t>here has been</w:t>
      </w:r>
      <w:r w:rsidR="00CF2537">
        <w:rPr>
          <w:rFonts w:ascii="Times New Roman" w:hAnsi="Times New Roman" w:cs="Times New Roman"/>
          <w:sz w:val="24"/>
          <w:szCs w:val="24"/>
        </w:rPr>
        <w:t xml:space="preserve"> little </w:t>
      </w:r>
      <w:r w:rsidR="00724BD0" w:rsidRPr="00412EA6">
        <w:rPr>
          <w:rFonts w:ascii="Times New Roman" w:hAnsi="Times New Roman" w:cs="Times New Roman"/>
          <w:sz w:val="24"/>
          <w:szCs w:val="24"/>
        </w:rPr>
        <w:t>work done with respect to G</w:t>
      </w:r>
      <w:r w:rsidR="00AD7CC7" w:rsidRPr="00412EA6">
        <w:rPr>
          <w:rFonts w:ascii="Times New Roman" w:hAnsi="Times New Roman" w:cs="Times New Roman"/>
          <w:sz w:val="24"/>
          <w:szCs w:val="24"/>
        </w:rPr>
        <w:t xml:space="preserve">oal 4.  Since most units expect that this goal is largely met through distribution requirements, </w:t>
      </w:r>
      <w:r w:rsidR="00AD7CC7" w:rsidRPr="00CF2537">
        <w:rPr>
          <w:rFonts w:ascii="Times New Roman" w:hAnsi="Times New Roman" w:cs="Times New Roman"/>
          <w:sz w:val="24"/>
          <w:szCs w:val="24"/>
        </w:rPr>
        <w:t>we ask</w:t>
      </w:r>
      <w:r w:rsidR="00CF2537" w:rsidRPr="00CF2537">
        <w:rPr>
          <w:rFonts w:ascii="Times New Roman" w:hAnsi="Times New Roman" w:cs="Times New Roman"/>
          <w:sz w:val="24"/>
          <w:szCs w:val="24"/>
        </w:rPr>
        <w:t>ed</w:t>
      </w:r>
      <w:r w:rsidR="00AD7CC7" w:rsidRPr="00CF2537">
        <w:rPr>
          <w:rFonts w:ascii="Times New Roman" w:hAnsi="Times New Roman" w:cs="Times New Roman"/>
          <w:sz w:val="24"/>
          <w:szCs w:val="24"/>
        </w:rPr>
        <w:t xml:space="preserve"> the SLA committee on behalf of the General Education subcommittee, to request from Arts and Sciences the results of their work on the assessment of this goal.  </w:t>
      </w:r>
      <w:r w:rsidR="00CF2537" w:rsidRPr="00CF2537">
        <w:rPr>
          <w:rFonts w:ascii="Times New Roman" w:hAnsi="Times New Roman" w:cs="Times New Roman"/>
          <w:sz w:val="24"/>
          <w:szCs w:val="24"/>
        </w:rPr>
        <w:t>Humanities, Social Science and Science units worked on this request during</w:t>
      </w:r>
      <w:r w:rsidR="00CF2537">
        <w:rPr>
          <w:rFonts w:ascii="Times New Roman" w:hAnsi="Times New Roman" w:cs="Times New Roman"/>
          <w:sz w:val="24"/>
          <w:szCs w:val="24"/>
        </w:rPr>
        <w:t xml:space="preserve"> the 2013-2014 academic year.  The results of the first wave of data collection for this goal is are expected in Fall, 2014.   </w:t>
      </w:r>
    </w:p>
    <w:p w:rsidR="00AA1402" w:rsidRPr="00CF2537" w:rsidRDefault="00AD7CC7" w:rsidP="00AA1402">
      <w:pPr>
        <w:rPr>
          <w:rFonts w:ascii="Times New Roman" w:hAnsi="Times New Roman" w:cs="Times New Roman"/>
          <w:sz w:val="24"/>
          <w:szCs w:val="24"/>
        </w:rPr>
      </w:pPr>
      <w:r w:rsidRPr="00412EA6">
        <w:rPr>
          <w:rFonts w:ascii="Times New Roman" w:hAnsi="Times New Roman" w:cs="Times New Roman"/>
          <w:b/>
          <w:sz w:val="24"/>
          <w:szCs w:val="24"/>
        </w:rPr>
        <w:t xml:space="preserve">Subcommittee Future Work.  </w:t>
      </w:r>
      <w:r w:rsidRPr="00412EA6">
        <w:rPr>
          <w:rFonts w:ascii="Times New Roman" w:hAnsi="Times New Roman" w:cs="Times New Roman"/>
          <w:b/>
          <w:sz w:val="24"/>
          <w:szCs w:val="24"/>
        </w:rPr>
        <w:tab/>
      </w:r>
      <w:r w:rsidR="00CF2537" w:rsidRPr="00CF2537">
        <w:rPr>
          <w:rFonts w:ascii="Times New Roman" w:hAnsi="Times New Roman" w:cs="Times New Roman"/>
          <w:sz w:val="24"/>
          <w:szCs w:val="24"/>
        </w:rPr>
        <w:t>1)</w:t>
      </w:r>
      <w:r w:rsidR="00CF2537">
        <w:rPr>
          <w:rFonts w:ascii="Times New Roman" w:hAnsi="Times New Roman" w:cs="Times New Roman"/>
          <w:b/>
          <w:sz w:val="24"/>
          <w:szCs w:val="24"/>
        </w:rPr>
        <w:t xml:space="preserve">  </w:t>
      </w:r>
      <w:r w:rsidR="00CF2537" w:rsidRPr="00CF2537">
        <w:rPr>
          <w:rFonts w:ascii="Times New Roman" w:hAnsi="Times New Roman" w:cs="Times New Roman"/>
          <w:sz w:val="24"/>
          <w:szCs w:val="24"/>
        </w:rPr>
        <w:t>It will</w:t>
      </w:r>
      <w:r w:rsidR="00AA1402" w:rsidRPr="00CF2537">
        <w:rPr>
          <w:rFonts w:ascii="Times New Roman" w:hAnsi="Times New Roman" w:cs="Times New Roman"/>
          <w:sz w:val="24"/>
          <w:szCs w:val="24"/>
        </w:rPr>
        <w:t xml:space="preserve"> </w:t>
      </w:r>
      <w:r w:rsidR="00CF2537">
        <w:rPr>
          <w:rFonts w:ascii="Times New Roman" w:hAnsi="Times New Roman" w:cs="Times New Roman"/>
          <w:sz w:val="24"/>
          <w:szCs w:val="24"/>
        </w:rPr>
        <w:t>be important that the University General Education and Assessment Committee be aware of ongoing assessment efforts across the Widener campus.  At this time, A&amp;S is engaged in collecting information about General Education Goals 1-4</w:t>
      </w:r>
      <w:r w:rsidR="00EE343E">
        <w:rPr>
          <w:rFonts w:ascii="Times New Roman" w:hAnsi="Times New Roman" w:cs="Times New Roman"/>
          <w:sz w:val="24"/>
          <w:szCs w:val="24"/>
        </w:rPr>
        <w:t xml:space="preserve">, but it is equally important to know what </w:t>
      </w:r>
      <w:r w:rsidR="00CF2537">
        <w:rPr>
          <w:rFonts w:ascii="Times New Roman" w:hAnsi="Times New Roman" w:cs="Times New Roman"/>
          <w:sz w:val="24"/>
          <w:szCs w:val="24"/>
        </w:rPr>
        <w:t>other units are doing wit</w:t>
      </w:r>
      <w:r w:rsidR="00EE343E">
        <w:rPr>
          <w:rFonts w:ascii="Times New Roman" w:hAnsi="Times New Roman" w:cs="Times New Roman"/>
          <w:sz w:val="24"/>
          <w:szCs w:val="24"/>
        </w:rPr>
        <w:t>h respect to these goals</w:t>
      </w:r>
      <w:r w:rsidR="00CF2537">
        <w:rPr>
          <w:rFonts w:ascii="Times New Roman" w:hAnsi="Times New Roman" w:cs="Times New Roman"/>
          <w:sz w:val="24"/>
          <w:szCs w:val="24"/>
        </w:rPr>
        <w:t xml:space="preserve">.  Of </w:t>
      </w:r>
      <w:r w:rsidR="00AD7BAF">
        <w:rPr>
          <w:rFonts w:ascii="Times New Roman" w:hAnsi="Times New Roman" w:cs="Times New Roman"/>
          <w:sz w:val="24"/>
          <w:szCs w:val="24"/>
        </w:rPr>
        <w:t xml:space="preserve">particular importance will be in </w:t>
      </w:r>
      <w:r w:rsidR="00CF2537">
        <w:rPr>
          <w:rFonts w:ascii="Times New Roman" w:hAnsi="Times New Roman" w:cs="Times New Roman"/>
          <w:sz w:val="24"/>
          <w:szCs w:val="24"/>
        </w:rPr>
        <w:t xml:space="preserve">knowing how assessment data are being used to inform changes in the curriculum.  2)  The Diversity Objective (GEGO 2:  Objective d) will need to be examined in the coming year, as less is known about how we are doing with respect to this objective than other GEGO 2 objectives.   3) There is concern about how University ILOs and GEGOs will support the Strategic Plan.  It is our hope that significant weight is assigned to academic goals in the current strategic plan.  </w:t>
      </w:r>
    </w:p>
    <w:p w:rsidR="00B67D31" w:rsidRDefault="00B67D31" w:rsidP="00B67D31">
      <w:pPr>
        <w:jc w:val="center"/>
      </w:pPr>
      <w:bookmarkStart w:id="4" w:name="_GoBack"/>
    </w:p>
    <w:bookmarkEnd w:id="4"/>
    <w:p w:rsidR="00B67D31" w:rsidRDefault="00B67D31" w:rsidP="00B67D31">
      <w:pPr>
        <w:jc w:val="center"/>
      </w:pPr>
    </w:p>
    <w:p w:rsidR="00B561F4" w:rsidRDefault="00B561F4" w:rsidP="00B67D31">
      <w:pPr>
        <w:jc w:val="center"/>
      </w:pPr>
    </w:p>
    <w:p w:rsidR="00B561F4" w:rsidRDefault="00B561F4" w:rsidP="00B67D31">
      <w:pPr>
        <w:jc w:val="center"/>
      </w:pPr>
    </w:p>
    <w:p w:rsidR="00B561F4" w:rsidRDefault="00B561F4" w:rsidP="00B67D31">
      <w:pPr>
        <w:jc w:val="center"/>
      </w:pPr>
    </w:p>
    <w:p w:rsidR="00B561F4" w:rsidRDefault="00B561F4" w:rsidP="00B67D31">
      <w:pPr>
        <w:jc w:val="center"/>
      </w:pPr>
    </w:p>
    <w:p w:rsidR="00B561F4" w:rsidRDefault="00B561F4" w:rsidP="00B67D31">
      <w:pPr>
        <w:jc w:val="center"/>
      </w:pPr>
    </w:p>
    <w:p w:rsidR="00B561F4" w:rsidRDefault="00B561F4" w:rsidP="00B67D31">
      <w:pPr>
        <w:jc w:val="center"/>
      </w:pPr>
    </w:p>
    <w:p w:rsidR="00B561F4" w:rsidRDefault="00B561F4" w:rsidP="00B67D31">
      <w:pPr>
        <w:jc w:val="center"/>
      </w:pPr>
    </w:p>
    <w:p w:rsidR="00B561F4" w:rsidRDefault="00B561F4" w:rsidP="00B67D31">
      <w:pPr>
        <w:jc w:val="center"/>
      </w:pPr>
    </w:p>
    <w:p w:rsidR="00B561F4" w:rsidRDefault="00B561F4" w:rsidP="00B67D31">
      <w:pPr>
        <w:jc w:val="center"/>
      </w:pPr>
    </w:p>
    <w:p w:rsidR="00B561F4" w:rsidRDefault="00B561F4" w:rsidP="00B67D31">
      <w:pPr>
        <w:jc w:val="center"/>
      </w:pPr>
    </w:p>
    <w:p w:rsidR="00B561F4" w:rsidRDefault="00B561F4" w:rsidP="00B67D31">
      <w:pPr>
        <w:jc w:val="center"/>
      </w:pPr>
    </w:p>
    <w:p w:rsidR="00B561F4" w:rsidRDefault="00B561F4" w:rsidP="00B67D31">
      <w:pPr>
        <w:jc w:val="center"/>
      </w:pPr>
    </w:p>
    <w:p w:rsidR="00B561F4" w:rsidRDefault="00B561F4" w:rsidP="00B67D31">
      <w:pPr>
        <w:jc w:val="center"/>
      </w:pPr>
    </w:p>
    <w:p w:rsidR="00B561F4" w:rsidRDefault="00B561F4" w:rsidP="00B67D31">
      <w:pPr>
        <w:jc w:val="center"/>
      </w:pPr>
    </w:p>
    <w:p w:rsidR="00B561F4" w:rsidRPr="00B561F4" w:rsidRDefault="00B561F4" w:rsidP="00B67D31">
      <w:pPr>
        <w:jc w:val="center"/>
        <w:rPr>
          <w:rFonts w:ascii="Arial" w:hAnsi="Arial" w:cs="Arial"/>
          <w:sz w:val="72"/>
          <w:szCs w:val="72"/>
        </w:rPr>
      </w:pPr>
      <w:r w:rsidRPr="00B561F4">
        <w:rPr>
          <w:rFonts w:ascii="Arial" w:hAnsi="Arial" w:cs="Arial"/>
          <w:sz w:val="72"/>
          <w:szCs w:val="72"/>
        </w:rPr>
        <w:t xml:space="preserve">Appendix </w:t>
      </w:r>
    </w:p>
    <w:p w:rsidR="00B561F4" w:rsidRDefault="00B561F4" w:rsidP="00B67D31">
      <w:pPr>
        <w:jc w:val="center"/>
        <w:rPr>
          <w:rFonts w:ascii="Arial" w:hAnsi="Arial" w:cs="Arial"/>
        </w:rPr>
      </w:pPr>
    </w:p>
    <w:p w:rsidR="00B561F4" w:rsidRDefault="00B561F4" w:rsidP="00B67D31">
      <w:pPr>
        <w:jc w:val="center"/>
        <w:rPr>
          <w:rFonts w:ascii="Arial" w:hAnsi="Arial" w:cs="Arial"/>
        </w:rPr>
      </w:pPr>
    </w:p>
    <w:p w:rsidR="00B561F4" w:rsidRDefault="00B561F4" w:rsidP="00B67D31">
      <w:pPr>
        <w:jc w:val="center"/>
        <w:rPr>
          <w:rFonts w:ascii="Arial" w:hAnsi="Arial" w:cs="Arial"/>
        </w:rPr>
      </w:pPr>
    </w:p>
    <w:p w:rsidR="00B561F4" w:rsidRDefault="00B561F4" w:rsidP="00B67D31">
      <w:pPr>
        <w:jc w:val="center"/>
        <w:rPr>
          <w:rFonts w:ascii="Arial" w:hAnsi="Arial" w:cs="Arial"/>
        </w:rPr>
      </w:pPr>
    </w:p>
    <w:p w:rsidR="00B561F4" w:rsidRDefault="00B561F4" w:rsidP="00B67D31">
      <w:pPr>
        <w:jc w:val="center"/>
        <w:rPr>
          <w:rFonts w:ascii="Arial" w:hAnsi="Arial" w:cs="Arial"/>
        </w:rPr>
      </w:pPr>
    </w:p>
    <w:p w:rsidR="00B561F4" w:rsidRDefault="00B561F4" w:rsidP="00B67D31">
      <w:pPr>
        <w:jc w:val="center"/>
        <w:rPr>
          <w:rFonts w:ascii="Arial" w:hAnsi="Arial" w:cs="Arial"/>
        </w:rPr>
      </w:pPr>
    </w:p>
    <w:p w:rsidR="00B561F4" w:rsidRDefault="00B561F4" w:rsidP="00B67D31">
      <w:pPr>
        <w:jc w:val="center"/>
        <w:rPr>
          <w:rFonts w:ascii="Arial" w:hAnsi="Arial" w:cs="Arial"/>
        </w:rPr>
      </w:pPr>
    </w:p>
    <w:p w:rsidR="00B561F4" w:rsidRDefault="00B561F4" w:rsidP="00B67D31">
      <w:pPr>
        <w:jc w:val="center"/>
        <w:rPr>
          <w:rFonts w:ascii="Arial" w:hAnsi="Arial" w:cs="Arial"/>
        </w:rPr>
      </w:pPr>
    </w:p>
    <w:p w:rsidR="00B561F4" w:rsidRDefault="00B561F4" w:rsidP="00B67D31">
      <w:pPr>
        <w:jc w:val="center"/>
        <w:rPr>
          <w:rFonts w:ascii="Arial" w:hAnsi="Arial" w:cs="Arial"/>
        </w:rPr>
      </w:pPr>
    </w:p>
    <w:p w:rsidR="00B561F4" w:rsidRDefault="00B561F4" w:rsidP="00B67D31">
      <w:pPr>
        <w:jc w:val="center"/>
        <w:rPr>
          <w:rFonts w:ascii="Arial" w:hAnsi="Arial" w:cs="Arial"/>
        </w:rPr>
      </w:pPr>
    </w:p>
    <w:p w:rsidR="00B561F4" w:rsidRDefault="00B561F4" w:rsidP="00B67D31">
      <w:pPr>
        <w:jc w:val="center"/>
        <w:rPr>
          <w:rFonts w:ascii="Arial" w:hAnsi="Arial" w:cs="Arial"/>
        </w:rPr>
      </w:pPr>
    </w:p>
    <w:p w:rsidR="00B561F4" w:rsidRDefault="00B561F4" w:rsidP="00B67D31">
      <w:pPr>
        <w:jc w:val="center"/>
        <w:rPr>
          <w:rFonts w:ascii="Arial" w:hAnsi="Arial" w:cs="Arial"/>
        </w:rPr>
      </w:pPr>
    </w:p>
    <w:p w:rsidR="00B561F4" w:rsidRDefault="00B561F4" w:rsidP="00B67D31">
      <w:pPr>
        <w:jc w:val="center"/>
        <w:rPr>
          <w:rFonts w:ascii="Arial" w:hAnsi="Arial" w:cs="Arial"/>
        </w:rPr>
      </w:pPr>
    </w:p>
    <w:p w:rsidR="00B561F4" w:rsidRDefault="00B561F4" w:rsidP="00B67D31">
      <w:pPr>
        <w:jc w:val="center"/>
        <w:rPr>
          <w:rFonts w:ascii="Arial" w:hAnsi="Arial" w:cs="Arial"/>
        </w:rPr>
      </w:pPr>
    </w:p>
    <w:p w:rsidR="00B561F4" w:rsidRDefault="00B561F4" w:rsidP="00B67D31">
      <w:pPr>
        <w:jc w:val="center"/>
        <w:rPr>
          <w:rFonts w:ascii="Arial" w:hAnsi="Arial" w:cs="Arial"/>
        </w:rPr>
      </w:pPr>
    </w:p>
    <w:p w:rsidR="00B561F4" w:rsidRDefault="00B561F4" w:rsidP="00B67D31">
      <w:pPr>
        <w:jc w:val="center"/>
        <w:rPr>
          <w:rFonts w:ascii="Arial" w:hAnsi="Arial" w:cs="Arial"/>
        </w:rPr>
      </w:pPr>
    </w:p>
    <w:p w:rsidR="00B561F4" w:rsidRDefault="00B561F4" w:rsidP="00B67D31">
      <w:pPr>
        <w:jc w:val="center"/>
        <w:rPr>
          <w:rFonts w:ascii="Arial" w:hAnsi="Arial" w:cs="Arial"/>
        </w:rPr>
      </w:pPr>
    </w:p>
    <w:p w:rsidR="00B561F4" w:rsidRDefault="00B561F4" w:rsidP="00B67D31">
      <w:pPr>
        <w:jc w:val="center"/>
        <w:rPr>
          <w:rFonts w:ascii="Arial" w:hAnsi="Arial" w:cs="Arial"/>
        </w:rPr>
      </w:pPr>
    </w:p>
    <w:p w:rsidR="00B561F4" w:rsidRDefault="00B561F4" w:rsidP="00B67D31">
      <w:pPr>
        <w:jc w:val="center"/>
        <w:rPr>
          <w:rFonts w:ascii="Arial" w:hAnsi="Arial" w:cs="Arial"/>
        </w:rPr>
      </w:pPr>
    </w:p>
    <w:p w:rsidR="00B561F4" w:rsidRDefault="00B561F4" w:rsidP="00B67D31">
      <w:pPr>
        <w:jc w:val="center"/>
        <w:rPr>
          <w:rFonts w:ascii="Arial" w:hAnsi="Arial" w:cs="Arial"/>
        </w:rPr>
      </w:pPr>
    </w:p>
    <w:p w:rsidR="00B561F4" w:rsidRDefault="00B561F4" w:rsidP="00B67D31">
      <w:pPr>
        <w:jc w:val="center"/>
        <w:rPr>
          <w:rFonts w:ascii="Arial" w:hAnsi="Arial" w:cs="Arial"/>
        </w:rPr>
      </w:pPr>
    </w:p>
    <w:p w:rsidR="00B561F4" w:rsidRDefault="00B561F4" w:rsidP="00B67D31">
      <w:pPr>
        <w:jc w:val="center"/>
        <w:rPr>
          <w:rFonts w:ascii="Arial" w:hAnsi="Arial" w:cs="Arial"/>
        </w:rPr>
      </w:pPr>
    </w:p>
    <w:p w:rsidR="00B561F4" w:rsidRDefault="00B561F4" w:rsidP="00B67D31">
      <w:pPr>
        <w:jc w:val="center"/>
        <w:rPr>
          <w:rFonts w:ascii="Arial" w:hAnsi="Arial" w:cs="Arial"/>
        </w:rPr>
      </w:pPr>
    </w:p>
    <w:p w:rsidR="00B561F4" w:rsidRDefault="00B561F4" w:rsidP="00B67D31">
      <w:pPr>
        <w:jc w:val="center"/>
        <w:rPr>
          <w:rFonts w:ascii="Arial" w:hAnsi="Arial" w:cs="Arial"/>
        </w:rPr>
      </w:pPr>
    </w:p>
    <w:p w:rsidR="00B67D31" w:rsidRPr="00BE24E3" w:rsidRDefault="00B67D31" w:rsidP="00B67D31">
      <w:pPr>
        <w:jc w:val="center"/>
        <w:rPr>
          <w:rFonts w:ascii="Arial" w:hAnsi="Arial" w:cs="Arial"/>
        </w:rPr>
      </w:pPr>
      <w:r w:rsidRPr="00BE24E3">
        <w:rPr>
          <w:rFonts w:ascii="Arial" w:hAnsi="Arial" w:cs="Arial"/>
        </w:rPr>
        <w:t xml:space="preserve">Diversity Alignment </w:t>
      </w:r>
    </w:p>
    <w:p w:rsidR="00B67D31" w:rsidRPr="00BE24E3" w:rsidRDefault="00B67D31" w:rsidP="00B67D31">
      <w:pPr>
        <w:jc w:val="center"/>
        <w:rPr>
          <w:rFonts w:ascii="Arial" w:hAnsi="Arial" w:cs="Arial"/>
        </w:rPr>
      </w:pPr>
      <w:r w:rsidRPr="00BE24E3">
        <w:rPr>
          <w:rFonts w:ascii="Arial" w:hAnsi="Arial" w:cs="Arial"/>
        </w:rPr>
        <w:t>University General Education Committee</w:t>
      </w:r>
    </w:p>
    <w:p w:rsidR="00B67D31" w:rsidRDefault="00B67D31" w:rsidP="00B67D31">
      <w:pPr>
        <w:jc w:val="center"/>
        <w:rPr>
          <w:rFonts w:ascii="Arial" w:hAnsi="Arial" w:cs="Arial"/>
        </w:rPr>
      </w:pPr>
      <w:r w:rsidRPr="00BE24E3">
        <w:rPr>
          <w:rFonts w:ascii="Arial" w:hAnsi="Arial" w:cs="Arial"/>
        </w:rPr>
        <w:t>October, 2013</w:t>
      </w:r>
    </w:p>
    <w:p w:rsidR="00B67D31" w:rsidRPr="00BE24E3" w:rsidRDefault="00B67D31" w:rsidP="00B67D31">
      <w:pPr>
        <w:jc w:val="center"/>
        <w:rPr>
          <w:rFonts w:ascii="Arial" w:hAnsi="Arial" w:cs="Arial"/>
        </w:rPr>
      </w:pPr>
    </w:p>
    <w:p w:rsidR="00B67D31" w:rsidRPr="00BE24E3" w:rsidRDefault="00B67D31" w:rsidP="00B67D31">
      <w:pPr>
        <w:spacing w:after="0" w:line="240" w:lineRule="auto"/>
        <w:ind w:left="360"/>
        <w:textAlignment w:val="baseline"/>
        <w:rPr>
          <w:rFonts w:ascii="Arial" w:eastAsia="Times New Roman" w:hAnsi="Arial" w:cs="Arial"/>
          <w:color w:val="000000"/>
          <w:sz w:val="24"/>
          <w:szCs w:val="24"/>
        </w:rPr>
      </w:pPr>
      <w:r w:rsidRPr="00BE24E3">
        <w:rPr>
          <w:rFonts w:ascii="Arial" w:eastAsia="Times New Roman" w:hAnsi="Arial" w:cs="Arial"/>
          <w:sz w:val="24"/>
          <w:szCs w:val="24"/>
        </w:rPr>
        <w:t xml:space="preserve">A </w:t>
      </w:r>
      <w:r w:rsidRPr="00BE24E3">
        <w:rPr>
          <w:rFonts w:ascii="Arial" w:eastAsia="Times New Roman" w:hAnsi="Arial" w:cs="Arial"/>
          <w:color w:val="000000"/>
          <w:sz w:val="24"/>
          <w:szCs w:val="24"/>
        </w:rPr>
        <w:t xml:space="preserve">liberally educated graduate </w:t>
      </w:r>
      <w:r w:rsidRPr="00BE24E3">
        <w:rPr>
          <w:rFonts w:ascii="Arial" w:eastAsia="Times New Roman" w:hAnsi="Arial" w:cs="Arial"/>
          <w:sz w:val="24"/>
          <w:szCs w:val="24"/>
        </w:rPr>
        <w:t>thinks critically.</w:t>
      </w:r>
    </w:p>
    <w:p w:rsidR="00B67D31" w:rsidRPr="00BE24E3" w:rsidRDefault="00B67D31" w:rsidP="00B67D31">
      <w:pPr>
        <w:numPr>
          <w:ilvl w:val="1"/>
          <w:numId w:val="7"/>
        </w:numPr>
        <w:spacing w:before="100" w:beforeAutospacing="1" w:after="100" w:afterAutospacing="1" w:line="240" w:lineRule="auto"/>
        <w:textAlignment w:val="baseline"/>
        <w:rPr>
          <w:rFonts w:ascii="Arial" w:eastAsia="Times New Roman" w:hAnsi="Arial" w:cs="Arial"/>
          <w:sz w:val="24"/>
          <w:szCs w:val="24"/>
        </w:rPr>
      </w:pPr>
      <w:r w:rsidRPr="00BE24E3">
        <w:rPr>
          <w:rFonts w:ascii="Arial" w:eastAsia="Times New Roman" w:hAnsi="Arial" w:cs="Arial"/>
          <w:sz w:val="24"/>
          <w:szCs w:val="24"/>
        </w:rPr>
        <w:t>Makes claims and draws conclusions that require the analysis and evaluation of evidence.</w:t>
      </w:r>
    </w:p>
    <w:p w:rsidR="00B67D31" w:rsidRPr="00BE24E3" w:rsidRDefault="00B67D31" w:rsidP="00B67D31">
      <w:pPr>
        <w:numPr>
          <w:ilvl w:val="1"/>
          <w:numId w:val="7"/>
        </w:numPr>
        <w:spacing w:before="100" w:beforeAutospacing="1" w:after="100" w:afterAutospacing="1" w:line="240" w:lineRule="auto"/>
        <w:textAlignment w:val="baseline"/>
        <w:rPr>
          <w:rFonts w:ascii="Arial" w:eastAsia="Times New Roman" w:hAnsi="Arial" w:cs="Arial"/>
          <w:sz w:val="24"/>
          <w:szCs w:val="24"/>
        </w:rPr>
      </w:pPr>
      <w:r w:rsidRPr="00BE24E3">
        <w:rPr>
          <w:rFonts w:ascii="Arial" w:eastAsia="Times New Roman" w:hAnsi="Arial" w:cs="Arial"/>
          <w:sz w:val="24"/>
          <w:szCs w:val="24"/>
        </w:rPr>
        <w:t>Synthesizes divergent content, methodologies, and models.</w:t>
      </w:r>
    </w:p>
    <w:p w:rsidR="00B67D31" w:rsidRPr="00BE24E3" w:rsidRDefault="00B67D31" w:rsidP="00B67D31">
      <w:pPr>
        <w:numPr>
          <w:ilvl w:val="1"/>
          <w:numId w:val="7"/>
        </w:numPr>
        <w:spacing w:before="100" w:beforeAutospacing="1" w:after="100" w:afterAutospacing="1" w:line="240" w:lineRule="auto"/>
        <w:contextualSpacing/>
        <w:textAlignment w:val="baseline"/>
        <w:rPr>
          <w:rFonts w:ascii="Arial" w:eastAsia="Times New Roman" w:hAnsi="Arial" w:cs="Arial"/>
          <w:sz w:val="24"/>
          <w:szCs w:val="24"/>
        </w:rPr>
      </w:pPr>
      <w:r w:rsidRPr="00BE24E3">
        <w:rPr>
          <w:rFonts w:ascii="Arial" w:eastAsia="Times New Roman" w:hAnsi="Arial" w:cs="Arial"/>
          <w:sz w:val="24"/>
          <w:szCs w:val="24"/>
        </w:rPr>
        <w:t>Makes and assesses ethical judgments.</w:t>
      </w:r>
    </w:p>
    <w:p w:rsidR="00B67D31" w:rsidRPr="00BE24E3" w:rsidRDefault="00B67D31" w:rsidP="00B67D31">
      <w:pPr>
        <w:numPr>
          <w:ilvl w:val="1"/>
          <w:numId w:val="7"/>
        </w:numPr>
        <w:spacing w:before="100" w:beforeAutospacing="1" w:after="0" w:line="240" w:lineRule="auto"/>
        <w:textAlignment w:val="baseline"/>
        <w:rPr>
          <w:rFonts w:ascii="Arial" w:eastAsia="Times New Roman" w:hAnsi="Arial" w:cs="Arial"/>
          <w:color w:val="000000"/>
          <w:sz w:val="24"/>
          <w:szCs w:val="24"/>
          <w:highlight w:val="yellow"/>
        </w:rPr>
      </w:pPr>
      <w:r w:rsidRPr="00BE24E3">
        <w:rPr>
          <w:rFonts w:ascii="Arial" w:eastAsia="Times New Roman" w:hAnsi="Arial" w:cs="Arial"/>
          <w:color w:val="000000"/>
          <w:sz w:val="24"/>
          <w:szCs w:val="24"/>
          <w:highlight w:val="yellow"/>
        </w:rPr>
        <w:t>Demonstrates an awareness of different points of view and analyzes how these are informed by factors that may include culture, ethnicity, race, socioeconomic status, gender identity, age, disabilities, language, religion, sexual orientation, or geographical area, among others.</w:t>
      </w:r>
    </w:p>
    <w:p w:rsidR="00B67D31" w:rsidRDefault="00B67D31" w:rsidP="00B67D31">
      <w:pPr>
        <w:jc w:val="center"/>
      </w:pPr>
    </w:p>
    <w:p w:rsidR="00B67D31" w:rsidRPr="00BE24E3" w:rsidRDefault="00B67D31" w:rsidP="00B67D31">
      <w:pPr>
        <w:jc w:val="center"/>
        <w:rPr>
          <w:rFonts w:ascii="Arial" w:hAnsi="Arial" w:cs="Arial"/>
          <w:sz w:val="24"/>
          <w:szCs w:val="24"/>
        </w:rPr>
      </w:pPr>
      <w:r>
        <w:rPr>
          <w:rFonts w:ascii="Arial" w:hAnsi="Arial" w:cs="Arial"/>
          <w:sz w:val="24"/>
          <w:szCs w:val="24"/>
        </w:rPr>
        <w:t>Humanities</w:t>
      </w:r>
      <w:r w:rsidRPr="00BE24E3">
        <w:rPr>
          <w:rFonts w:ascii="Arial" w:hAnsi="Arial" w:cs="Arial"/>
          <w:sz w:val="24"/>
          <w:szCs w:val="24"/>
        </w:rPr>
        <w:t xml:space="preserve"> Division</w:t>
      </w:r>
    </w:p>
    <w:tbl>
      <w:tblPr>
        <w:tblStyle w:val="TableGrid"/>
        <w:tblW w:w="0" w:type="auto"/>
        <w:tblLook w:val="04A0"/>
      </w:tblPr>
      <w:tblGrid>
        <w:gridCol w:w="4788"/>
        <w:gridCol w:w="1080"/>
        <w:gridCol w:w="3708"/>
      </w:tblGrid>
      <w:tr w:rsidR="00B67D31" w:rsidTr="00BE331B">
        <w:tc>
          <w:tcPr>
            <w:tcW w:w="4788" w:type="dxa"/>
          </w:tcPr>
          <w:p w:rsidR="00B67D31" w:rsidRPr="00BE24E3" w:rsidRDefault="00B67D31" w:rsidP="00BE331B">
            <w:pPr>
              <w:jc w:val="center"/>
              <w:rPr>
                <w:b/>
              </w:rPr>
            </w:pPr>
            <w:r>
              <w:rPr>
                <w:b/>
              </w:rPr>
              <w:t>Courses</w:t>
            </w:r>
          </w:p>
        </w:tc>
        <w:tc>
          <w:tcPr>
            <w:tcW w:w="4788" w:type="dxa"/>
            <w:gridSpan w:val="2"/>
          </w:tcPr>
          <w:p w:rsidR="00B67D31" w:rsidRPr="00BE24E3" w:rsidRDefault="00B67D31" w:rsidP="00BE331B">
            <w:pPr>
              <w:jc w:val="center"/>
              <w:rPr>
                <w:b/>
              </w:rPr>
            </w:pPr>
            <w:r>
              <w:rPr>
                <w:b/>
              </w:rPr>
              <w:t>Artifacts</w:t>
            </w:r>
          </w:p>
        </w:tc>
      </w:tr>
      <w:tr w:rsidR="00B67D31" w:rsidTr="00BE331B">
        <w:tc>
          <w:tcPr>
            <w:tcW w:w="9576" w:type="dxa"/>
            <w:gridSpan w:val="3"/>
          </w:tcPr>
          <w:p w:rsidR="00B67D31" w:rsidRPr="00BE24E3" w:rsidRDefault="00B67D31" w:rsidP="00BE331B">
            <w:pPr>
              <w:jc w:val="center"/>
              <w:rPr>
                <w:b/>
                <w:i/>
              </w:rPr>
            </w:pPr>
            <w:r>
              <w:rPr>
                <w:b/>
                <w:i/>
              </w:rPr>
              <w:t>Fine Arts</w:t>
            </w:r>
          </w:p>
        </w:tc>
      </w:tr>
      <w:tr w:rsidR="00B67D31" w:rsidTr="00BE331B">
        <w:tc>
          <w:tcPr>
            <w:tcW w:w="5868" w:type="dxa"/>
            <w:gridSpan w:val="2"/>
          </w:tcPr>
          <w:p w:rsidR="00B67D31" w:rsidRDefault="00B67D31" w:rsidP="00BE331B">
            <w:r>
              <w:t xml:space="preserve">AH classes: all incorporate some elements of diversity—students explore “otherness”, examine cultural exploitation, religious conflicts.  In the more modern periods (Baroque and forward), the classes examine issues of class, ethnicity, race and gender.  </w:t>
            </w:r>
          </w:p>
          <w:p w:rsidR="00B67D31" w:rsidRDefault="00B67D31" w:rsidP="00BE331B">
            <w:r>
              <w:t>Specific classes which especially feature issues of diversity:</w:t>
            </w:r>
          </w:p>
          <w:p w:rsidR="00B67D31" w:rsidRDefault="00B67D31" w:rsidP="00BE331B">
            <w:r>
              <w:t>AH 310: Impressionism (focus on gender,</w:t>
            </w:r>
            <w:r w:rsidRPr="00E9496B">
              <w:t xml:space="preserve"> </w:t>
            </w:r>
            <w:r>
              <w:t>dominant culture vs outsiders).</w:t>
            </w:r>
          </w:p>
          <w:p w:rsidR="00B67D31" w:rsidRDefault="00B67D31" w:rsidP="00BE331B">
            <w:r>
              <w:t>AH 312: 19</w:t>
            </w:r>
            <w:r w:rsidRPr="00E9496B">
              <w:rPr>
                <w:vertAlign w:val="superscript"/>
              </w:rPr>
              <w:t>th</w:t>
            </w:r>
            <w:r>
              <w:t>-Century European Painting (focus on gender,</w:t>
            </w:r>
            <w:r w:rsidRPr="00E9496B">
              <w:t xml:space="preserve"> </w:t>
            </w:r>
            <w:r>
              <w:t>dominant culture vs outsiders).</w:t>
            </w:r>
          </w:p>
          <w:p w:rsidR="00B67D31" w:rsidRDefault="00B67D31" w:rsidP="00BE331B">
            <w:r>
              <w:t>AH 314: 20</w:t>
            </w:r>
            <w:r w:rsidRPr="00E9496B">
              <w:rPr>
                <w:vertAlign w:val="superscript"/>
              </w:rPr>
              <w:t>th</w:t>
            </w:r>
            <w:r>
              <w:t>-Century Art (focus on gender, political systems, dominant culture vs outsiders)</w:t>
            </w:r>
          </w:p>
          <w:p w:rsidR="00B67D31" w:rsidRDefault="00B67D31" w:rsidP="00BE331B">
            <w:r>
              <w:t>AH 350: Women and Art (focus on gender)</w:t>
            </w:r>
          </w:p>
          <w:p w:rsidR="00B67D31" w:rsidRDefault="00B67D31" w:rsidP="00BE331B">
            <w:r>
              <w:t>AH 360: African Art (focus on race/ethnicity)</w:t>
            </w:r>
          </w:p>
          <w:p w:rsidR="00B67D31" w:rsidRDefault="00B67D31" w:rsidP="00BE331B">
            <w:r>
              <w:t>MUS: all courses incorporate some elements of diversity—students explore “otherness”, examine national and cultural attitudes</w:t>
            </w:r>
          </w:p>
          <w:p w:rsidR="00B67D31" w:rsidRDefault="00B67D31" w:rsidP="00BE331B">
            <w:r>
              <w:t>Specific classes which especially feature issues of diversity:</w:t>
            </w:r>
          </w:p>
          <w:p w:rsidR="00B67D31" w:rsidRDefault="00B67D31" w:rsidP="00BE331B">
            <w:r>
              <w:t xml:space="preserve">MUS 109 America’s Music:  explores issues of race, ethnicity, </w:t>
            </w:r>
            <w:r>
              <w:lastRenderedPageBreak/>
              <w:t>subcultures, popular and folk musics</w:t>
            </w:r>
          </w:p>
          <w:p w:rsidR="00B67D31" w:rsidRDefault="00B67D31" w:rsidP="00BE331B">
            <w:r>
              <w:t>MUS 307 Romantic Music: explores nationalism</w:t>
            </w:r>
          </w:p>
          <w:p w:rsidR="00B67D31" w:rsidRDefault="00B67D31" w:rsidP="00BE331B">
            <w:r>
              <w:t>MUS 308 Music of the 20</w:t>
            </w:r>
            <w:r w:rsidRPr="00C7060F">
              <w:rPr>
                <w:vertAlign w:val="superscript"/>
              </w:rPr>
              <w:t>th</w:t>
            </w:r>
            <w:r>
              <w:t xml:space="preserve"> Century: explores issues of ethnicity, nationalism, otherness, popular vs “classical” music</w:t>
            </w:r>
          </w:p>
          <w:p w:rsidR="00B67D31" w:rsidRDefault="00B67D31" w:rsidP="00BE331B">
            <w:r>
              <w:t>MUS 309 American Music: 1890-1980s: explores issues of race, gender, otherness, popular vs “classical” music</w:t>
            </w:r>
          </w:p>
          <w:p w:rsidR="00B67D31" w:rsidRDefault="00B67D31" w:rsidP="00BE331B">
            <w:r>
              <w:t>MUS 391 The 20</w:t>
            </w:r>
            <w:r w:rsidRPr="00C7060F">
              <w:rPr>
                <w:vertAlign w:val="superscript"/>
              </w:rPr>
              <w:t>th</w:t>
            </w:r>
            <w:r>
              <w:t>-Century  American Musical: explores issues of race, ethnicity, gender, social and cultural issues</w:t>
            </w:r>
          </w:p>
          <w:p w:rsidR="00B67D31" w:rsidRDefault="00B67D31" w:rsidP="00BE331B"/>
        </w:tc>
        <w:tc>
          <w:tcPr>
            <w:tcW w:w="3708" w:type="dxa"/>
          </w:tcPr>
          <w:p w:rsidR="00B67D31" w:rsidRDefault="00B67D31" w:rsidP="00BE331B">
            <w:r>
              <w:lastRenderedPageBreak/>
              <w:t>Class discussions, writing assignments, museum assignments</w:t>
            </w:r>
          </w:p>
          <w:p w:rsidR="00B67D31" w:rsidRDefault="00B67D31" w:rsidP="00BE331B"/>
          <w:p w:rsidR="00B67D31" w:rsidRDefault="00B67D31" w:rsidP="00BE331B"/>
          <w:p w:rsidR="00B67D31" w:rsidRDefault="00B67D31" w:rsidP="00BE331B"/>
          <w:p w:rsidR="00B67D31" w:rsidRDefault="00B67D31" w:rsidP="00BE331B"/>
          <w:p w:rsidR="00B67D31" w:rsidRDefault="00B67D31" w:rsidP="00BE331B"/>
          <w:p w:rsidR="00B67D31" w:rsidRDefault="00B67D31" w:rsidP="00BE331B"/>
          <w:p w:rsidR="00B67D31" w:rsidRDefault="00B67D31" w:rsidP="00BE331B"/>
          <w:p w:rsidR="00B67D31" w:rsidRDefault="00B67D31" w:rsidP="00BE331B"/>
          <w:p w:rsidR="00B67D31" w:rsidRDefault="00B67D31" w:rsidP="00BE331B"/>
          <w:p w:rsidR="00B67D31" w:rsidRDefault="00B67D31" w:rsidP="00BE331B"/>
          <w:p w:rsidR="00B67D31" w:rsidRDefault="00B67D31" w:rsidP="00BE331B"/>
          <w:p w:rsidR="00B67D31" w:rsidRDefault="00B67D31" w:rsidP="00BE331B"/>
          <w:p w:rsidR="00B67D31" w:rsidRDefault="00B67D31" w:rsidP="00BE331B">
            <w:r>
              <w:t>Class discussions, writing assignments, concert reviews</w:t>
            </w:r>
          </w:p>
          <w:p w:rsidR="00B67D31" w:rsidRDefault="00B67D31" w:rsidP="00BE331B"/>
          <w:p w:rsidR="00B67D31" w:rsidRDefault="00B67D31" w:rsidP="00BE331B">
            <w:r>
              <w:t xml:space="preserve">Students participating in performance classes  (music, dance) learn first </w:t>
            </w:r>
            <w:r>
              <w:lastRenderedPageBreak/>
              <w:t>hand-hand how to work and communicate with students of varying races/ethnicities.</w:t>
            </w:r>
          </w:p>
        </w:tc>
      </w:tr>
      <w:tr w:rsidR="00B67D31" w:rsidTr="00BE331B">
        <w:tc>
          <w:tcPr>
            <w:tcW w:w="9576" w:type="dxa"/>
            <w:gridSpan w:val="3"/>
          </w:tcPr>
          <w:p w:rsidR="00B67D31" w:rsidRPr="00BE24E3" w:rsidRDefault="00B67D31" w:rsidP="00BE331B">
            <w:pPr>
              <w:jc w:val="center"/>
              <w:rPr>
                <w:b/>
              </w:rPr>
            </w:pPr>
            <w:r>
              <w:rPr>
                <w:b/>
              </w:rPr>
              <w:lastRenderedPageBreak/>
              <w:t>English</w:t>
            </w:r>
          </w:p>
        </w:tc>
      </w:tr>
      <w:tr w:rsidR="00B67D31" w:rsidTr="00BE331B">
        <w:trPr>
          <w:trHeight w:val="7838"/>
        </w:trPr>
        <w:tc>
          <w:tcPr>
            <w:tcW w:w="5868" w:type="dxa"/>
            <w:gridSpan w:val="2"/>
          </w:tcPr>
          <w:p w:rsidR="00B67D31" w:rsidRDefault="00B67D31" w:rsidP="00BE331B">
            <w:r>
              <w:rPr>
                <w:rFonts w:ascii="Courier New" w:hAnsi="Courier New" w:cs="Courier New"/>
                <w:color w:val="000000"/>
                <w:sz w:val="20"/>
                <w:szCs w:val="20"/>
              </w:rPr>
              <w:br/>
            </w:r>
            <w:r>
              <w:t>ENGL  145 World Literature: examines literary traditions from non-Western world</w:t>
            </w:r>
          </w:p>
          <w:p w:rsidR="00B67D31" w:rsidRDefault="00B67D31" w:rsidP="00BE331B">
            <w:r>
              <w:t>ENGL 146 Women Writers: 1800 to Present: examines issues of gender</w:t>
            </w:r>
          </w:p>
          <w:p w:rsidR="00B67D31" w:rsidRDefault="00B67D31" w:rsidP="00BE331B">
            <w:r>
              <w:t>ENGL 147 Literature of the American Minority Experience :examines issues of race and ethnicity</w:t>
            </w:r>
          </w:p>
          <w:p w:rsidR="00B67D31" w:rsidRDefault="00B67D31" w:rsidP="00BE331B">
            <w:r>
              <w:t>ENGL 188 (Literature of the Gay and Lesbian Experience: uses readings, class discussions, and paper topics as the means by which students explore issues of sexuality.</w:t>
            </w:r>
          </w:p>
          <w:p w:rsidR="00B67D31" w:rsidRDefault="00B67D31" w:rsidP="00BE331B">
            <w:r>
              <w:t>ENGL 324: Issues in Bilingualism: examines social and political issues</w:t>
            </w:r>
          </w:p>
          <w:p w:rsidR="00B67D31" w:rsidRDefault="00B67D31" w:rsidP="00BE331B">
            <w:r>
              <w:t>ENGL 326: deals with non-Western languages and how they reflect cultures</w:t>
            </w:r>
          </w:p>
          <w:p w:rsidR="00B67D31" w:rsidRDefault="00B67D31" w:rsidP="00BE331B">
            <w:r>
              <w:t>ENGL 369 African American Literature: examines issue of ethnicity and race</w:t>
            </w:r>
          </w:p>
          <w:p w:rsidR="00B67D31" w:rsidRDefault="00B67D31" w:rsidP="00BE331B"/>
          <w:p w:rsidR="00B67D31" w:rsidRDefault="00B67D31" w:rsidP="00BE331B"/>
        </w:tc>
        <w:tc>
          <w:tcPr>
            <w:tcW w:w="3708" w:type="dxa"/>
          </w:tcPr>
          <w:p w:rsidR="00B67D31" w:rsidRDefault="00B67D31" w:rsidP="00BE331B"/>
          <w:p w:rsidR="00B67D31" w:rsidRDefault="00B67D31" w:rsidP="00BE331B">
            <w:r>
              <w:t>Class discussions, written assignments</w:t>
            </w:r>
          </w:p>
        </w:tc>
      </w:tr>
      <w:tr w:rsidR="00B67D31" w:rsidTr="00BE331B">
        <w:trPr>
          <w:trHeight w:val="413"/>
        </w:trPr>
        <w:tc>
          <w:tcPr>
            <w:tcW w:w="9576" w:type="dxa"/>
            <w:gridSpan w:val="3"/>
          </w:tcPr>
          <w:p w:rsidR="00B67D31" w:rsidRPr="00C97D9F" w:rsidRDefault="00B67D31" w:rsidP="00BE331B">
            <w:pPr>
              <w:jc w:val="center"/>
              <w:rPr>
                <w:b/>
              </w:rPr>
            </w:pPr>
            <w:r>
              <w:rPr>
                <w:b/>
              </w:rPr>
              <w:t>History</w:t>
            </w:r>
          </w:p>
        </w:tc>
      </w:tr>
      <w:tr w:rsidR="00B67D31" w:rsidTr="00BE331B">
        <w:tc>
          <w:tcPr>
            <w:tcW w:w="5868" w:type="dxa"/>
            <w:gridSpan w:val="2"/>
          </w:tcPr>
          <w:p w:rsidR="00B67D31" w:rsidRDefault="00B67D31" w:rsidP="00BE331B">
            <w:r>
              <w:t>HIST 104 Women in the Western Tradition: deals with gender issues</w:t>
            </w:r>
          </w:p>
          <w:p w:rsidR="00B67D31" w:rsidRDefault="00B67D31" w:rsidP="00BE331B">
            <w:r>
              <w:t>HIST 105 Wives, Witches, and Warriors: deals with issues of gender</w:t>
            </w:r>
          </w:p>
          <w:p w:rsidR="00B67D31" w:rsidRDefault="00B67D31" w:rsidP="00BE331B">
            <w:r>
              <w:t>HIST 111/112 World Civilization to 1500/Since 1500: helps students develop a global perspective by viewing non-Western cultures and histories</w:t>
            </w:r>
          </w:p>
          <w:p w:rsidR="00B67D31" w:rsidRDefault="00B67D31" w:rsidP="00BE331B">
            <w:r>
              <w:lastRenderedPageBreak/>
              <w:t>HIST 321 Women in the World Wars: deals with issues of gender</w:t>
            </w:r>
          </w:p>
          <w:p w:rsidR="00B67D31" w:rsidRDefault="00B67D31" w:rsidP="00BE331B">
            <w:r>
              <w:t>HIST 335 Russia in the 20</w:t>
            </w:r>
            <w:r w:rsidRPr="0069205D">
              <w:rPr>
                <w:vertAlign w:val="superscript"/>
              </w:rPr>
              <w:t>th</w:t>
            </w:r>
            <w:r>
              <w:t xml:space="preserve"> Century: emphasizes multinational character of Russia</w:t>
            </w:r>
          </w:p>
          <w:p w:rsidR="00B67D31" w:rsidRDefault="00B67D31" w:rsidP="00BE331B">
            <w:r>
              <w:t>HIST 337 Russia Since Communism : deals with such issues as gay rights in post-Soviet Russia</w:t>
            </w:r>
          </w:p>
          <w:p w:rsidR="00B67D31" w:rsidRDefault="00B67D31" w:rsidP="00BE331B">
            <w:r>
              <w:t>HIST 351 History of Women in America to 1870: gender issues</w:t>
            </w:r>
          </w:p>
          <w:p w:rsidR="00B67D31" w:rsidRDefault="00B67D31" w:rsidP="00BE331B">
            <w:r>
              <w:t>HIST 352 History of Women In American Since 1870: gender issues</w:t>
            </w:r>
          </w:p>
          <w:p w:rsidR="00B67D31" w:rsidRDefault="00B67D31" w:rsidP="00BE331B">
            <w:r>
              <w:t>HIST 364 Race, Violence, and Memory: racial and ethnic issues</w:t>
            </w:r>
          </w:p>
          <w:p w:rsidR="00B67D31" w:rsidRDefault="00B67D31" w:rsidP="00BE331B">
            <w:r>
              <w:t>HIST 371 Women and Work in the 20</w:t>
            </w:r>
            <w:r w:rsidRPr="0069205D">
              <w:rPr>
                <w:vertAlign w:val="superscript"/>
              </w:rPr>
              <w:t>th</w:t>
            </w:r>
            <w:r>
              <w:t xml:space="preserve"> Century: gender issues</w:t>
            </w:r>
          </w:p>
          <w:p w:rsidR="00B67D31" w:rsidRDefault="00B67D31" w:rsidP="00BE331B">
            <w:r>
              <w:t>HIST 376 Slavery and Abolition: racial and ethnic issues</w:t>
            </w:r>
          </w:p>
          <w:p w:rsidR="00B67D31" w:rsidRDefault="00B67D31" w:rsidP="00BE331B">
            <w:r>
              <w:t>HIST 378 The Segregated South: racial and ethnic issues</w:t>
            </w:r>
          </w:p>
          <w:p w:rsidR="00B67D31" w:rsidRDefault="00B67D31" w:rsidP="00BE331B">
            <w:r>
              <w:t>HIST 383 The Civil Rights Movement deals with issues race and ethnicity</w:t>
            </w:r>
          </w:p>
          <w:p w:rsidR="00B67D31" w:rsidRDefault="00B67D31" w:rsidP="00BE331B">
            <w:r>
              <w:t>HIST 392 China in the Modern World: explores Chinese culture, history, politics, and issues of identity</w:t>
            </w:r>
          </w:p>
          <w:p w:rsidR="00B67D31" w:rsidRDefault="00B67D31" w:rsidP="00BE331B">
            <w:r>
              <w:t>HIST 395 Chinese Private Lives: explores Chinese culture, ideals, identities and political regimes</w:t>
            </w:r>
          </w:p>
          <w:p w:rsidR="00B67D31" w:rsidRDefault="00B67D31" w:rsidP="00BE331B">
            <w:r>
              <w:t>HIST 396 Human Rights in China: explores Chinese culture</w:t>
            </w:r>
          </w:p>
          <w:p w:rsidR="00B67D31" w:rsidRPr="00C97D9F" w:rsidRDefault="00B67D31" w:rsidP="00BE331B">
            <w:pPr>
              <w:rPr>
                <w:rFonts w:ascii="Courier New" w:hAnsi="Courier New" w:cs="Courier New"/>
                <w:sz w:val="20"/>
                <w:szCs w:val="20"/>
              </w:rPr>
            </w:pPr>
          </w:p>
        </w:tc>
        <w:tc>
          <w:tcPr>
            <w:tcW w:w="3708" w:type="dxa"/>
          </w:tcPr>
          <w:p w:rsidR="00B67D31" w:rsidRDefault="00B67D31" w:rsidP="00BE331B">
            <w:pPr>
              <w:pStyle w:val="NormalWeb"/>
            </w:pPr>
            <w:r>
              <w:lastRenderedPageBreak/>
              <w:t xml:space="preserve">Class discussions, written assignments </w:t>
            </w:r>
          </w:p>
        </w:tc>
      </w:tr>
      <w:tr w:rsidR="00B67D31" w:rsidTr="00BE331B">
        <w:tc>
          <w:tcPr>
            <w:tcW w:w="9576" w:type="dxa"/>
            <w:gridSpan w:val="3"/>
          </w:tcPr>
          <w:p w:rsidR="00B67D31" w:rsidRPr="0065545E" w:rsidRDefault="00B67D31" w:rsidP="00BE331B">
            <w:pPr>
              <w:jc w:val="center"/>
              <w:rPr>
                <w:b/>
              </w:rPr>
            </w:pPr>
            <w:r>
              <w:rPr>
                <w:b/>
              </w:rPr>
              <w:lastRenderedPageBreak/>
              <w:t>Modern Languages</w:t>
            </w:r>
          </w:p>
        </w:tc>
      </w:tr>
      <w:tr w:rsidR="00B67D31" w:rsidTr="00BE331B">
        <w:tc>
          <w:tcPr>
            <w:tcW w:w="5868" w:type="dxa"/>
            <w:gridSpan w:val="2"/>
          </w:tcPr>
          <w:p w:rsidR="00B67D31" w:rsidRDefault="00B67D31" w:rsidP="00BE331B">
            <w:r>
              <w:t>Modern Languages: French, Italian, Spanish all use readings, class discussions, exercises to introduce diversity.  Diversity is incorporated at all levels and in all classes by the very nature of the subject matter.  Lower-level courses (100 and 200) explore differences between country of language and US through vocabulary and literature.  At the 300-level, students explore identity (race, class, sexuality, gender) through literature, film, and face-to-face meetings with immigrants.  Out of class events include visits to cultural institutions, cultural practices (soccer games, food-based events, etc.), and encouragement to participate in study abroad.</w:t>
            </w:r>
          </w:p>
          <w:p w:rsidR="00B67D31" w:rsidRDefault="00B67D31" w:rsidP="00BE331B"/>
        </w:tc>
        <w:tc>
          <w:tcPr>
            <w:tcW w:w="3708" w:type="dxa"/>
          </w:tcPr>
          <w:p w:rsidR="00B67D31" w:rsidRDefault="00B67D31" w:rsidP="00BE331B">
            <w:r>
              <w:t>Outside film series,  visits to cultural institutions, experiencing cultural practices; class discussion, written assignments</w:t>
            </w:r>
          </w:p>
        </w:tc>
      </w:tr>
      <w:tr w:rsidR="00B67D31" w:rsidTr="00BE331B">
        <w:tc>
          <w:tcPr>
            <w:tcW w:w="5868" w:type="dxa"/>
            <w:gridSpan w:val="2"/>
          </w:tcPr>
          <w:p w:rsidR="00B67D31" w:rsidRPr="000267BD" w:rsidRDefault="00B67D31" w:rsidP="00BE331B">
            <w:pPr>
              <w:jc w:val="center"/>
              <w:rPr>
                <w:b/>
              </w:rPr>
            </w:pPr>
            <w:r w:rsidRPr="000267BD">
              <w:rPr>
                <w:b/>
              </w:rPr>
              <w:t>Humanities</w:t>
            </w:r>
          </w:p>
        </w:tc>
        <w:tc>
          <w:tcPr>
            <w:tcW w:w="3708" w:type="dxa"/>
          </w:tcPr>
          <w:p w:rsidR="00B67D31" w:rsidRDefault="00B67D31" w:rsidP="00BE331B"/>
        </w:tc>
      </w:tr>
      <w:tr w:rsidR="00B67D31" w:rsidTr="00BE331B">
        <w:trPr>
          <w:trHeight w:val="2483"/>
        </w:trPr>
        <w:tc>
          <w:tcPr>
            <w:tcW w:w="5868" w:type="dxa"/>
            <w:gridSpan w:val="2"/>
          </w:tcPr>
          <w:p w:rsidR="00B67D31" w:rsidRDefault="00B67D31" w:rsidP="00BE331B">
            <w:r>
              <w:t>HUM 188: requires students to interact with international students and visitors (interviews, etc.)</w:t>
            </w:r>
          </w:p>
          <w:p w:rsidR="00B67D31" w:rsidRDefault="00B67D31" w:rsidP="00BE331B"/>
          <w:p w:rsidR="00B67D31" w:rsidRDefault="00B67D31" w:rsidP="00BE331B">
            <w:r>
              <w:t>HUM 360 Seeing</w:t>
            </w:r>
            <w:r w:rsidRPr="00C7060F">
              <w:t xml:space="preserve"> </w:t>
            </w:r>
            <w:r>
              <w:t>Others, Seeing Ourselves: entire course is based on diversity through an interdisciplinary examination of cultural production.  Whether encountering arts, music, or literature, students look at relations between diverse peoples and explore issues of selfhood.</w:t>
            </w:r>
          </w:p>
          <w:p w:rsidR="00B67D31" w:rsidRDefault="00B67D31" w:rsidP="00BE331B"/>
        </w:tc>
        <w:tc>
          <w:tcPr>
            <w:tcW w:w="3708" w:type="dxa"/>
          </w:tcPr>
          <w:p w:rsidR="00B67D31" w:rsidRDefault="00B67D31" w:rsidP="00BE331B">
            <w:r>
              <w:t>Inteviews</w:t>
            </w:r>
          </w:p>
          <w:p w:rsidR="00B67D31" w:rsidRDefault="00B67D31" w:rsidP="00BE331B"/>
          <w:p w:rsidR="00B67D31" w:rsidRDefault="00B67D31" w:rsidP="00BE331B"/>
          <w:p w:rsidR="00B67D31" w:rsidRDefault="00B67D31" w:rsidP="00BE331B">
            <w:r>
              <w:t>Class discussions, written assignments</w:t>
            </w:r>
          </w:p>
        </w:tc>
      </w:tr>
    </w:tbl>
    <w:p w:rsidR="00C1203C" w:rsidRDefault="00C1203C" w:rsidP="00C1203C">
      <w:pPr>
        <w:jc w:val="center"/>
      </w:pPr>
    </w:p>
    <w:p w:rsidR="00C1203C" w:rsidRDefault="00C1203C" w:rsidP="00C1203C">
      <w:pPr>
        <w:jc w:val="center"/>
      </w:pPr>
    </w:p>
    <w:p w:rsidR="00C1203C" w:rsidRDefault="00C1203C" w:rsidP="00C1203C">
      <w:pPr>
        <w:jc w:val="center"/>
        <w:rPr>
          <w:rFonts w:ascii="Arial" w:hAnsi="Arial" w:cs="Arial"/>
        </w:rPr>
      </w:pPr>
    </w:p>
    <w:p w:rsidR="00C1203C" w:rsidRDefault="00C1203C" w:rsidP="00C1203C">
      <w:pPr>
        <w:jc w:val="center"/>
        <w:rPr>
          <w:rFonts w:ascii="Arial" w:hAnsi="Arial" w:cs="Arial"/>
        </w:rPr>
      </w:pPr>
    </w:p>
    <w:p w:rsidR="00C1203C" w:rsidRDefault="00C1203C" w:rsidP="00C1203C">
      <w:pPr>
        <w:jc w:val="center"/>
        <w:rPr>
          <w:rFonts w:ascii="Arial" w:hAnsi="Arial" w:cs="Arial"/>
        </w:rPr>
      </w:pPr>
    </w:p>
    <w:p w:rsidR="00C1203C" w:rsidRDefault="00C1203C" w:rsidP="00C1203C">
      <w:pPr>
        <w:jc w:val="center"/>
        <w:rPr>
          <w:rFonts w:ascii="Arial" w:hAnsi="Arial" w:cs="Arial"/>
        </w:rPr>
      </w:pPr>
    </w:p>
    <w:p w:rsidR="00C1203C" w:rsidRDefault="00C1203C" w:rsidP="00C1203C">
      <w:pPr>
        <w:jc w:val="center"/>
        <w:rPr>
          <w:rFonts w:ascii="Arial" w:hAnsi="Arial" w:cs="Arial"/>
        </w:rPr>
      </w:pPr>
    </w:p>
    <w:p w:rsidR="00C1203C" w:rsidRDefault="00C1203C" w:rsidP="00C1203C">
      <w:pPr>
        <w:jc w:val="center"/>
        <w:rPr>
          <w:rFonts w:ascii="Arial" w:hAnsi="Arial" w:cs="Arial"/>
        </w:rPr>
      </w:pPr>
    </w:p>
    <w:p w:rsidR="00C1203C" w:rsidRPr="00BE24E3" w:rsidRDefault="00C1203C" w:rsidP="00C1203C">
      <w:pPr>
        <w:jc w:val="center"/>
        <w:rPr>
          <w:rFonts w:ascii="Arial" w:hAnsi="Arial" w:cs="Arial"/>
        </w:rPr>
      </w:pPr>
      <w:r w:rsidRPr="00BE24E3">
        <w:rPr>
          <w:rFonts w:ascii="Arial" w:hAnsi="Arial" w:cs="Arial"/>
        </w:rPr>
        <w:t xml:space="preserve">Diversity Alignment </w:t>
      </w:r>
    </w:p>
    <w:p w:rsidR="00C1203C" w:rsidRPr="00BE24E3" w:rsidRDefault="00C1203C" w:rsidP="00C1203C">
      <w:pPr>
        <w:jc w:val="center"/>
        <w:rPr>
          <w:rFonts w:ascii="Arial" w:hAnsi="Arial" w:cs="Arial"/>
        </w:rPr>
      </w:pPr>
      <w:r w:rsidRPr="00BE24E3">
        <w:rPr>
          <w:rFonts w:ascii="Arial" w:hAnsi="Arial" w:cs="Arial"/>
        </w:rPr>
        <w:t>University General Education Committee</w:t>
      </w:r>
    </w:p>
    <w:p w:rsidR="00C1203C" w:rsidRDefault="00C1203C" w:rsidP="00C1203C">
      <w:pPr>
        <w:jc w:val="center"/>
        <w:rPr>
          <w:rFonts w:ascii="Arial" w:hAnsi="Arial" w:cs="Arial"/>
        </w:rPr>
      </w:pPr>
      <w:r w:rsidRPr="00BE24E3">
        <w:rPr>
          <w:rFonts w:ascii="Arial" w:hAnsi="Arial" w:cs="Arial"/>
        </w:rPr>
        <w:t>October, 2013</w:t>
      </w:r>
    </w:p>
    <w:p w:rsidR="00C1203C" w:rsidRPr="00BE24E3" w:rsidRDefault="00C1203C" w:rsidP="00C1203C">
      <w:pPr>
        <w:jc w:val="center"/>
        <w:rPr>
          <w:rFonts w:ascii="Arial" w:hAnsi="Arial" w:cs="Arial"/>
        </w:rPr>
      </w:pPr>
    </w:p>
    <w:p w:rsidR="00C1203C" w:rsidRPr="00BE24E3" w:rsidRDefault="00C1203C" w:rsidP="00C1203C">
      <w:pPr>
        <w:spacing w:after="0" w:line="240" w:lineRule="auto"/>
        <w:ind w:left="360"/>
        <w:textAlignment w:val="baseline"/>
        <w:rPr>
          <w:rFonts w:ascii="Arial" w:eastAsia="Times New Roman" w:hAnsi="Arial" w:cs="Arial"/>
          <w:color w:val="000000"/>
          <w:sz w:val="24"/>
          <w:szCs w:val="24"/>
        </w:rPr>
      </w:pPr>
      <w:r w:rsidRPr="00BE24E3">
        <w:rPr>
          <w:rFonts w:ascii="Arial" w:eastAsia="Times New Roman" w:hAnsi="Arial" w:cs="Arial"/>
          <w:sz w:val="24"/>
          <w:szCs w:val="24"/>
        </w:rPr>
        <w:t xml:space="preserve">A </w:t>
      </w:r>
      <w:r w:rsidRPr="00BE24E3">
        <w:rPr>
          <w:rFonts w:ascii="Arial" w:eastAsia="Times New Roman" w:hAnsi="Arial" w:cs="Arial"/>
          <w:color w:val="000000"/>
          <w:sz w:val="24"/>
          <w:szCs w:val="24"/>
        </w:rPr>
        <w:t xml:space="preserve">liberally educated graduate </w:t>
      </w:r>
      <w:r w:rsidRPr="00BE24E3">
        <w:rPr>
          <w:rFonts w:ascii="Arial" w:eastAsia="Times New Roman" w:hAnsi="Arial" w:cs="Arial"/>
          <w:sz w:val="24"/>
          <w:szCs w:val="24"/>
        </w:rPr>
        <w:t>thinks critically.</w:t>
      </w:r>
    </w:p>
    <w:p w:rsidR="00C1203C" w:rsidRPr="00BE24E3" w:rsidRDefault="00C1203C" w:rsidP="00C1203C">
      <w:pPr>
        <w:numPr>
          <w:ilvl w:val="1"/>
          <w:numId w:val="7"/>
        </w:numPr>
        <w:spacing w:before="100" w:beforeAutospacing="1" w:after="100" w:afterAutospacing="1" w:line="240" w:lineRule="auto"/>
        <w:textAlignment w:val="baseline"/>
        <w:rPr>
          <w:rFonts w:ascii="Arial" w:eastAsia="Times New Roman" w:hAnsi="Arial" w:cs="Arial"/>
          <w:sz w:val="24"/>
          <w:szCs w:val="24"/>
        </w:rPr>
      </w:pPr>
      <w:r w:rsidRPr="00BE24E3">
        <w:rPr>
          <w:rFonts w:ascii="Arial" w:eastAsia="Times New Roman" w:hAnsi="Arial" w:cs="Arial"/>
          <w:sz w:val="24"/>
          <w:szCs w:val="24"/>
        </w:rPr>
        <w:t>Makes claims and draws conclusions that require the analysis and evaluation of evidence.</w:t>
      </w:r>
    </w:p>
    <w:p w:rsidR="00C1203C" w:rsidRPr="00BE24E3" w:rsidRDefault="00C1203C" w:rsidP="00C1203C">
      <w:pPr>
        <w:numPr>
          <w:ilvl w:val="1"/>
          <w:numId w:val="7"/>
        </w:numPr>
        <w:spacing w:before="100" w:beforeAutospacing="1" w:after="100" w:afterAutospacing="1" w:line="240" w:lineRule="auto"/>
        <w:textAlignment w:val="baseline"/>
        <w:rPr>
          <w:rFonts w:ascii="Arial" w:eastAsia="Times New Roman" w:hAnsi="Arial" w:cs="Arial"/>
          <w:sz w:val="24"/>
          <w:szCs w:val="24"/>
        </w:rPr>
      </w:pPr>
      <w:r w:rsidRPr="00BE24E3">
        <w:rPr>
          <w:rFonts w:ascii="Arial" w:eastAsia="Times New Roman" w:hAnsi="Arial" w:cs="Arial"/>
          <w:sz w:val="24"/>
          <w:szCs w:val="24"/>
        </w:rPr>
        <w:t>Synthesizes divergent content, methodologies, and models.</w:t>
      </w:r>
    </w:p>
    <w:p w:rsidR="00C1203C" w:rsidRPr="00BE24E3" w:rsidRDefault="00C1203C" w:rsidP="00C1203C">
      <w:pPr>
        <w:numPr>
          <w:ilvl w:val="1"/>
          <w:numId w:val="7"/>
        </w:numPr>
        <w:spacing w:before="100" w:beforeAutospacing="1" w:after="100" w:afterAutospacing="1" w:line="240" w:lineRule="auto"/>
        <w:contextualSpacing/>
        <w:textAlignment w:val="baseline"/>
        <w:rPr>
          <w:rFonts w:ascii="Arial" w:eastAsia="Times New Roman" w:hAnsi="Arial" w:cs="Arial"/>
          <w:sz w:val="24"/>
          <w:szCs w:val="24"/>
        </w:rPr>
      </w:pPr>
      <w:r w:rsidRPr="00BE24E3">
        <w:rPr>
          <w:rFonts w:ascii="Arial" w:eastAsia="Times New Roman" w:hAnsi="Arial" w:cs="Arial"/>
          <w:sz w:val="24"/>
          <w:szCs w:val="24"/>
        </w:rPr>
        <w:t>Makes and assesses ethical judgments.</w:t>
      </w:r>
    </w:p>
    <w:p w:rsidR="00C1203C" w:rsidRPr="00BE24E3" w:rsidRDefault="00C1203C" w:rsidP="00C1203C">
      <w:pPr>
        <w:numPr>
          <w:ilvl w:val="1"/>
          <w:numId w:val="7"/>
        </w:numPr>
        <w:spacing w:before="100" w:beforeAutospacing="1" w:after="0" w:line="240" w:lineRule="auto"/>
        <w:textAlignment w:val="baseline"/>
        <w:rPr>
          <w:rFonts w:ascii="Arial" w:eastAsia="Times New Roman" w:hAnsi="Arial" w:cs="Arial"/>
          <w:color w:val="000000"/>
          <w:sz w:val="24"/>
          <w:szCs w:val="24"/>
          <w:highlight w:val="yellow"/>
        </w:rPr>
      </w:pPr>
      <w:r w:rsidRPr="00BE24E3">
        <w:rPr>
          <w:rFonts w:ascii="Arial" w:eastAsia="Times New Roman" w:hAnsi="Arial" w:cs="Arial"/>
          <w:color w:val="000000"/>
          <w:sz w:val="24"/>
          <w:szCs w:val="24"/>
          <w:highlight w:val="yellow"/>
        </w:rPr>
        <w:t>Demonstrates an awareness of different points of view and analyzes how these are informed by factors that may include culture, ethnicity, race, socioeconomic status, gender identity, age, disabilities, language, religion, sexual orientation, or geographical area, among others.</w:t>
      </w:r>
    </w:p>
    <w:p w:rsidR="00C1203C" w:rsidRDefault="00C1203C" w:rsidP="00C1203C">
      <w:pPr>
        <w:jc w:val="center"/>
      </w:pPr>
    </w:p>
    <w:p w:rsidR="00C1203C" w:rsidRPr="00BE24E3" w:rsidRDefault="00C1203C" w:rsidP="00C1203C">
      <w:pPr>
        <w:jc w:val="center"/>
        <w:rPr>
          <w:rFonts w:ascii="Arial" w:hAnsi="Arial" w:cs="Arial"/>
          <w:sz w:val="24"/>
          <w:szCs w:val="24"/>
        </w:rPr>
      </w:pPr>
      <w:r w:rsidRPr="00BE24E3">
        <w:rPr>
          <w:rFonts w:ascii="Arial" w:hAnsi="Arial" w:cs="Arial"/>
          <w:sz w:val="24"/>
          <w:szCs w:val="24"/>
        </w:rPr>
        <w:t>Social Science Division</w:t>
      </w:r>
    </w:p>
    <w:tbl>
      <w:tblPr>
        <w:tblStyle w:val="TableGrid"/>
        <w:tblW w:w="0" w:type="auto"/>
        <w:tblLook w:val="04A0"/>
      </w:tblPr>
      <w:tblGrid>
        <w:gridCol w:w="4788"/>
        <w:gridCol w:w="1080"/>
        <w:gridCol w:w="3708"/>
      </w:tblGrid>
      <w:tr w:rsidR="00C1203C" w:rsidTr="00BE331B">
        <w:tc>
          <w:tcPr>
            <w:tcW w:w="4788" w:type="dxa"/>
          </w:tcPr>
          <w:p w:rsidR="00C1203C" w:rsidRPr="00BE24E3" w:rsidRDefault="00C1203C" w:rsidP="00BE331B">
            <w:pPr>
              <w:jc w:val="center"/>
              <w:rPr>
                <w:b/>
              </w:rPr>
            </w:pPr>
            <w:r>
              <w:rPr>
                <w:b/>
              </w:rPr>
              <w:t>Courses</w:t>
            </w:r>
          </w:p>
        </w:tc>
        <w:tc>
          <w:tcPr>
            <w:tcW w:w="4788" w:type="dxa"/>
            <w:gridSpan w:val="2"/>
          </w:tcPr>
          <w:p w:rsidR="00C1203C" w:rsidRPr="00BE24E3" w:rsidRDefault="00C1203C" w:rsidP="00BE331B">
            <w:pPr>
              <w:jc w:val="center"/>
              <w:rPr>
                <w:b/>
              </w:rPr>
            </w:pPr>
            <w:r>
              <w:rPr>
                <w:b/>
              </w:rPr>
              <w:t>Artifacts</w:t>
            </w:r>
          </w:p>
        </w:tc>
      </w:tr>
      <w:tr w:rsidR="00C1203C" w:rsidTr="00BE331B">
        <w:tc>
          <w:tcPr>
            <w:tcW w:w="9576" w:type="dxa"/>
            <w:gridSpan w:val="3"/>
          </w:tcPr>
          <w:p w:rsidR="00C1203C" w:rsidRPr="00BE24E3" w:rsidRDefault="00C1203C" w:rsidP="00BE331B">
            <w:pPr>
              <w:jc w:val="center"/>
              <w:rPr>
                <w:b/>
                <w:i/>
              </w:rPr>
            </w:pPr>
            <w:r w:rsidRPr="00BE24E3">
              <w:rPr>
                <w:b/>
                <w:i/>
              </w:rPr>
              <w:t>Psychology</w:t>
            </w:r>
          </w:p>
        </w:tc>
      </w:tr>
      <w:tr w:rsidR="00C1203C" w:rsidTr="00BE331B">
        <w:tc>
          <w:tcPr>
            <w:tcW w:w="5868" w:type="dxa"/>
            <w:gridSpan w:val="2"/>
          </w:tcPr>
          <w:p w:rsidR="00C1203C" w:rsidRDefault="00C1203C" w:rsidP="00BE331B">
            <w:pPr>
              <w:rPr>
                <w:rStyle w:val="HTMLTypewriter"/>
                <w:rFonts w:eastAsiaTheme="minorHAnsi"/>
                <w:color w:val="000000"/>
              </w:rPr>
            </w:pPr>
            <w:r>
              <w:rPr>
                <w:rStyle w:val="HTMLTypewriter"/>
                <w:rFonts w:eastAsiaTheme="minorHAnsi"/>
                <w:color w:val="000000"/>
              </w:rPr>
              <w:t>Psy 215 - Multicultural Psychology*</w:t>
            </w:r>
          </w:p>
          <w:p w:rsidR="00C1203C" w:rsidRDefault="00C1203C" w:rsidP="00BE331B">
            <w:pPr>
              <w:rPr>
                <w:rStyle w:val="HTMLTypewriter"/>
                <w:rFonts w:eastAsiaTheme="minorHAnsi"/>
                <w:color w:val="000000"/>
              </w:rPr>
            </w:pPr>
            <w:r>
              <w:rPr>
                <w:rStyle w:val="HTMLTypewriter"/>
                <w:rFonts w:eastAsiaTheme="minorHAnsi"/>
                <w:color w:val="000000"/>
              </w:rPr>
              <w:t xml:space="preserve"> </w:t>
            </w:r>
          </w:p>
          <w:p w:rsidR="00C1203C" w:rsidRDefault="00C1203C" w:rsidP="00BE331B">
            <w:pPr>
              <w:rPr>
                <w:rStyle w:val="HTMLTypewriter"/>
                <w:rFonts w:eastAsiaTheme="minorHAnsi"/>
                <w:color w:val="000000"/>
              </w:rPr>
            </w:pPr>
            <w:r>
              <w:rPr>
                <w:rStyle w:val="HTMLTypewriter"/>
                <w:rFonts w:eastAsiaTheme="minorHAnsi"/>
                <w:color w:val="000000"/>
              </w:rPr>
              <w:t>Psy 202 - Educational PSY: Early Learners*</w:t>
            </w:r>
          </w:p>
          <w:p w:rsidR="00C1203C" w:rsidRDefault="00C1203C" w:rsidP="00BE331B">
            <w:pPr>
              <w:rPr>
                <w:rStyle w:val="HTMLTypewriter"/>
                <w:rFonts w:eastAsiaTheme="minorHAnsi"/>
                <w:color w:val="000000"/>
              </w:rPr>
            </w:pPr>
          </w:p>
          <w:p w:rsidR="00C1203C" w:rsidRDefault="00C1203C" w:rsidP="00BE331B">
            <w:pPr>
              <w:rPr>
                <w:rStyle w:val="HTMLTypewriter"/>
                <w:rFonts w:eastAsiaTheme="minorHAnsi"/>
                <w:color w:val="000000"/>
              </w:rPr>
            </w:pPr>
            <w:r>
              <w:rPr>
                <w:rStyle w:val="HTMLTypewriter"/>
                <w:rFonts w:eastAsiaTheme="minorHAnsi"/>
                <w:color w:val="000000"/>
              </w:rPr>
              <w:t>Psy 394/395 Practica and Internships</w:t>
            </w:r>
          </w:p>
          <w:p w:rsidR="00C1203C" w:rsidRDefault="00C1203C" w:rsidP="00BE331B">
            <w:pPr>
              <w:rPr>
                <w:rStyle w:val="HTMLTypewriter"/>
                <w:rFonts w:eastAsiaTheme="minorHAnsi"/>
                <w:color w:val="000000"/>
              </w:rPr>
            </w:pPr>
          </w:p>
          <w:p w:rsidR="00C1203C" w:rsidRDefault="00C1203C" w:rsidP="00BE331B">
            <w:r>
              <w:rPr>
                <w:rStyle w:val="HTMLTypewriter"/>
                <w:rFonts w:eastAsiaTheme="minorHAnsi"/>
                <w:color w:val="000000"/>
              </w:rPr>
              <w:t>*Both courses were used in the development and pilot assessment of the diversity rubric.</w:t>
            </w:r>
          </w:p>
        </w:tc>
        <w:tc>
          <w:tcPr>
            <w:tcW w:w="3708" w:type="dxa"/>
          </w:tcPr>
          <w:p w:rsidR="00C1203C" w:rsidRDefault="00C1203C" w:rsidP="00BE331B">
            <w:pPr>
              <w:rPr>
                <w:rStyle w:val="HTMLTypewriter"/>
                <w:rFonts w:eastAsiaTheme="minorHAnsi"/>
                <w:color w:val="000000"/>
              </w:rPr>
            </w:pPr>
            <w:r>
              <w:rPr>
                <w:rStyle w:val="HTMLTypewriter"/>
                <w:rFonts w:eastAsiaTheme="minorHAnsi"/>
                <w:color w:val="000000"/>
              </w:rPr>
              <w:t xml:space="preserve">Multicultural Movie Review Paper/Cultural Competence Paper </w:t>
            </w:r>
            <w:r>
              <w:rPr>
                <w:rFonts w:ascii="Courier New" w:hAnsi="Courier New" w:cs="Courier New"/>
                <w:color w:val="000000"/>
                <w:sz w:val="20"/>
                <w:szCs w:val="20"/>
              </w:rPr>
              <w:br/>
            </w:r>
            <w:r>
              <w:rPr>
                <w:rStyle w:val="HTMLTypewriter"/>
                <w:rFonts w:eastAsiaTheme="minorHAnsi"/>
                <w:color w:val="000000"/>
              </w:rPr>
              <w:t xml:space="preserve">Intercultural Interview Paper </w:t>
            </w:r>
            <w:r>
              <w:rPr>
                <w:rFonts w:ascii="Courier New" w:hAnsi="Courier New" w:cs="Courier New"/>
                <w:color w:val="000000"/>
                <w:sz w:val="20"/>
                <w:szCs w:val="20"/>
              </w:rPr>
              <w:br/>
            </w:r>
            <w:r>
              <w:rPr>
                <w:rStyle w:val="HTMLTypewriter"/>
                <w:rFonts w:eastAsiaTheme="minorHAnsi"/>
                <w:color w:val="000000"/>
              </w:rPr>
              <w:t xml:space="preserve">Multicultural Observation </w:t>
            </w:r>
            <w:r>
              <w:rPr>
                <w:rFonts w:ascii="Courier New" w:hAnsi="Courier New" w:cs="Courier New"/>
                <w:color w:val="000000"/>
                <w:sz w:val="20"/>
                <w:szCs w:val="20"/>
              </w:rPr>
              <w:br/>
            </w:r>
            <w:r>
              <w:rPr>
                <w:rFonts w:ascii="Courier New" w:hAnsi="Courier New" w:cs="Courier New"/>
                <w:color w:val="000000"/>
                <w:sz w:val="20"/>
                <w:szCs w:val="20"/>
              </w:rPr>
              <w:br/>
            </w:r>
            <w:r>
              <w:rPr>
                <w:rStyle w:val="HTMLTypewriter"/>
                <w:rFonts w:eastAsiaTheme="minorHAnsi"/>
                <w:color w:val="000000"/>
              </w:rPr>
              <w:t>Structured Reflection Questions</w:t>
            </w:r>
          </w:p>
          <w:p w:rsidR="00C1203C" w:rsidRDefault="00C1203C" w:rsidP="00BE331B">
            <w:pPr>
              <w:rPr>
                <w:rStyle w:val="HTMLTypewriter"/>
                <w:rFonts w:eastAsiaTheme="minorHAnsi"/>
                <w:color w:val="000000"/>
              </w:rPr>
            </w:pPr>
          </w:p>
          <w:p w:rsidR="00C1203C" w:rsidRDefault="00C1203C" w:rsidP="00BE331B">
            <w:r>
              <w:rPr>
                <w:rStyle w:val="HTMLTypewriter"/>
                <w:rFonts w:eastAsiaTheme="minorHAnsi"/>
                <w:color w:val="000000"/>
              </w:rPr>
              <w:t xml:space="preserve">Journals </w:t>
            </w:r>
          </w:p>
        </w:tc>
      </w:tr>
      <w:tr w:rsidR="00C1203C" w:rsidTr="00BE331B">
        <w:tc>
          <w:tcPr>
            <w:tcW w:w="9576" w:type="dxa"/>
            <w:gridSpan w:val="3"/>
          </w:tcPr>
          <w:p w:rsidR="00C1203C" w:rsidRPr="00BE24E3" w:rsidRDefault="00C1203C" w:rsidP="00BE331B">
            <w:pPr>
              <w:jc w:val="center"/>
              <w:rPr>
                <w:b/>
              </w:rPr>
            </w:pPr>
            <w:r>
              <w:rPr>
                <w:b/>
              </w:rPr>
              <w:t>Anthropology</w:t>
            </w:r>
          </w:p>
        </w:tc>
      </w:tr>
      <w:tr w:rsidR="00C1203C" w:rsidTr="00BE331B">
        <w:trPr>
          <w:trHeight w:val="7838"/>
        </w:trPr>
        <w:tc>
          <w:tcPr>
            <w:tcW w:w="5868" w:type="dxa"/>
            <w:gridSpan w:val="2"/>
          </w:tcPr>
          <w:p w:rsidR="00C1203C" w:rsidRDefault="00C1203C" w:rsidP="00BE331B">
            <w:r>
              <w:rPr>
                <w:rStyle w:val="HTMLTypewriter"/>
                <w:rFonts w:eastAsiaTheme="minorHAnsi"/>
                <w:color w:val="000000"/>
              </w:rPr>
              <w:lastRenderedPageBreak/>
              <w:t xml:space="preserve">ANTH 105.  This course at its core is a critical thinking course which </w:t>
            </w:r>
            <w:r>
              <w:rPr>
                <w:rFonts w:ascii="Courier New" w:hAnsi="Courier New" w:cs="Courier New"/>
                <w:color w:val="000000"/>
                <w:sz w:val="20"/>
                <w:szCs w:val="20"/>
              </w:rPr>
              <w:br/>
            </w:r>
            <w:r>
              <w:rPr>
                <w:rStyle w:val="HTMLTypewriter"/>
                <w:rFonts w:eastAsiaTheme="minorHAnsi"/>
                <w:color w:val="000000"/>
              </w:rPr>
              <w:t xml:space="preserve">focuses on two anthropological techniques: ethnography and corporate </w:t>
            </w:r>
            <w:r>
              <w:rPr>
                <w:rFonts w:ascii="Courier New" w:hAnsi="Courier New" w:cs="Courier New"/>
                <w:color w:val="000000"/>
                <w:sz w:val="20"/>
                <w:szCs w:val="20"/>
              </w:rPr>
              <w:br/>
            </w:r>
            <w:r>
              <w:rPr>
                <w:rStyle w:val="HTMLTypewriter"/>
                <w:rFonts w:eastAsiaTheme="minorHAnsi"/>
                <w:color w:val="000000"/>
              </w:rPr>
              <w:t xml:space="preserve">culture analysis.  The one is a distinctly anthropological method to learn how to understand the "other" in foreign cultures and in ethnic groups in America.  In all ANTH 105 courses, the student is taken through the technique step-by-step in class activities, lectures, papers and exercises, culminating in a "real world" experiential exercise of </w:t>
            </w:r>
            <w:r>
              <w:rPr>
                <w:rFonts w:ascii="Courier New" w:hAnsi="Courier New" w:cs="Courier New"/>
                <w:color w:val="000000"/>
                <w:sz w:val="20"/>
                <w:szCs w:val="20"/>
              </w:rPr>
              <w:br/>
            </w:r>
            <w:r>
              <w:rPr>
                <w:rStyle w:val="HTMLTypewriter"/>
                <w:rFonts w:eastAsiaTheme="minorHAnsi"/>
                <w:color w:val="000000"/>
              </w:rPr>
              <w:t xml:space="preserve">doing an ethnography with a small group.  The course materials take the student through a series of areas in which cultural diversity are </w:t>
            </w:r>
            <w:r>
              <w:rPr>
                <w:rFonts w:ascii="Courier New" w:hAnsi="Courier New" w:cs="Courier New"/>
                <w:color w:val="000000"/>
                <w:sz w:val="20"/>
                <w:szCs w:val="20"/>
              </w:rPr>
              <w:br/>
            </w:r>
            <w:r>
              <w:rPr>
                <w:rStyle w:val="HTMLTypewriter"/>
                <w:rFonts w:eastAsiaTheme="minorHAnsi"/>
                <w:color w:val="000000"/>
              </w:rPr>
              <w:t xml:space="preserve">apparent: cognition, symbolism, language, religion, social organization, politics, and economics.  Corporate cultural analysis takes a subset of the ethnographic to help students understand how to understand the cultural elements of businesses and enterprises that might help them navigate the work world. </w:t>
            </w:r>
            <w:r>
              <w:rPr>
                <w:rFonts w:ascii="Courier New" w:hAnsi="Courier New" w:cs="Courier New"/>
                <w:color w:val="000000"/>
                <w:sz w:val="20"/>
                <w:szCs w:val="20"/>
              </w:rPr>
              <w:br/>
            </w:r>
            <w:r>
              <w:rPr>
                <w:rFonts w:ascii="Courier New" w:hAnsi="Courier New" w:cs="Courier New"/>
                <w:color w:val="000000"/>
                <w:sz w:val="20"/>
                <w:szCs w:val="20"/>
              </w:rPr>
              <w:br/>
            </w:r>
            <w:r>
              <w:rPr>
                <w:rStyle w:val="HTMLTypewriter"/>
                <w:rFonts w:eastAsiaTheme="minorHAnsi"/>
                <w:color w:val="000000"/>
              </w:rPr>
              <w:t xml:space="preserve">ANTH 216 Archaeology.  The only real way to understand the present is to understand how the past, even the deep past, created the cultures of today.  Whereas ethnography focuses on today, only archaeology can really document the cultural evolution of cultures. At the same time,archaeology, because of its limited data, presents the student with a uniquely difficult critical thinking  challenge. The course takes </w:t>
            </w:r>
            <w:r>
              <w:rPr>
                <w:rFonts w:ascii="Courier New" w:hAnsi="Courier New" w:cs="Courier New"/>
                <w:color w:val="000000"/>
                <w:sz w:val="20"/>
                <w:szCs w:val="20"/>
              </w:rPr>
              <w:br/>
            </w:r>
            <w:r>
              <w:rPr>
                <w:rStyle w:val="HTMLTypewriter"/>
                <w:rFonts w:eastAsiaTheme="minorHAnsi"/>
                <w:color w:val="000000"/>
              </w:rPr>
              <w:t xml:space="preserve">through the techniques </w:t>
            </w:r>
            <w:r w:rsidR="00AD7BAF">
              <w:rPr>
                <w:rStyle w:val="HTMLTypewriter"/>
                <w:rFonts w:eastAsiaTheme="minorHAnsi"/>
                <w:color w:val="000000"/>
              </w:rPr>
              <w:t>archaeologists’</w:t>
            </w:r>
            <w:r>
              <w:rPr>
                <w:rStyle w:val="HTMLTypewriter"/>
                <w:rFonts w:eastAsiaTheme="minorHAnsi"/>
                <w:color w:val="000000"/>
              </w:rPr>
              <w:t xml:space="preserve"> use, even with their limited data, to reconstruct the past and attempt to understand the reasons for </w:t>
            </w:r>
            <w:r>
              <w:rPr>
                <w:rFonts w:ascii="Courier New" w:hAnsi="Courier New" w:cs="Courier New"/>
                <w:color w:val="000000"/>
                <w:sz w:val="20"/>
                <w:szCs w:val="20"/>
              </w:rPr>
              <w:br/>
            </w:r>
            <w:r>
              <w:rPr>
                <w:rStyle w:val="HTMLTypewriter"/>
                <w:rFonts w:eastAsiaTheme="minorHAnsi"/>
                <w:color w:val="000000"/>
              </w:rPr>
              <w:t xml:space="preserve">change.  These thought patterns of how to approach complex analytical problems with limited data apply to a number of other fields.  In the process, the course looks at a number of cultures foreign to most </w:t>
            </w:r>
            <w:r>
              <w:rPr>
                <w:rFonts w:ascii="Courier New" w:hAnsi="Courier New" w:cs="Courier New"/>
                <w:color w:val="000000"/>
                <w:sz w:val="20"/>
                <w:szCs w:val="20"/>
              </w:rPr>
              <w:br/>
            </w:r>
            <w:r>
              <w:rPr>
                <w:rStyle w:val="HTMLTypewriter"/>
                <w:rFonts w:eastAsiaTheme="minorHAnsi"/>
                <w:color w:val="000000"/>
              </w:rPr>
              <w:t xml:space="preserve">Widener students, yet applicable to our own. </w:t>
            </w:r>
            <w:r>
              <w:rPr>
                <w:rFonts w:ascii="Courier New" w:hAnsi="Courier New" w:cs="Courier New"/>
                <w:color w:val="000000"/>
                <w:sz w:val="20"/>
                <w:szCs w:val="20"/>
              </w:rPr>
              <w:br/>
            </w:r>
            <w:r>
              <w:rPr>
                <w:rFonts w:ascii="Courier New" w:hAnsi="Courier New" w:cs="Courier New"/>
                <w:color w:val="000000"/>
                <w:sz w:val="20"/>
                <w:szCs w:val="20"/>
              </w:rPr>
              <w:br/>
            </w:r>
            <w:r>
              <w:rPr>
                <w:rStyle w:val="HTMLTypewriter"/>
                <w:rFonts w:eastAsiaTheme="minorHAnsi"/>
                <w:color w:val="000000"/>
              </w:rPr>
              <w:t xml:space="preserve">ANTH 243, 245, 246 Area courses on The Middle East, Native Americans, and The Caribbean.  These courses by exploring the history and culture </w:t>
            </w:r>
            <w:r>
              <w:rPr>
                <w:rFonts w:ascii="Courier New" w:hAnsi="Courier New" w:cs="Courier New"/>
                <w:color w:val="000000"/>
                <w:sz w:val="20"/>
                <w:szCs w:val="20"/>
              </w:rPr>
              <w:br/>
            </w:r>
            <w:r>
              <w:rPr>
                <w:rStyle w:val="HTMLTypewriter"/>
                <w:rFonts w:eastAsiaTheme="minorHAnsi"/>
                <w:color w:val="000000"/>
              </w:rPr>
              <w:t xml:space="preserve">of these groups in an anthropological way present a fuller picture to students of areas of the world or cultures that are unfamiliar to them.   At the same time, in presenting the evolution of these culture areas, the course provides students a way to think about why cultures differ, how they differ, and how in comparison to our own, they clarify the nature of our culture. </w:t>
            </w:r>
            <w:r>
              <w:rPr>
                <w:rFonts w:ascii="Courier New" w:hAnsi="Courier New" w:cs="Courier New"/>
                <w:color w:val="000000"/>
                <w:sz w:val="20"/>
                <w:szCs w:val="20"/>
              </w:rPr>
              <w:br/>
            </w:r>
            <w:r>
              <w:rPr>
                <w:rFonts w:ascii="Courier New" w:hAnsi="Courier New" w:cs="Courier New"/>
                <w:color w:val="000000"/>
                <w:sz w:val="20"/>
                <w:szCs w:val="20"/>
              </w:rPr>
              <w:br/>
            </w:r>
            <w:r>
              <w:rPr>
                <w:rStyle w:val="HTMLTypewriter"/>
                <w:rFonts w:eastAsiaTheme="minorHAnsi"/>
                <w:color w:val="000000"/>
              </w:rPr>
              <w:lastRenderedPageBreak/>
              <w:t xml:space="preserve">ANTH 250 Symbolism, Cognition and Society helps the students make sense of the complex nature of symbols in culture.  The often unexplored , but essential role of symbols in religion, politics, business, interpersonal relationships, foreign relations require students critically to assess how each of these cultural systems operates in American and other cultures. </w:t>
            </w:r>
            <w:r>
              <w:rPr>
                <w:rFonts w:ascii="Courier New" w:hAnsi="Courier New" w:cs="Courier New"/>
                <w:color w:val="000000"/>
                <w:sz w:val="20"/>
                <w:szCs w:val="20"/>
              </w:rPr>
              <w:br/>
            </w:r>
            <w:r>
              <w:rPr>
                <w:rFonts w:ascii="Courier New" w:hAnsi="Courier New" w:cs="Courier New"/>
                <w:color w:val="000000"/>
                <w:sz w:val="20"/>
                <w:szCs w:val="20"/>
              </w:rPr>
              <w:br/>
            </w:r>
            <w:r>
              <w:rPr>
                <w:rStyle w:val="HTMLTypewriter"/>
                <w:rFonts w:eastAsiaTheme="minorHAnsi"/>
                <w:color w:val="000000"/>
              </w:rPr>
              <w:t xml:space="preserve">ANTH 251 Progress and Poverty explores issues of how culture and competition results in global differentials in wealth and power. This </w:t>
            </w:r>
            <w:r>
              <w:rPr>
                <w:rFonts w:ascii="Courier New" w:hAnsi="Courier New" w:cs="Courier New"/>
                <w:color w:val="000000"/>
                <w:sz w:val="20"/>
                <w:szCs w:val="20"/>
              </w:rPr>
              <w:br/>
            </w:r>
            <w:r>
              <w:rPr>
                <w:rStyle w:val="HTMLTypewriter"/>
                <w:rFonts w:eastAsiaTheme="minorHAnsi"/>
                <w:color w:val="000000"/>
              </w:rPr>
              <w:t xml:space="preserve">course introduces students to the historical roots of the crisis of underdevelopment and looks critically at what development agencies are doing to solve it. Students examine the nature of world-wide economic systems at the root of these disparities and how these disparities have lead to broad trends of unemployment, poverty, disease, and political instability in the developing world and, increasingly, in the developed world as well. </w:t>
            </w:r>
            <w:r>
              <w:rPr>
                <w:rFonts w:ascii="Courier New" w:hAnsi="Courier New" w:cs="Courier New"/>
                <w:color w:val="000000"/>
                <w:sz w:val="20"/>
                <w:szCs w:val="20"/>
              </w:rPr>
              <w:br/>
            </w:r>
            <w:r>
              <w:rPr>
                <w:rFonts w:ascii="Courier New" w:hAnsi="Courier New" w:cs="Courier New"/>
                <w:color w:val="000000"/>
                <w:sz w:val="20"/>
                <w:szCs w:val="20"/>
              </w:rPr>
              <w:br/>
            </w:r>
            <w:r>
              <w:rPr>
                <w:rStyle w:val="HTMLTypewriter"/>
                <w:rFonts w:eastAsiaTheme="minorHAnsi"/>
                <w:color w:val="000000"/>
              </w:rPr>
              <w:t xml:space="preserve">ANTH 252 CULTURE, POWER, AND THE WORLD SYSTEM This course exposes students to the critical role of culture in the development of the </w:t>
            </w:r>
            <w:r>
              <w:rPr>
                <w:rFonts w:ascii="Courier New" w:hAnsi="Courier New" w:cs="Courier New"/>
                <w:color w:val="000000"/>
                <w:sz w:val="20"/>
                <w:szCs w:val="20"/>
              </w:rPr>
              <w:br/>
            </w:r>
            <w:r>
              <w:rPr>
                <w:rStyle w:val="HTMLTypewriter"/>
                <w:rFonts w:eastAsiaTheme="minorHAnsi"/>
                <w:color w:val="000000"/>
              </w:rPr>
              <w:t xml:space="preserve">modern world system. By looking at the ways globalization impacts different cultures around the world, students learn that it has very </w:t>
            </w:r>
            <w:r>
              <w:rPr>
                <w:rFonts w:ascii="Courier New" w:hAnsi="Courier New" w:cs="Courier New"/>
                <w:color w:val="000000"/>
                <w:sz w:val="20"/>
                <w:szCs w:val="20"/>
              </w:rPr>
              <w:br/>
            </w:r>
            <w:r>
              <w:rPr>
                <w:rStyle w:val="HTMLTypewriter"/>
                <w:rFonts w:eastAsiaTheme="minorHAnsi"/>
                <w:color w:val="000000"/>
              </w:rPr>
              <w:t xml:space="preserve">different meanings and consequences for people in different cultural settings. Topics include modern slavery, NGO-based social movements, </w:t>
            </w:r>
            <w:r>
              <w:rPr>
                <w:rFonts w:ascii="Courier New" w:hAnsi="Courier New" w:cs="Courier New"/>
                <w:color w:val="000000"/>
                <w:sz w:val="20"/>
                <w:szCs w:val="20"/>
              </w:rPr>
              <w:br/>
            </w:r>
            <w:r>
              <w:rPr>
                <w:rStyle w:val="HTMLTypewriter"/>
                <w:rFonts w:eastAsiaTheme="minorHAnsi"/>
                <w:color w:val="000000"/>
              </w:rPr>
              <w:t xml:space="preserve">trade liberalization, and the U.S.-led War on Terror. </w:t>
            </w:r>
            <w:r>
              <w:rPr>
                <w:rFonts w:ascii="Courier New" w:hAnsi="Courier New" w:cs="Courier New"/>
                <w:color w:val="000000"/>
                <w:sz w:val="20"/>
                <w:szCs w:val="20"/>
              </w:rPr>
              <w:br/>
            </w:r>
            <w:r>
              <w:rPr>
                <w:rFonts w:ascii="Courier New" w:hAnsi="Courier New" w:cs="Courier New"/>
                <w:color w:val="000000"/>
                <w:sz w:val="20"/>
                <w:szCs w:val="20"/>
              </w:rPr>
              <w:br/>
            </w:r>
            <w:r>
              <w:rPr>
                <w:rStyle w:val="HTMLTypewriter"/>
                <w:rFonts w:eastAsiaTheme="minorHAnsi"/>
                <w:color w:val="000000"/>
              </w:rPr>
              <w:t xml:space="preserve">ANTH 255 Race and Racism  explores the concept of race and its implications for personal and group interaction.  This course challenges </w:t>
            </w:r>
            <w:r>
              <w:rPr>
                <w:rFonts w:ascii="Courier New" w:hAnsi="Courier New" w:cs="Courier New"/>
                <w:color w:val="000000"/>
                <w:sz w:val="20"/>
                <w:szCs w:val="20"/>
              </w:rPr>
              <w:br/>
            </w:r>
            <w:r>
              <w:rPr>
                <w:rStyle w:val="HTMLTypewriter"/>
                <w:rFonts w:eastAsiaTheme="minorHAnsi"/>
                <w:color w:val="000000"/>
              </w:rPr>
              <w:t xml:space="preserve">students first to assess the biological evidence for the existence of races, and then through historical and cultural analysis asks them to figure out why certain characteristics associated with race has come to </w:t>
            </w:r>
            <w:r>
              <w:rPr>
                <w:rFonts w:ascii="Courier New" w:hAnsi="Courier New" w:cs="Courier New"/>
                <w:color w:val="000000"/>
                <w:sz w:val="20"/>
                <w:szCs w:val="20"/>
              </w:rPr>
              <w:br/>
            </w:r>
            <w:r>
              <w:rPr>
                <w:rStyle w:val="HTMLTypewriter"/>
                <w:rFonts w:eastAsiaTheme="minorHAnsi"/>
                <w:color w:val="000000"/>
              </w:rPr>
              <w:t xml:space="preserve">define treatment of different ethnic groups in America and abroad.   Examples emphasize African Americas and the Chinese. </w:t>
            </w:r>
            <w:r>
              <w:rPr>
                <w:rFonts w:ascii="Courier New" w:hAnsi="Courier New" w:cs="Courier New"/>
                <w:color w:val="000000"/>
                <w:sz w:val="20"/>
                <w:szCs w:val="20"/>
              </w:rPr>
              <w:br/>
            </w:r>
            <w:r>
              <w:rPr>
                <w:rFonts w:ascii="Courier New" w:hAnsi="Courier New" w:cs="Courier New"/>
                <w:color w:val="000000"/>
                <w:sz w:val="20"/>
                <w:szCs w:val="20"/>
              </w:rPr>
              <w:br/>
            </w:r>
            <w:r>
              <w:rPr>
                <w:rFonts w:ascii="Courier New" w:hAnsi="Courier New" w:cs="Courier New"/>
                <w:color w:val="000000"/>
                <w:sz w:val="20"/>
                <w:szCs w:val="20"/>
              </w:rPr>
              <w:br/>
            </w:r>
          </w:p>
        </w:tc>
        <w:tc>
          <w:tcPr>
            <w:tcW w:w="3708" w:type="dxa"/>
          </w:tcPr>
          <w:p w:rsidR="00C1203C" w:rsidRDefault="00C1203C" w:rsidP="00BE331B">
            <w:r>
              <w:lastRenderedPageBreak/>
              <w:t>Ethnography</w:t>
            </w:r>
          </w:p>
        </w:tc>
      </w:tr>
      <w:tr w:rsidR="00C1203C" w:rsidTr="00BE331B">
        <w:tc>
          <w:tcPr>
            <w:tcW w:w="9576" w:type="dxa"/>
            <w:gridSpan w:val="3"/>
          </w:tcPr>
          <w:p w:rsidR="00C1203C" w:rsidRPr="00C97D9F" w:rsidRDefault="00C1203C" w:rsidP="00BE331B">
            <w:pPr>
              <w:jc w:val="center"/>
              <w:rPr>
                <w:b/>
              </w:rPr>
            </w:pPr>
            <w:r>
              <w:rPr>
                <w:b/>
              </w:rPr>
              <w:lastRenderedPageBreak/>
              <w:t>Criminal Justice</w:t>
            </w:r>
          </w:p>
        </w:tc>
      </w:tr>
      <w:tr w:rsidR="00C1203C" w:rsidTr="00BE331B">
        <w:tc>
          <w:tcPr>
            <w:tcW w:w="5868" w:type="dxa"/>
            <w:gridSpan w:val="2"/>
          </w:tcPr>
          <w:p w:rsidR="00C1203C" w:rsidRDefault="00C1203C" w:rsidP="00BE331B">
            <w:pPr>
              <w:rPr>
                <w:rFonts w:ascii="Courier New" w:hAnsi="Courier New" w:cs="Courier New"/>
                <w:color w:val="000000"/>
                <w:sz w:val="20"/>
                <w:szCs w:val="20"/>
              </w:rPr>
            </w:pPr>
            <w:r w:rsidRPr="00C97D9F">
              <w:rPr>
                <w:rFonts w:ascii="Courier New" w:hAnsi="Courier New" w:cs="Courier New"/>
                <w:color w:val="000000"/>
                <w:sz w:val="20"/>
                <w:szCs w:val="20"/>
              </w:rPr>
              <w:t xml:space="preserve">CJ 325:  Gender, race, class and crime </w:t>
            </w:r>
            <w:r>
              <w:rPr>
                <w:rFonts w:ascii="Courier New" w:hAnsi="Courier New" w:cs="Courier New"/>
                <w:color w:val="000000"/>
                <w:sz w:val="20"/>
                <w:szCs w:val="20"/>
              </w:rPr>
              <w:t>(</w:t>
            </w:r>
            <w:r w:rsidRPr="00C97D9F">
              <w:rPr>
                <w:rFonts w:ascii="Courier New" w:hAnsi="Courier New" w:cs="Courier New"/>
                <w:color w:val="000000"/>
                <w:sz w:val="20"/>
                <w:szCs w:val="20"/>
              </w:rPr>
              <w:t>Just submitted article for publication using</w:t>
            </w:r>
            <w:r>
              <w:rPr>
                <w:rFonts w:ascii="Courier New" w:hAnsi="Courier New" w:cs="Courier New"/>
                <w:color w:val="000000"/>
                <w:sz w:val="20"/>
                <w:szCs w:val="20"/>
              </w:rPr>
              <w:t xml:space="preserve"> </w:t>
            </w:r>
            <w:r w:rsidRPr="00C97D9F">
              <w:rPr>
                <w:rFonts w:ascii="Courier New" w:hAnsi="Courier New" w:cs="Courier New"/>
                <w:color w:val="000000"/>
                <w:sz w:val="20"/>
                <w:szCs w:val="20"/>
              </w:rPr>
              <w:t>framework awareness knowledge skills</w:t>
            </w:r>
            <w:r>
              <w:rPr>
                <w:rFonts w:ascii="Courier New" w:hAnsi="Courier New" w:cs="Courier New"/>
                <w:color w:val="000000"/>
                <w:sz w:val="20"/>
                <w:szCs w:val="20"/>
              </w:rPr>
              <w:t>)</w:t>
            </w:r>
            <w:r>
              <w:rPr>
                <w:rFonts w:ascii="Courier New" w:hAnsi="Courier New" w:cs="Courier New"/>
                <w:color w:val="000000"/>
                <w:sz w:val="20"/>
                <w:szCs w:val="20"/>
              </w:rPr>
              <w:br/>
            </w:r>
            <w:r>
              <w:rPr>
                <w:rFonts w:ascii="Courier New" w:hAnsi="Courier New" w:cs="Courier New"/>
                <w:color w:val="000000"/>
                <w:sz w:val="20"/>
                <w:szCs w:val="20"/>
              </w:rPr>
              <w:br/>
              <w:t>CJ</w:t>
            </w:r>
            <w:r w:rsidRPr="00C97D9F">
              <w:rPr>
                <w:rFonts w:ascii="Courier New" w:hAnsi="Courier New" w:cs="Courier New"/>
                <w:color w:val="000000"/>
                <w:sz w:val="20"/>
                <w:szCs w:val="20"/>
              </w:rPr>
              <w:t xml:space="preserve"> 315 Juvenile Justice </w:t>
            </w:r>
          </w:p>
          <w:p w:rsidR="00C1203C" w:rsidRDefault="00C1203C" w:rsidP="00BE331B">
            <w:pPr>
              <w:rPr>
                <w:rFonts w:ascii="Courier New" w:hAnsi="Courier New" w:cs="Courier New"/>
                <w:color w:val="000000"/>
                <w:sz w:val="20"/>
                <w:szCs w:val="20"/>
              </w:rPr>
            </w:pPr>
          </w:p>
          <w:p w:rsidR="00C1203C" w:rsidRDefault="00C1203C" w:rsidP="00BE331B">
            <w:pPr>
              <w:rPr>
                <w:rFonts w:ascii="Courier New" w:hAnsi="Courier New" w:cs="Courier New"/>
                <w:color w:val="000000"/>
                <w:sz w:val="20"/>
                <w:szCs w:val="20"/>
              </w:rPr>
            </w:pPr>
            <w:r>
              <w:rPr>
                <w:rFonts w:ascii="Courier New" w:hAnsi="Courier New" w:cs="Courier New"/>
                <w:color w:val="000000"/>
                <w:sz w:val="20"/>
                <w:szCs w:val="20"/>
              </w:rPr>
              <w:t>CJ 210:  Criminal Courts</w:t>
            </w:r>
          </w:p>
          <w:p w:rsidR="00C1203C" w:rsidRDefault="00C1203C" w:rsidP="00BE331B">
            <w:pPr>
              <w:rPr>
                <w:rFonts w:ascii="Courier New" w:hAnsi="Courier New" w:cs="Courier New"/>
                <w:color w:val="000000"/>
                <w:sz w:val="20"/>
                <w:szCs w:val="20"/>
              </w:rPr>
            </w:pPr>
          </w:p>
          <w:p w:rsidR="00C1203C" w:rsidRPr="00C97D9F" w:rsidRDefault="00C1203C" w:rsidP="00BE331B">
            <w:pPr>
              <w:rPr>
                <w:rFonts w:ascii="Courier New" w:hAnsi="Courier New" w:cs="Courier New"/>
                <w:sz w:val="20"/>
                <w:szCs w:val="20"/>
              </w:rPr>
            </w:pPr>
          </w:p>
        </w:tc>
        <w:tc>
          <w:tcPr>
            <w:tcW w:w="3708" w:type="dxa"/>
          </w:tcPr>
          <w:p w:rsidR="00C1203C" w:rsidRPr="00C97D9F" w:rsidRDefault="00C1203C" w:rsidP="00BE331B">
            <w:pPr>
              <w:pStyle w:val="NormalWeb"/>
              <w:rPr>
                <w:rFonts w:ascii="Courier New" w:hAnsi="Courier New" w:cs="Courier New"/>
                <w:color w:val="000000"/>
                <w:sz w:val="20"/>
                <w:szCs w:val="20"/>
              </w:rPr>
            </w:pPr>
            <w:r w:rsidRPr="00C97D9F">
              <w:rPr>
                <w:rFonts w:ascii="Courier New" w:hAnsi="Courier New" w:cs="Courier New"/>
                <w:color w:val="000000"/>
                <w:sz w:val="20"/>
                <w:szCs w:val="20"/>
              </w:rPr>
              <w:lastRenderedPageBreak/>
              <w:t>C</w:t>
            </w:r>
            <w:r>
              <w:rPr>
                <w:rFonts w:ascii="Courier New" w:hAnsi="Courier New" w:cs="Courier New"/>
                <w:color w:val="000000"/>
                <w:sz w:val="20"/>
                <w:szCs w:val="20"/>
              </w:rPr>
              <w:t>J 32</w:t>
            </w:r>
            <w:r w:rsidRPr="00C97D9F">
              <w:rPr>
                <w:rFonts w:ascii="Courier New" w:hAnsi="Courier New" w:cs="Courier New"/>
                <w:color w:val="000000"/>
                <w:sz w:val="20"/>
                <w:szCs w:val="20"/>
              </w:rPr>
              <w:t>5</w:t>
            </w:r>
            <w:r>
              <w:rPr>
                <w:rFonts w:ascii="Courier New" w:hAnsi="Courier New" w:cs="Courier New"/>
                <w:color w:val="000000"/>
                <w:sz w:val="20"/>
                <w:szCs w:val="20"/>
              </w:rPr>
              <w:t>:</w:t>
            </w:r>
            <w:r w:rsidRPr="00C97D9F">
              <w:rPr>
                <w:rFonts w:ascii="Courier New" w:hAnsi="Courier New" w:cs="Courier New"/>
                <w:color w:val="000000"/>
                <w:sz w:val="20"/>
                <w:szCs w:val="20"/>
              </w:rPr>
              <w:t>  take home reflection/essay exam, free writes in class</w:t>
            </w:r>
          </w:p>
          <w:p w:rsidR="00C1203C" w:rsidRPr="00C97D9F" w:rsidRDefault="00C1203C" w:rsidP="00BE331B">
            <w:pPr>
              <w:pStyle w:val="NormalWeb"/>
              <w:rPr>
                <w:rFonts w:ascii="Courier New" w:hAnsi="Courier New" w:cs="Courier New"/>
                <w:color w:val="000000"/>
                <w:sz w:val="20"/>
                <w:szCs w:val="20"/>
              </w:rPr>
            </w:pPr>
            <w:r>
              <w:rPr>
                <w:rFonts w:ascii="Courier New" w:hAnsi="Courier New" w:cs="Courier New"/>
                <w:color w:val="000000"/>
                <w:sz w:val="20"/>
                <w:szCs w:val="20"/>
              </w:rPr>
              <w:t xml:space="preserve">CJ 315: </w:t>
            </w:r>
            <w:r w:rsidRPr="00C97D9F">
              <w:rPr>
                <w:rFonts w:ascii="Courier New" w:hAnsi="Courier New" w:cs="Courier New"/>
                <w:color w:val="000000"/>
                <w:sz w:val="20"/>
                <w:szCs w:val="20"/>
              </w:rPr>
              <w:t xml:space="preserve"> journal and take </w:t>
            </w:r>
            <w:r w:rsidRPr="00C97D9F">
              <w:rPr>
                <w:rFonts w:ascii="Courier New" w:hAnsi="Courier New" w:cs="Courier New"/>
                <w:color w:val="000000"/>
                <w:sz w:val="20"/>
                <w:szCs w:val="20"/>
              </w:rPr>
              <w:lastRenderedPageBreak/>
              <w:t>home reflection/essay exam</w:t>
            </w:r>
          </w:p>
          <w:p w:rsidR="00C1203C" w:rsidRPr="00C97D9F" w:rsidRDefault="00C1203C" w:rsidP="00BE331B">
            <w:pPr>
              <w:pStyle w:val="NormalWeb"/>
              <w:rPr>
                <w:rFonts w:ascii="Courier New" w:hAnsi="Courier New" w:cs="Courier New"/>
                <w:color w:val="000000"/>
                <w:sz w:val="20"/>
                <w:szCs w:val="20"/>
              </w:rPr>
            </w:pPr>
            <w:r>
              <w:rPr>
                <w:rFonts w:ascii="Courier New" w:hAnsi="Courier New" w:cs="Courier New"/>
                <w:color w:val="000000"/>
                <w:sz w:val="20"/>
                <w:szCs w:val="20"/>
              </w:rPr>
              <w:t xml:space="preserve">CJ 210:  </w:t>
            </w:r>
            <w:r w:rsidRPr="00C97D9F">
              <w:rPr>
                <w:rFonts w:ascii="Courier New" w:hAnsi="Courier New" w:cs="Courier New"/>
                <w:color w:val="000000"/>
                <w:sz w:val="20"/>
                <w:szCs w:val="20"/>
              </w:rPr>
              <w:t>Free write ups in class, case studies (e.g. OJ criminal and civil cases, Rodney King) followed by small group assignments and large group discussion. There is no signature assignment for this class - I integrate diversity throughout the semester</w:t>
            </w:r>
          </w:p>
          <w:p w:rsidR="00C1203C" w:rsidRDefault="00C1203C" w:rsidP="00BE331B">
            <w:pPr>
              <w:pStyle w:val="NormalWeb"/>
            </w:pPr>
          </w:p>
        </w:tc>
      </w:tr>
      <w:tr w:rsidR="00C1203C" w:rsidTr="00BE331B">
        <w:tc>
          <w:tcPr>
            <w:tcW w:w="9576" w:type="dxa"/>
            <w:gridSpan w:val="3"/>
          </w:tcPr>
          <w:p w:rsidR="00C1203C" w:rsidRDefault="00C1203C" w:rsidP="00BE331B">
            <w:pPr>
              <w:jc w:val="center"/>
            </w:pPr>
            <w:r w:rsidRPr="0015254A">
              <w:rPr>
                <w:b/>
              </w:rPr>
              <w:lastRenderedPageBreak/>
              <w:t>Sociology</w:t>
            </w:r>
          </w:p>
        </w:tc>
      </w:tr>
      <w:tr w:rsidR="00C1203C" w:rsidTr="00BE331B">
        <w:tc>
          <w:tcPr>
            <w:tcW w:w="5868" w:type="dxa"/>
            <w:gridSpan w:val="2"/>
          </w:tcPr>
          <w:p w:rsidR="00C1203C" w:rsidRPr="0015254A" w:rsidRDefault="00C1203C" w:rsidP="00BE331B">
            <w:pPr>
              <w:rPr>
                <w:rFonts w:ascii="Times New Roman" w:hAnsi="Times New Roman"/>
                <w:sz w:val="24"/>
                <w:szCs w:val="24"/>
              </w:rPr>
            </w:pPr>
            <w:r w:rsidRPr="0015254A">
              <w:rPr>
                <w:rFonts w:ascii="Times New Roman" w:hAnsi="Times New Roman"/>
                <w:sz w:val="24"/>
                <w:szCs w:val="24"/>
              </w:rPr>
              <w:t xml:space="preserve">Sociology 215: Family – In this course, students investigate the major sources and outcomes of diversity and change in family formations and roles in the United States, particularly throughout the last century. A major goal of this course is to challenge students to think critically and assess how age, race, class, gender, and sexuality intersect to shape, encourage and/or restrict our family prospects and choices. Further, they learn how and why family patterns and trends vary across diverse family forms and groups in our society. </w:t>
            </w:r>
          </w:p>
          <w:p w:rsidR="00C1203C" w:rsidRPr="0015254A" w:rsidRDefault="00C1203C" w:rsidP="00BE331B">
            <w:pPr>
              <w:rPr>
                <w:rFonts w:ascii="Times New Roman" w:hAnsi="Times New Roman"/>
                <w:sz w:val="24"/>
                <w:szCs w:val="24"/>
              </w:rPr>
            </w:pPr>
          </w:p>
        </w:tc>
        <w:tc>
          <w:tcPr>
            <w:tcW w:w="3708" w:type="dxa"/>
          </w:tcPr>
          <w:p w:rsidR="00C1203C" w:rsidRPr="0015254A" w:rsidRDefault="00C1203C" w:rsidP="00BE331B">
            <w:pPr>
              <w:rPr>
                <w:rFonts w:ascii="Times New Roman" w:hAnsi="Times New Roman"/>
                <w:sz w:val="24"/>
                <w:szCs w:val="24"/>
              </w:rPr>
            </w:pPr>
            <w:r w:rsidRPr="0015254A">
              <w:rPr>
                <w:rFonts w:ascii="Times New Roman" w:hAnsi="Times New Roman"/>
                <w:sz w:val="24"/>
                <w:szCs w:val="24"/>
              </w:rPr>
              <w:t>Exams and reading quizzes</w:t>
            </w:r>
          </w:p>
          <w:p w:rsidR="00C1203C" w:rsidRPr="0015254A" w:rsidRDefault="00C1203C" w:rsidP="00BE331B">
            <w:pPr>
              <w:rPr>
                <w:rFonts w:ascii="Times New Roman" w:hAnsi="Times New Roman"/>
                <w:sz w:val="24"/>
                <w:szCs w:val="24"/>
              </w:rPr>
            </w:pPr>
            <w:r w:rsidRPr="0015254A">
              <w:rPr>
                <w:rFonts w:ascii="Times New Roman" w:hAnsi="Times New Roman"/>
                <w:sz w:val="24"/>
                <w:szCs w:val="24"/>
              </w:rPr>
              <w:t>In-class discussion and group work activities</w:t>
            </w:r>
          </w:p>
          <w:p w:rsidR="00C1203C" w:rsidRPr="0015254A" w:rsidRDefault="00C1203C" w:rsidP="00BE331B">
            <w:pPr>
              <w:rPr>
                <w:rFonts w:ascii="Times New Roman" w:hAnsi="Times New Roman"/>
                <w:sz w:val="24"/>
                <w:szCs w:val="24"/>
              </w:rPr>
            </w:pPr>
          </w:p>
          <w:p w:rsidR="00C1203C" w:rsidRPr="0015254A" w:rsidRDefault="00C1203C" w:rsidP="00BE331B">
            <w:pPr>
              <w:rPr>
                <w:rFonts w:ascii="Times New Roman" w:hAnsi="Times New Roman"/>
                <w:sz w:val="24"/>
                <w:szCs w:val="24"/>
              </w:rPr>
            </w:pPr>
          </w:p>
          <w:p w:rsidR="00C1203C" w:rsidRPr="0015254A" w:rsidRDefault="00C1203C" w:rsidP="00BE331B">
            <w:pPr>
              <w:rPr>
                <w:rFonts w:ascii="Times New Roman" w:hAnsi="Times New Roman"/>
                <w:sz w:val="24"/>
                <w:szCs w:val="24"/>
              </w:rPr>
            </w:pPr>
          </w:p>
          <w:p w:rsidR="00C1203C" w:rsidRPr="0015254A" w:rsidRDefault="00C1203C" w:rsidP="00BE331B">
            <w:pPr>
              <w:rPr>
                <w:rFonts w:ascii="Times New Roman" w:hAnsi="Times New Roman"/>
                <w:sz w:val="24"/>
                <w:szCs w:val="24"/>
              </w:rPr>
            </w:pPr>
          </w:p>
          <w:p w:rsidR="00C1203C" w:rsidRPr="0015254A" w:rsidRDefault="00C1203C" w:rsidP="00BE331B">
            <w:pPr>
              <w:rPr>
                <w:rFonts w:ascii="Times New Roman" w:hAnsi="Times New Roman"/>
                <w:sz w:val="24"/>
                <w:szCs w:val="24"/>
              </w:rPr>
            </w:pPr>
            <w:r w:rsidRPr="0015254A">
              <w:rPr>
                <w:rFonts w:ascii="Times New Roman" w:hAnsi="Times New Roman"/>
                <w:sz w:val="24"/>
                <w:szCs w:val="24"/>
              </w:rPr>
              <w:t xml:space="preserve"> </w:t>
            </w:r>
          </w:p>
        </w:tc>
      </w:tr>
      <w:tr w:rsidR="00C1203C" w:rsidTr="00BE331B">
        <w:tc>
          <w:tcPr>
            <w:tcW w:w="5868" w:type="dxa"/>
            <w:gridSpan w:val="2"/>
          </w:tcPr>
          <w:p w:rsidR="00C1203C" w:rsidRPr="0015254A" w:rsidRDefault="00C1203C" w:rsidP="00BE331B">
            <w:pPr>
              <w:autoSpaceDE w:val="0"/>
              <w:autoSpaceDN w:val="0"/>
              <w:adjustRightInd w:val="0"/>
              <w:rPr>
                <w:rFonts w:ascii="Times New Roman" w:hAnsi="Times New Roman"/>
                <w:bCs/>
                <w:sz w:val="24"/>
                <w:szCs w:val="24"/>
              </w:rPr>
            </w:pPr>
            <w:r w:rsidRPr="0015254A">
              <w:rPr>
                <w:rFonts w:ascii="Times New Roman" w:hAnsi="Times New Roman"/>
                <w:bCs/>
                <w:sz w:val="24"/>
                <w:szCs w:val="24"/>
              </w:rPr>
              <w:t xml:space="preserve">Sociology 235: Minorities in American Society- </w:t>
            </w:r>
          </w:p>
          <w:p w:rsidR="00C1203C" w:rsidRPr="0015254A" w:rsidRDefault="00C1203C" w:rsidP="00BE331B">
            <w:pPr>
              <w:autoSpaceDE w:val="0"/>
              <w:autoSpaceDN w:val="0"/>
              <w:adjustRightInd w:val="0"/>
              <w:rPr>
                <w:rFonts w:ascii="Times New Roman" w:hAnsi="Times New Roman"/>
                <w:sz w:val="24"/>
                <w:szCs w:val="24"/>
              </w:rPr>
            </w:pPr>
            <w:r w:rsidRPr="0015254A">
              <w:rPr>
                <w:rFonts w:ascii="Times New Roman" w:hAnsi="Times New Roman"/>
                <w:sz w:val="24"/>
                <w:szCs w:val="24"/>
              </w:rPr>
              <w:t>The course investigates the role of race, ethnicity, and gender as the foundation of group relations and minority status in American society. The socio-historical process of creating subordinate groups and</w:t>
            </w:r>
          </w:p>
          <w:p w:rsidR="00C1203C" w:rsidRPr="0015254A" w:rsidRDefault="00C1203C" w:rsidP="00BE331B">
            <w:pPr>
              <w:autoSpaceDE w:val="0"/>
              <w:autoSpaceDN w:val="0"/>
              <w:adjustRightInd w:val="0"/>
              <w:rPr>
                <w:rFonts w:ascii="Times New Roman" w:hAnsi="Times New Roman"/>
                <w:sz w:val="24"/>
                <w:szCs w:val="24"/>
              </w:rPr>
            </w:pPr>
            <w:r w:rsidRPr="0015254A">
              <w:rPr>
                <w:rFonts w:ascii="Times New Roman" w:hAnsi="Times New Roman"/>
                <w:sz w:val="24"/>
                <w:szCs w:val="24"/>
              </w:rPr>
              <w:t>the nature of prejudice and discrimination are examined. The social, economic, and political consequences of the process for both minorities</w:t>
            </w:r>
          </w:p>
          <w:p w:rsidR="00C1203C" w:rsidRPr="0015254A" w:rsidRDefault="00C1203C" w:rsidP="00BE331B">
            <w:pPr>
              <w:autoSpaceDE w:val="0"/>
              <w:autoSpaceDN w:val="0"/>
              <w:adjustRightInd w:val="0"/>
              <w:rPr>
                <w:rFonts w:ascii="Times New Roman" w:hAnsi="Times New Roman"/>
                <w:sz w:val="24"/>
                <w:szCs w:val="24"/>
              </w:rPr>
            </w:pPr>
            <w:r w:rsidRPr="0015254A">
              <w:rPr>
                <w:rFonts w:ascii="Times New Roman" w:hAnsi="Times New Roman"/>
                <w:sz w:val="24"/>
                <w:szCs w:val="24"/>
              </w:rPr>
              <w:t>and the majority population are explored and related to issues of current interest.</w:t>
            </w:r>
          </w:p>
        </w:tc>
        <w:tc>
          <w:tcPr>
            <w:tcW w:w="3708" w:type="dxa"/>
          </w:tcPr>
          <w:p w:rsidR="00C1203C" w:rsidRPr="0015254A" w:rsidRDefault="00C1203C" w:rsidP="00BE331B">
            <w:pPr>
              <w:rPr>
                <w:rFonts w:ascii="Times New Roman" w:hAnsi="Times New Roman"/>
                <w:sz w:val="24"/>
                <w:szCs w:val="24"/>
              </w:rPr>
            </w:pPr>
            <w:r w:rsidRPr="0015254A">
              <w:rPr>
                <w:rFonts w:ascii="Times New Roman" w:hAnsi="Times New Roman"/>
                <w:sz w:val="24"/>
                <w:szCs w:val="24"/>
              </w:rPr>
              <w:t xml:space="preserve">Exams </w:t>
            </w:r>
          </w:p>
          <w:p w:rsidR="00C1203C" w:rsidRPr="0015254A" w:rsidRDefault="00C1203C" w:rsidP="00BE331B">
            <w:pPr>
              <w:rPr>
                <w:rFonts w:ascii="Times New Roman" w:hAnsi="Times New Roman"/>
                <w:sz w:val="24"/>
                <w:szCs w:val="24"/>
              </w:rPr>
            </w:pPr>
            <w:r w:rsidRPr="0015254A">
              <w:rPr>
                <w:rFonts w:ascii="Times New Roman" w:hAnsi="Times New Roman"/>
                <w:sz w:val="24"/>
                <w:szCs w:val="24"/>
              </w:rPr>
              <w:t>In-class discussion and group work activities</w:t>
            </w:r>
          </w:p>
          <w:p w:rsidR="00C1203C" w:rsidRPr="0015254A" w:rsidRDefault="00C1203C" w:rsidP="00BE331B">
            <w:pPr>
              <w:rPr>
                <w:rFonts w:ascii="Times New Roman" w:hAnsi="Times New Roman"/>
                <w:sz w:val="24"/>
                <w:szCs w:val="24"/>
              </w:rPr>
            </w:pPr>
            <w:r w:rsidRPr="0015254A">
              <w:rPr>
                <w:rFonts w:ascii="Times New Roman" w:hAnsi="Times New Roman"/>
                <w:sz w:val="24"/>
                <w:szCs w:val="24"/>
              </w:rPr>
              <w:t>Paper assignments</w:t>
            </w:r>
          </w:p>
        </w:tc>
      </w:tr>
      <w:tr w:rsidR="00C1203C" w:rsidTr="00BE331B">
        <w:tc>
          <w:tcPr>
            <w:tcW w:w="5868" w:type="dxa"/>
            <w:gridSpan w:val="2"/>
          </w:tcPr>
          <w:p w:rsidR="00C1203C" w:rsidRPr="0015254A" w:rsidRDefault="00C1203C" w:rsidP="00BE331B">
            <w:pPr>
              <w:rPr>
                <w:rFonts w:ascii="Times New Roman" w:hAnsi="Times New Roman"/>
                <w:sz w:val="24"/>
                <w:szCs w:val="24"/>
              </w:rPr>
            </w:pPr>
            <w:r w:rsidRPr="0015254A">
              <w:rPr>
                <w:rFonts w:ascii="Times New Roman" w:hAnsi="Times New Roman"/>
                <w:sz w:val="24"/>
                <w:szCs w:val="24"/>
              </w:rPr>
              <w:t xml:space="preserve">Sociology 257: Sex and Gender – In this course, students critically examine what it signifies to be categorized as “male” or “female,” and how these social categories shape our sense of self, affect our lives and reinforce what we come to know as “social reality.” Students begin by learning the major distinctions between biological “sex” and the social category of “gender.” Throughout the semester, they go on to investigate many facets of gender in society, critically assessing how gender operates in society “at large,” and in their own lives as well. A major course goal is to challenge students to think critically and assess how age, race, class, and sexuality intersect with </w:t>
            </w:r>
            <w:r w:rsidRPr="0015254A">
              <w:rPr>
                <w:rFonts w:ascii="Times New Roman" w:hAnsi="Times New Roman"/>
                <w:sz w:val="24"/>
                <w:szCs w:val="24"/>
              </w:rPr>
              <w:lastRenderedPageBreak/>
              <w:t>gender in a number of major social institutions (the workplace, the family, the military, education, sport, religion, etc). They also learn about diversity in biological sex, gender identity, and gender roles in U.S. society as well as abroad.</w:t>
            </w:r>
          </w:p>
        </w:tc>
        <w:tc>
          <w:tcPr>
            <w:tcW w:w="3708" w:type="dxa"/>
          </w:tcPr>
          <w:p w:rsidR="00C1203C" w:rsidRPr="0015254A" w:rsidRDefault="00C1203C" w:rsidP="00BE331B">
            <w:pPr>
              <w:rPr>
                <w:rFonts w:ascii="Times New Roman" w:hAnsi="Times New Roman"/>
                <w:sz w:val="24"/>
                <w:szCs w:val="24"/>
              </w:rPr>
            </w:pPr>
            <w:r w:rsidRPr="0015254A">
              <w:rPr>
                <w:rFonts w:ascii="Times New Roman" w:hAnsi="Times New Roman"/>
                <w:sz w:val="24"/>
                <w:szCs w:val="24"/>
              </w:rPr>
              <w:lastRenderedPageBreak/>
              <w:t>Exams and reading quizzes</w:t>
            </w:r>
          </w:p>
          <w:p w:rsidR="00C1203C" w:rsidRPr="0015254A" w:rsidRDefault="00C1203C" w:rsidP="00BE331B">
            <w:pPr>
              <w:rPr>
                <w:rFonts w:ascii="Times New Roman" w:hAnsi="Times New Roman"/>
                <w:sz w:val="24"/>
                <w:szCs w:val="24"/>
              </w:rPr>
            </w:pPr>
            <w:r w:rsidRPr="0015254A">
              <w:rPr>
                <w:rFonts w:ascii="Times New Roman" w:hAnsi="Times New Roman"/>
                <w:sz w:val="24"/>
                <w:szCs w:val="24"/>
              </w:rPr>
              <w:t>In-class discussion and group work activities</w:t>
            </w:r>
          </w:p>
          <w:p w:rsidR="00C1203C" w:rsidRPr="0015254A" w:rsidRDefault="00C1203C" w:rsidP="00BE331B">
            <w:pPr>
              <w:rPr>
                <w:rFonts w:ascii="Times New Roman" w:hAnsi="Times New Roman"/>
                <w:sz w:val="24"/>
                <w:szCs w:val="24"/>
              </w:rPr>
            </w:pPr>
            <w:r w:rsidRPr="0015254A">
              <w:rPr>
                <w:rFonts w:ascii="Times New Roman" w:hAnsi="Times New Roman"/>
                <w:sz w:val="24"/>
                <w:szCs w:val="24"/>
              </w:rPr>
              <w:t>Paper assignments</w:t>
            </w:r>
          </w:p>
        </w:tc>
      </w:tr>
      <w:tr w:rsidR="00C1203C" w:rsidTr="00BE331B">
        <w:tc>
          <w:tcPr>
            <w:tcW w:w="5868" w:type="dxa"/>
            <w:gridSpan w:val="2"/>
          </w:tcPr>
          <w:p w:rsidR="00C1203C" w:rsidRPr="0015254A" w:rsidRDefault="00C1203C" w:rsidP="00BE331B">
            <w:pPr>
              <w:rPr>
                <w:rFonts w:ascii="Times New Roman" w:hAnsi="Times New Roman"/>
                <w:sz w:val="24"/>
                <w:szCs w:val="24"/>
              </w:rPr>
            </w:pPr>
            <w:r w:rsidRPr="0015254A">
              <w:rPr>
                <w:rFonts w:ascii="Times New Roman" w:hAnsi="Times New Roman"/>
                <w:color w:val="000000"/>
                <w:sz w:val="24"/>
                <w:szCs w:val="24"/>
              </w:rPr>
              <w:lastRenderedPageBreak/>
              <w:t>Sociology 266: Class Society- This course traces the sociological and historical process of class formation in American society. Emphasis is on the styles of life characteristic of each class, on relationships among the classes, and on the consequences of inequality relative to the economic, political, and social opportunities available to individuals and groups.</w:t>
            </w:r>
          </w:p>
        </w:tc>
        <w:tc>
          <w:tcPr>
            <w:tcW w:w="3708" w:type="dxa"/>
          </w:tcPr>
          <w:p w:rsidR="00C1203C" w:rsidRPr="0015254A" w:rsidRDefault="00C1203C" w:rsidP="00BE331B">
            <w:pPr>
              <w:rPr>
                <w:rFonts w:ascii="Times New Roman" w:hAnsi="Times New Roman"/>
                <w:sz w:val="24"/>
                <w:szCs w:val="24"/>
              </w:rPr>
            </w:pPr>
            <w:r w:rsidRPr="0015254A">
              <w:rPr>
                <w:rFonts w:ascii="Times New Roman" w:hAnsi="Times New Roman"/>
                <w:sz w:val="24"/>
                <w:szCs w:val="24"/>
              </w:rPr>
              <w:t xml:space="preserve">Exams </w:t>
            </w:r>
          </w:p>
          <w:p w:rsidR="00C1203C" w:rsidRPr="0015254A" w:rsidRDefault="00C1203C" w:rsidP="00BE331B">
            <w:pPr>
              <w:rPr>
                <w:rFonts w:ascii="Times New Roman" w:hAnsi="Times New Roman"/>
                <w:sz w:val="24"/>
                <w:szCs w:val="24"/>
              </w:rPr>
            </w:pPr>
            <w:r w:rsidRPr="0015254A">
              <w:rPr>
                <w:rFonts w:ascii="Times New Roman" w:hAnsi="Times New Roman"/>
                <w:sz w:val="24"/>
                <w:szCs w:val="24"/>
              </w:rPr>
              <w:t xml:space="preserve">In-class discussion </w:t>
            </w:r>
          </w:p>
          <w:p w:rsidR="00C1203C" w:rsidRPr="0015254A" w:rsidRDefault="00C1203C" w:rsidP="00BE331B">
            <w:pPr>
              <w:rPr>
                <w:rFonts w:ascii="Times New Roman" w:hAnsi="Times New Roman"/>
                <w:sz w:val="24"/>
                <w:szCs w:val="24"/>
              </w:rPr>
            </w:pPr>
            <w:r w:rsidRPr="0015254A">
              <w:rPr>
                <w:rFonts w:ascii="Times New Roman" w:hAnsi="Times New Roman"/>
                <w:sz w:val="24"/>
                <w:szCs w:val="24"/>
              </w:rPr>
              <w:t>Written Review Questions</w:t>
            </w:r>
          </w:p>
          <w:p w:rsidR="00C1203C" w:rsidRPr="0015254A" w:rsidRDefault="00C1203C" w:rsidP="00BE331B">
            <w:pPr>
              <w:rPr>
                <w:rFonts w:ascii="Times New Roman" w:hAnsi="Times New Roman"/>
                <w:sz w:val="24"/>
                <w:szCs w:val="24"/>
              </w:rPr>
            </w:pPr>
            <w:r w:rsidRPr="0015254A">
              <w:rPr>
                <w:rFonts w:ascii="Times New Roman" w:hAnsi="Times New Roman"/>
                <w:sz w:val="24"/>
                <w:szCs w:val="24"/>
              </w:rPr>
              <w:t>Reflection Assignments</w:t>
            </w:r>
          </w:p>
        </w:tc>
      </w:tr>
      <w:tr w:rsidR="00C1203C" w:rsidTr="00BE331B">
        <w:tc>
          <w:tcPr>
            <w:tcW w:w="5868" w:type="dxa"/>
            <w:gridSpan w:val="2"/>
          </w:tcPr>
          <w:p w:rsidR="00C1203C" w:rsidRPr="0015254A" w:rsidRDefault="00C1203C" w:rsidP="00BE331B">
            <w:pPr>
              <w:autoSpaceDE w:val="0"/>
              <w:autoSpaceDN w:val="0"/>
              <w:adjustRightInd w:val="0"/>
              <w:rPr>
                <w:rFonts w:ascii="Times New Roman" w:eastAsia="MS Mincho" w:hAnsi="Times New Roman"/>
                <w:bCs/>
                <w:sz w:val="24"/>
                <w:szCs w:val="24"/>
              </w:rPr>
            </w:pPr>
            <w:r w:rsidRPr="0015254A">
              <w:rPr>
                <w:rFonts w:ascii="Times New Roman" w:eastAsia="MS Mincho" w:hAnsi="Times New Roman"/>
                <w:bCs/>
                <w:sz w:val="24"/>
                <w:szCs w:val="24"/>
              </w:rPr>
              <w:t>Sociology 275: African and African American Women in Society(Same as GWS 275)</w:t>
            </w:r>
          </w:p>
          <w:p w:rsidR="00C1203C" w:rsidRPr="0015254A" w:rsidRDefault="00C1203C" w:rsidP="00BE331B">
            <w:pPr>
              <w:autoSpaceDE w:val="0"/>
              <w:autoSpaceDN w:val="0"/>
              <w:adjustRightInd w:val="0"/>
              <w:rPr>
                <w:rFonts w:ascii="Times New Roman" w:eastAsia="MS Mincho" w:hAnsi="Times New Roman"/>
                <w:sz w:val="24"/>
                <w:szCs w:val="24"/>
              </w:rPr>
            </w:pPr>
            <w:r w:rsidRPr="0015254A">
              <w:rPr>
                <w:rFonts w:ascii="Times New Roman" w:eastAsia="MS Mincho" w:hAnsi="Times New Roman"/>
                <w:sz w:val="24"/>
                <w:szCs w:val="24"/>
              </w:rPr>
              <w:t>This course will explore some of the significant life experiences of women in sub-Saharan Africa (such as marriage, sex and sexuality, motherhood, being a wife, families, aging, widowhood, work, and</w:t>
            </w:r>
          </w:p>
          <w:p w:rsidR="00C1203C" w:rsidRPr="0015254A" w:rsidRDefault="00C1203C" w:rsidP="00BE331B">
            <w:pPr>
              <w:autoSpaceDE w:val="0"/>
              <w:autoSpaceDN w:val="0"/>
              <w:adjustRightInd w:val="0"/>
              <w:rPr>
                <w:rFonts w:ascii="Times New Roman" w:hAnsi="Times New Roman"/>
                <w:sz w:val="24"/>
                <w:szCs w:val="24"/>
              </w:rPr>
            </w:pPr>
            <w:r w:rsidRPr="0015254A">
              <w:rPr>
                <w:rFonts w:ascii="Times New Roman" w:eastAsia="MS Mincho" w:hAnsi="Times New Roman"/>
                <w:sz w:val="24"/>
                <w:szCs w:val="24"/>
              </w:rPr>
              <w:t>urban vs. rural life), how the same type of experiences are lived by African American women, and how an understanding of culture and social organization helps us understand why African and African American women sometimes experience these similarly and sometimes differently.</w:t>
            </w:r>
          </w:p>
        </w:tc>
        <w:tc>
          <w:tcPr>
            <w:tcW w:w="3708" w:type="dxa"/>
          </w:tcPr>
          <w:p w:rsidR="00C1203C" w:rsidRPr="0015254A" w:rsidRDefault="00C1203C" w:rsidP="00BE331B">
            <w:pPr>
              <w:rPr>
                <w:rFonts w:ascii="Times New Roman" w:hAnsi="Times New Roman"/>
                <w:sz w:val="24"/>
                <w:szCs w:val="24"/>
              </w:rPr>
            </w:pPr>
            <w:r w:rsidRPr="0015254A">
              <w:rPr>
                <w:rFonts w:ascii="Times New Roman" w:hAnsi="Times New Roman"/>
                <w:sz w:val="24"/>
                <w:szCs w:val="24"/>
              </w:rPr>
              <w:t>Exams In-class discussion and group work activities</w:t>
            </w:r>
          </w:p>
          <w:p w:rsidR="00C1203C" w:rsidRPr="0015254A" w:rsidRDefault="00C1203C" w:rsidP="00BE331B">
            <w:pPr>
              <w:rPr>
                <w:rFonts w:ascii="Times New Roman" w:hAnsi="Times New Roman"/>
                <w:sz w:val="24"/>
                <w:szCs w:val="24"/>
              </w:rPr>
            </w:pPr>
            <w:r w:rsidRPr="0015254A">
              <w:rPr>
                <w:rFonts w:ascii="Times New Roman" w:hAnsi="Times New Roman"/>
                <w:sz w:val="24"/>
                <w:szCs w:val="24"/>
              </w:rPr>
              <w:t>Paper assignments</w:t>
            </w:r>
          </w:p>
        </w:tc>
      </w:tr>
      <w:tr w:rsidR="00C1203C" w:rsidTr="00BE331B">
        <w:tc>
          <w:tcPr>
            <w:tcW w:w="5868" w:type="dxa"/>
            <w:gridSpan w:val="2"/>
          </w:tcPr>
          <w:p w:rsidR="00C1203C" w:rsidRPr="0015254A" w:rsidRDefault="00C1203C" w:rsidP="00BE331B">
            <w:pPr>
              <w:autoSpaceDE w:val="0"/>
              <w:autoSpaceDN w:val="0"/>
              <w:adjustRightInd w:val="0"/>
              <w:rPr>
                <w:rFonts w:ascii="Times New Roman" w:eastAsia="MS Mincho" w:hAnsi="Times New Roman"/>
                <w:bCs/>
                <w:sz w:val="24"/>
                <w:szCs w:val="24"/>
              </w:rPr>
            </w:pPr>
            <w:r w:rsidRPr="0015254A">
              <w:rPr>
                <w:rFonts w:ascii="Times New Roman" w:eastAsia="MS Mincho" w:hAnsi="Times New Roman"/>
                <w:bCs/>
                <w:sz w:val="24"/>
                <w:szCs w:val="24"/>
              </w:rPr>
              <w:t>Sociology 312: Sexualities (Same as GWS 312)</w:t>
            </w:r>
          </w:p>
          <w:p w:rsidR="00C1203C" w:rsidRPr="0015254A" w:rsidRDefault="00C1203C" w:rsidP="00BE331B">
            <w:pPr>
              <w:autoSpaceDE w:val="0"/>
              <w:autoSpaceDN w:val="0"/>
              <w:adjustRightInd w:val="0"/>
              <w:rPr>
                <w:rFonts w:ascii="Times New Roman" w:hAnsi="Times New Roman"/>
                <w:sz w:val="24"/>
                <w:szCs w:val="24"/>
              </w:rPr>
            </w:pPr>
            <w:r w:rsidRPr="0015254A">
              <w:rPr>
                <w:rFonts w:ascii="Times New Roman" w:eastAsia="MS Mincho" w:hAnsi="Times New Roman"/>
                <w:sz w:val="24"/>
                <w:szCs w:val="24"/>
              </w:rPr>
              <w:t>This course looks at sexuality in the broadest sense, which means diversity of sexual practices, behavior, orientation, identity, disease, violence, comparative studies, and research. In covering these topics, students look at sex-related controversies such as birth control, abortion, procreation, symbolic meaning and language usage, school education programs, social control, rape, traffic in women, sex tourism, and commercialization. Through the use of readings, films, and guest speakers, the class applies a historical, transnational, and sociological perspective on sexualities from the past and present, and critical thinking to differences among social groups. The impact of gender race, class, and ethnicity is integrated throughout the course. Student involvement through discussion, research, and presentations ensure an active and meaningful learning environment</w:t>
            </w:r>
            <w:r w:rsidRPr="0015254A">
              <w:rPr>
                <w:rFonts w:ascii="Times-Roman" w:eastAsia="MS Mincho" w:hAnsi="Times-Roman" w:cs="Times-Roman"/>
                <w:sz w:val="17"/>
                <w:szCs w:val="17"/>
              </w:rPr>
              <w:t>.</w:t>
            </w:r>
          </w:p>
        </w:tc>
        <w:tc>
          <w:tcPr>
            <w:tcW w:w="3708" w:type="dxa"/>
          </w:tcPr>
          <w:p w:rsidR="00C1203C" w:rsidRPr="0015254A" w:rsidRDefault="00C1203C" w:rsidP="00BE331B">
            <w:pPr>
              <w:rPr>
                <w:rFonts w:ascii="Times New Roman" w:hAnsi="Times New Roman"/>
                <w:sz w:val="24"/>
                <w:szCs w:val="24"/>
              </w:rPr>
            </w:pPr>
            <w:r w:rsidRPr="0015254A">
              <w:rPr>
                <w:rFonts w:ascii="Times New Roman" w:hAnsi="Times New Roman"/>
                <w:sz w:val="24"/>
                <w:szCs w:val="24"/>
              </w:rPr>
              <w:t>Exams In-class discussion and group work activities</w:t>
            </w:r>
          </w:p>
          <w:p w:rsidR="00C1203C" w:rsidRPr="0015254A" w:rsidRDefault="00C1203C" w:rsidP="00BE331B">
            <w:pPr>
              <w:rPr>
                <w:rFonts w:ascii="Times New Roman" w:hAnsi="Times New Roman"/>
                <w:sz w:val="24"/>
                <w:szCs w:val="24"/>
              </w:rPr>
            </w:pPr>
            <w:r w:rsidRPr="0015254A">
              <w:rPr>
                <w:rFonts w:ascii="Times New Roman" w:hAnsi="Times New Roman"/>
                <w:sz w:val="24"/>
                <w:szCs w:val="24"/>
              </w:rPr>
              <w:t>Paper assignments</w:t>
            </w:r>
          </w:p>
        </w:tc>
      </w:tr>
      <w:tr w:rsidR="00C1203C" w:rsidTr="00BE331B">
        <w:tc>
          <w:tcPr>
            <w:tcW w:w="5868" w:type="dxa"/>
            <w:gridSpan w:val="2"/>
          </w:tcPr>
          <w:p w:rsidR="00C1203C" w:rsidRPr="0015254A" w:rsidRDefault="00C1203C" w:rsidP="00BE331B">
            <w:pPr>
              <w:autoSpaceDE w:val="0"/>
              <w:autoSpaceDN w:val="0"/>
              <w:adjustRightInd w:val="0"/>
              <w:rPr>
                <w:rFonts w:ascii="Times New Roman" w:eastAsia="MS Mincho" w:hAnsi="Times New Roman"/>
                <w:bCs/>
                <w:sz w:val="24"/>
                <w:szCs w:val="24"/>
              </w:rPr>
            </w:pPr>
            <w:r w:rsidRPr="0015254A">
              <w:rPr>
                <w:rFonts w:ascii="Times New Roman" w:eastAsia="MS Mincho" w:hAnsi="Times New Roman"/>
                <w:bCs/>
                <w:sz w:val="24"/>
                <w:szCs w:val="24"/>
              </w:rPr>
              <w:t>Sociology  315: Poverty and Society</w:t>
            </w:r>
          </w:p>
          <w:p w:rsidR="00C1203C" w:rsidRPr="0015254A" w:rsidRDefault="00C1203C" w:rsidP="00BE331B">
            <w:pPr>
              <w:autoSpaceDE w:val="0"/>
              <w:autoSpaceDN w:val="0"/>
              <w:adjustRightInd w:val="0"/>
              <w:rPr>
                <w:rFonts w:ascii="Times New Roman" w:eastAsia="MS Mincho" w:hAnsi="Times New Roman"/>
                <w:sz w:val="24"/>
                <w:szCs w:val="24"/>
              </w:rPr>
            </w:pPr>
            <w:r w:rsidRPr="0015254A">
              <w:rPr>
                <w:rFonts w:ascii="Times New Roman" w:eastAsia="MS Mincho" w:hAnsi="Times New Roman"/>
                <w:sz w:val="24"/>
                <w:szCs w:val="24"/>
              </w:rPr>
              <w:t xml:space="preserve">When compared to most other advanced industrial capitalist nations, poverty rates in the United States are high, particularly in many of the nation’s urban centers. This course examines the causes and consequences of </w:t>
            </w:r>
            <w:r w:rsidRPr="0015254A">
              <w:rPr>
                <w:rFonts w:ascii="Times New Roman" w:eastAsia="MS Mincho" w:hAnsi="Times New Roman"/>
                <w:sz w:val="24"/>
                <w:szCs w:val="24"/>
              </w:rPr>
              <w:lastRenderedPageBreak/>
              <w:t>poverty. It explores the ways that social scientists define and measure poverty, examines the characteristics of poor Americans today, and considers a broad range of issues relating to poverty such as education, family structure, culture, economic restructuring, segregation, social movements, and public policy. To facilitate better comprehension and understanding of course content,</w:t>
            </w:r>
          </w:p>
          <w:p w:rsidR="00C1203C" w:rsidRPr="0015254A" w:rsidRDefault="00C1203C" w:rsidP="00BE331B">
            <w:pPr>
              <w:autoSpaceDE w:val="0"/>
              <w:autoSpaceDN w:val="0"/>
              <w:adjustRightInd w:val="0"/>
              <w:rPr>
                <w:rFonts w:ascii="Times New Roman" w:eastAsia="MS Mincho" w:hAnsi="Times New Roman"/>
                <w:bCs/>
                <w:sz w:val="24"/>
                <w:szCs w:val="24"/>
              </w:rPr>
            </w:pPr>
            <w:r w:rsidRPr="0015254A">
              <w:rPr>
                <w:rFonts w:ascii="Times New Roman" w:eastAsia="MS Mincho" w:hAnsi="Times New Roman"/>
                <w:sz w:val="24"/>
                <w:szCs w:val="24"/>
              </w:rPr>
              <w:t>there is a service learning component to the class that requires students to participate weekly in an organized activity with a community partner in Chester.</w:t>
            </w:r>
          </w:p>
        </w:tc>
        <w:tc>
          <w:tcPr>
            <w:tcW w:w="3708" w:type="dxa"/>
          </w:tcPr>
          <w:p w:rsidR="00C1203C" w:rsidRPr="0015254A" w:rsidRDefault="00C1203C" w:rsidP="00BE331B">
            <w:pPr>
              <w:rPr>
                <w:rFonts w:ascii="Times New Roman" w:hAnsi="Times New Roman"/>
                <w:sz w:val="24"/>
                <w:szCs w:val="24"/>
              </w:rPr>
            </w:pPr>
            <w:r w:rsidRPr="0015254A">
              <w:rPr>
                <w:rFonts w:ascii="Times New Roman" w:hAnsi="Times New Roman"/>
                <w:sz w:val="24"/>
                <w:szCs w:val="24"/>
              </w:rPr>
              <w:lastRenderedPageBreak/>
              <w:t xml:space="preserve">Exams </w:t>
            </w:r>
          </w:p>
          <w:p w:rsidR="00C1203C" w:rsidRPr="0015254A" w:rsidRDefault="00C1203C" w:rsidP="00BE331B">
            <w:pPr>
              <w:rPr>
                <w:rFonts w:ascii="Times New Roman" w:hAnsi="Times New Roman"/>
                <w:sz w:val="24"/>
                <w:szCs w:val="24"/>
              </w:rPr>
            </w:pPr>
            <w:r w:rsidRPr="0015254A">
              <w:rPr>
                <w:rFonts w:ascii="Times New Roman" w:hAnsi="Times New Roman"/>
                <w:sz w:val="24"/>
                <w:szCs w:val="24"/>
              </w:rPr>
              <w:t xml:space="preserve">In-class discussion </w:t>
            </w:r>
          </w:p>
          <w:p w:rsidR="00C1203C" w:rsidRPr="0015254A" w:rsidRDefault="00C1203C" w:rsidP="00BE331B">
            <w:pPr>
              <w:rPr>
                <w:rFonts w:ascii="Times New Roman" w:hAnsi="Times New Roman"/>
                <w:sz w:val="24"/>
                <w:szCs w:val="24"/>
              </w:rPr>
            </w:pPr>
            <w:r w:rsidRPr="0015254A">
              <w:rPr>
                <w:rFonts w:ascii="Times New Roman" w:hAnsi="Times New Roman"/>
                <w:sz w:val="24"/>
                <w:szCs w:val="24"/>
              </w:rPr>
              <w:t>Written Review Questions</w:t>
            </w:r>
          </w:p>
          <w:p w:rsidR="00C1203C" w:rsidRPr="0015254A" w:rsidRDefault="00C1203C" w:rsidP="00BE331B">
            <w:pPr>
              <w:rPr>
                <w:rFonts w:ascii="Times New Roman" w:hAnsi="Times New Roman"/>
                <w:sz w:val="24"/>
                <w:szCs w:val="24"/>
              </w:rPr>
            </w:pPr>
            <w:r w:rsidRPr="0015254A">
              <w:rPr>
                <w:rFonts w:ascii="Times New Roman" w:hAnsi="Times New Roman"/>
                <w:sz w:val="24"/>
                <w:szCs w:val="24"/>
              </w:rPr>
              <w:t>Reflection Assignments</w:t>
            </w:r>
          </w:p>
        </w:tc>
      </w:tr>
    </w:tbl>
    <w:p w:rsidR="00C1203C" w:rsidRDefault="00C1203C" w:rsidP="00C1203C"/>
    <w:p w:rsidR="00B67D31" w:rsidRDefault="00B67D31" w:rsidP="00B67D31"/>
    <w:p w:rsidR="00771E74" w:rsidRDefault="00771E74" w:rsidP="00771E74">
      <w:pPr>
        <w:jc w:val="center"/>
      </w:pPr>
    </w:p>
    <w:p w:rsidR="00771E74" w:rsidRDefault="00771E74" w:rsidP="00771E74">
      <w:pPr>
        <w:jc w:val="center"/>
      </w:pPr>
    </w:p>
    <w:p w:rsidR="00771E74" w:rsidRDefault="00771E74" w:rsidP="00771E74">
      <w:pPr>
        <w:jc w:val="center"/>
      </w:pPr>
    </w:p>
    <w:p w:rsidR="00771E74" w:rsidRDefault="00771E74" w:rsidP="00771E74">
      <w:pPr>
        <w:jc w:val="center"/>
      </w:pPr>
    </w:p>
    <w:p w:rsidR="00771E74" w:rsidRDefault="00771E74" w:rsidP="00771E74">
      <w:pPr>
        <w:jc w:val="center"/>
      </w:pPr>
    </w:p>
    <w:p w:rsidR="00771E74" w:rsidRDefault="00771E74" w:rsidP="00771E74">
      <w:pPr>
        <w:jc w:val="center"/>
      </w:pPr>
    </w:p>
    <w:p w:rsidR="00771E74" w:rsidRDefault="00771E74" w:rsidP="00771E74">
      <w:pPr>
        <w:jc w:val="center"/>
      </w:pPr>
    </w:p>
    <w:p w:rsidR="00771E74" w:rsidRDefault="00771E74" w:rsidP="00771E74">
      <w:pPr>
        <w:jc w:val="center"/>
      </w:pPr>
    </w:p>
    <w:p w:rsidR="00771E74" w:rsidRDefault="00771E74" w:rsidP="00771E74">
      <w:pPr>
        <w:jc w:val="center"/>
      </w:pPr>
    </w:p>
    <w:p w:rsidR="00771E74" w:rsidRDefault="00771E74" w:rsidP="00771E74">
      <w:pPr>
        <w:jc w:val="center"/>
      </w:pPr>
    </w:p>
    <w:p w:rsidR="00771E74" w:rsidRDefault="00771E74" w:rsidP="00771E74">
      <w:pPr>
        <w:jc w:val="center"/>
      </w:pPr>
    </w:p>
    <w:p w:rsidR="00771E74" w:rsidRDefault="00771E74" w:rsidP="00771E74">
      <w:pPr>
        <w:jc w:val="center"/>
      </w:pPr>
    </w:p>
    <w:p w:rsidR="00771E74" w:rsidRDefault="00771E74" w:rsidP="00771E74">
      <w:pPr>
        <w:jc w:val="center"/>
      </w:pPr>
    </w:p>
    <w:p w:rsidR="00771E74" w:rsidRDefault="00771E74" w:rsidP="00771E74">
      <w:pPr>
        <w:jc w:val="center"/>
      </w:pPr>
    </w:p>
    <w:p w:rsidR="00771E74" w:rsidRDefault="00771E74" w:rsidP="00771E74">
      <w:pPr>
        <w:jc w:val="center"/>
      </w:pPr>
    </w:p>
    <w:p w:rsidR="00771E74" w:rsidRDefault="00771E74" w:rsidP="00771E74">
      <w:pPr>
        <w:jc w:val="center"/>
      </w:pPr>
    </w:p>
    <w:p w:rsidR="00771E74" w:rsidRDefault="00771E74" w:rsidP="00771E74">
      <w:pPr>
        <w:jc w:val="center"/>
      </w:pPr>
    </w:p>
    <w:p w:rsidR="00771E74" w:rsidRDefault="00771E74" w:rsidP="00771E74">
      <w:pPr>
        <w:jc w:val="center"/>
      </w:pPr>
    </w:p>
    <w:p w:rsidR="00771E74" w:rsidRPr="00BE24E3" w:rsidRDefault="00771E74" w:rsidP="00771E74">
      <w:pPr>
        <w:jc w:val="center"/>
        <w:rPr>
          <w:rFonts w:ascii="Arial" w:hAnsi="Arial" w:cs="Arial"/>
        </w:rPr>
      </w:pPr>
      <w:r w:rsidRPr="00BE24E3">
        <w:rPr>
          <w:rFonts w:ascii="Arial" w:hAnsi="Arial" w:cs="Arial"/>
        </w:rPr>
        <w:lastRenderedPageBreak/>
        <w:t xml:space="preserve">Diversity Alignment </w:t>
      </w:r>
    </w:p>
    <w:p w:rsidR="00771E74" w:rsidRPr="00BE24E3" w:rsidRDefault="00771E74" w:rsidP="00771E74">
      <w:pPr>
        <w:jc w:val="center"/>
        <w:rPr>
          <w:rFonts w:ascii="Arial" w:hAnsi="Arial" w:cs="Arial"/>
        </w:rPr>
      </w:pPr>
      <w:r w:rsidRPr="00BE24E3">
        <w:rPr>
          <w:rFonts w:ascii="Arial" w:hAnsi="Arial" w:cs="Arial"/>
        </w:rPr>
        <w:t>University General Education Committee</w:t>
      </w:r>
    </w:p>
    <w:p w:rsidR="00771E74" w:rsidRDefault="00771E74" w:rsidP="00771E74">
      <w:pPr>
        <w:jc w:val="center"/>
        <w:rPr>
          <w:rFonts w:ascii="Arial" w:hAnsi="Arial" w:cs="Arial"/>
        </w:rPr>
      </w:pPr>
      <w:r w:rsidRPr="00BE24E3">
        <w:rPr>
          <w:rFonts w:ascii="Arial" w:hAnsi="Arial" w:cs="Arial"/>
        </w:rPr>
        <w:t>October, 2013</w:t>
      </w:r>
    </w:p>
    <w:p w:rsidR="00771E74" w:rsidRPr="00BE24E3" w:rsidRDefault="00771E74" w:rsidP="00771E74">
      <w:pPr>
        <w:jc w:val="center"/>
        <w:rPr>
          <w:rFonts w:ascii="Arial" w:hAnsi="Arial" w:cs="Arial"/>
        </w:rPr>
      </w:pPr>
    </w:p>
    <w:p w:rsidR="00771E74" w:rsidRPr="00BE24E3" w:rsidRDefault="00771E74" w:rsidP="00771E74">
      <w:pPr>
        <w:spacing w:after="0" w:line="240" w:lineRule="auto"/>
        <w:ind w:left="360"/>
        <w:textAlignment w:val="baseline"/>
        <w:rPr>
          <w:rFonts w:ascii="Arial" w:eastAsia="Times New Roman" w:hAnsi="Arial" w:cs="Arial"/>
          <w:color w:val="000000"/>
          <w:sz w:val="24"/>
          <w:szCs w:val="24"/>
        </w:rPr>
      </w:pPr>
      <w:r w:rsidRPr="00BE24E3">
        <w:rPr>
          <w:rFonts w:ascii="Arial" w:eastAsia="Times New Roman" w:hAnsi="Arial" w:cs="Arial"/>
          <w:sz w:val="24"/>
          <w:szCs w:val="24"/>
        </w:rPr>
        <w:t xml:space="preserve">A </w:t>
      </w:r>
      <w:r w:rsidRPr="00BE24E3">
        <w:rPr>
          <w:rFonts w:ascii="Arial" w:eastAsia="Times New Roman" w:hAnsi="Arial" w:cs="Arial"/>
          <w:color w:val="000000"/>
          <w:sz w:val="24"/>
          <w:szCs w:val="24"/>
        </w:rPr>
        <w:t xml:space="preserve">liberally educated graduate </w:t>
      </w:r>
      <w:r w:rsidRPr="00BE24E3">
        <w:rPr>
          <w:rFonts w:ascii="Arial" w:eastAsia="Times New Roman" w:hAnsi="Arial" w:cs="Arial"/>
          <w:sz w:val="24"/>
          <w:szCs w:val="24"/>
        </w:rPr>
        <w:t>thinks critically.</w:t>
      </w:r>
    </w:p>
    <w:p w:rsidR="00771E74" w:rsidRPr="00BE24E3" w:rsidRDefault="00771E74" w:rsidP="00771E74">
      <w:pPr>
        <w:numPr>
          <w:ilvl w:val="1"/>
          <w:numId w:val="7"/>
        </w:numPr>
        <w:spacing w:before="100" w:beforeAutospacing="1" w:after="100" w:afterAutospacing="1" w:line="240" w:lineRule="auto"/>
        <w:textAlignment w:val="baseline"/>
        <w:rPr>
          <w:rFonts w:ascii="Arial" w:eastAsia="Times New Roman" w:hAnsi="Arial" w:cs="Arial"/>
          <w:sz w:val="24"/>
          <w:szCs w:val="24"/>
        </w:rPr>
      </w:pPr>
      <w:r w:rsidRPr="00BE24E3">
        <w:rPr>
          <w:rFonts w:ascii="Arial" w:eastAsia="Times New Roman" w:hAnsi="Arial" w:cs="Arial"/>
          <w:sz w:val="24"/>
          <w:szCs w:val="24"/>
        </w:rPr>
        <w:t>Makes claims and draws conclusions that require the analysis and evaluation of evidence.</w:t>
      </w:r>
    </w:p>
    <w:p w:rsidR="00771E74" w:rsidRPr="00BE24E3" w:rsidRDefault="00771E74" w:rsidP="00771E74">
      <w:pPr>
        <w:numPr>
          <w:ilvl w:val="1"/>
          <w:numId w:val="7"/>
        </w:numPr>
        <w:spacing w:before="100" w:beforeAutospacing="1" w:after="100" w:afterAutospacing="1" w:line="240" w:lineRule="auto"/>
        <w:textAlignment w:val="baseline"/>
        <w:rPr>
          <w:rFonts w:ascii="Arial" w:eastAsia="Times New Roman" w:hAnsi="Arial" w:cs="Arial"/>
          <w:sz w:val="24"/>
          <w:szCs w:val="24"/>
        </w:rPr>
      </w:pPr>
      <w:r w:rsidRPr="00BE24E3">
        <w:rPr>
          <w:rFonts w:ascii="Arial" w:eastAsia="Times New Roman" w:hAnsi="Arial" w:cs="Arial"/>
          <w:sz w:val="24"/>
          <w:szCs w:val="24"/>
        </w:rPr>
        <w:t>Synthesizes divergent content, methodologies, and models.</w:t>
      </w:r>
    </w:p>
    <w:p w:rsidR="00771E74" w:rsidRPr="00BE24E3" w:rsidRDefault="00771E74" w:rsidP="00771E74">
      <w:pPr>
        <w:numPr>
          <w:ilvl w:val="1"/>
          <w:numId w:val="7"/>
        </w:numPr>
        <w:spacing w:before="100" w:beforeAutospacing="1" w:after="100" w:afterAutospacing="1" w:line="240" w:lineRule="auto"/>
        <w:contextualSpacing/>
        <w:textAlignment w:val="baseline"/>
        <w:rPr>
          <w:rFonts w:ascii="Arial" w:eastAsia="Times New Roman" w:hAnsi="Arial" w:cs="Arial"/>
          <w:sz w:val="24"/>
          <w:szCs w:val="24"/>
        </w:rPr>
      </w:pPr>
      <w:r w:rsidRPr="00BE24E3">
        <w:rPr>
          <w:rFonts w:ascii="Arial" w:eastAsia="Times New Roman" w:hAnsi="Arial" w:cs="Arial"/>
          <w:sz w:val="24"/>
          <w:szCs w:val="24"/>
        </w:rPr>
        <w:t>Makes and assesses ethical judgments.</w:t>
      </w:r>
    </w:p>
    <w:p w:rsidR="00771E74" w:rsidRPr="00BE24E3" w:rsidRDefault="00771E74" w:rsidP="00771E74">
      <w:pPr>
        <w:numPr>
          <w:ilvl w:val="1"/>
          <w:numId w:val="7"/>
        </w:numPr>
        <w:spacing w:before="100" w:beforeAutospacing="1" w:after="0" w:line="240" w:lineRule="auto"/>
        <w:textAlignment w:val="baseline"/>
        <w:rPr>
          <w:rFonts w:ascii="Arial" w:eastAsia="Times New Roman" w:hAnsi="Arial" w:cs="Arial"/>
          <w:color w:val="000000"/>
          <w:sz w:val="24"/>
          <w:szCs w:val="24"/>
          <w:highlight w:val="yellow"/>
        </w:rPr>
      </w:pPr>
      <w:r w:rsidRPr="00BE24E3">
        <w:rPr>
          <w:rFonts w:ascii="Arial" w:eastAsia="Times New Roman" w:hAnsi="Arial" w:cs="Arial"/>
          <w:color w:val="000000"/>
          <w:sz w:val="24"/>
          <w:szCs w:val="24"/>
          <w:highlight w:val="yellow"/>
        </w:rPr>
        <w:t>Demonstrates an awareness of different points of view and analyzes how these are informed by factors that may include culture, ethnicity, race, socioeconomic status, gender identity, age, disabilities, language, religion, sexual orientation, or geographical area, among others.</w:t>
      </w:r>
    </w:p>
    <w:p w:rsidR="00771E74" w:rsidRDefault="00771E74" w:rsidP="00771E74">
      <w:pPr>
        <w:jc w:val="center"/>
      </w:pPr>
    </w:p>
    <w:p w:rsidR="00771E74" w:rsidRPr="00BE24E3" w:rsidRDefault="00771E74" w:rsidP="00771E74">
      <w:pPr>
        <w:jc w:val="center"/>
        <w:rPr>
          <w:rFonts w:ascii="Arial" w:hAnsi="Arial" w:cs="Arial"/>
          <w:sz w:val="24"/>
          <w:szCs w:val="24"/>
        </w:rPr>
      </w:pPr>
      <w:r>
        <w:rPr>
          <w:rFonts w:ascii="Arial" w:hAnsi="Arial" w:cs="Arial"/>
          <w:sz w:val="24"/>
          <w:szCs w:val="24"/>
        </w:rPr>
        <w:t xml:space="preserve">Nursing </w:t>
      </w:r>
      <w:r w:rsidRPr="00BE24E3">
        <w:rPr>
          <w:rFonts w:ascii="Arial" w:hAnsi="Arial" w:cs="Arial"/>
          <w:sz w:val="24"/>
          <w:szCs w:val="24"/>
        </w:rPr>
        <w:t>Division</w:t>
      </w:r>
    </w:p>
    <w:tbl>
      <w:tblPr>
        <w:tblStyle w:val="TableGrid"/>
        <w:tblW w:w="0" w:type="auto"/>
        <w:tblLook w:val="04A0"/>
      </w:tblPr>
      <w:tblGrid>
        <w:gridCol w:w="4788"/>
        <w:gridCol w:w="1080"/>
        <w:gridCol w:w="3708"/>
      </w:tblGrid>
      <w:tr w:rsidR="00771E74" w:rsidTr="00BE331B">
        <w:tc>
          <w:tcPr>
            <w:tcW w:w="4788" w:type="dxa"/>
          </w:tcPr>
          <w:p w:rsidR="00771E74" w:rsidRPr="00BE24E3" w:rsidRDefault="00771E74" w:rsidP="00BE331B">
            <w:pPr>
              <w:jc w:val="center"/>
              <w:rPr>
                <w:b/>
              </w:rPr>
            </w:pPr>
            <w:r>
              <w:rPr>
                <w:b/>
              </w:rPr>
              <w:t>Courses</w:t>
            </w:r>
          </w:p>
        </w:tc>
        <w:tc>
          <w:tcPr>
            <w:tcW w:w="4788" w:type="dxa"/>
            <w:gridSpan w:val="2"/>
          </w:tcPr>
          <w:p w:rsidR="00771E74" w:rsidRPr="00BE24E3" w:rsidRDefault="00771E74" w:rsidP="00BE331B">
            <w:pPr>
              <w:jc w:val="center"/>
              <w:rPr>
                <w:b/>
              </w:rPr>
            </w:pPr>
            <w:r>
              <w:rPr>
                <w:b/>
              </w:rPr>
              <w:t>Artifacts</w:t>
            </w:r>
          </w:p>
        </w:tc>
      </w:tr>
      <w:tr w:rsidR="00771E74" w:rsidTr="00BE331B">
        <w:tc>
          <w:tcPr>
            <w:tcW w:w="9576" w:type="dxa"/>
            <w:gridSpan w:val="3"/>
          </w:tcPr>
          <w:p w:rsidR="00771E74" w:rsidRPr="00BE24E3" w:rsidRDefault="00771E74" w:rsidP="00BE331B">
            <w:pPr>
              <w:jc w:val="center"/>
              <w:rPr>
                <w:b/>
                <w:i/>
              </w:rPr>
            </w:pPr>
            <w:r>
              <w:rPr>
                <w:b/>
                <w:i/>
              </w:rPr>
              <w:t>Nursing</w:t>
            </w:r>
          </w:p>
        </w:tc>
      </w:tr>
      <w:tr w:rsidR="00771E74" w:rsidTr="00BE331B">
        <w:tc>
          <w:tcPr>
            <w:tcW w:w="5868" w:type="dxa"/>
            <w:gridSpan w:val="2"/>
          </w:tcPr>
          <w:p w:rsidR="00771E74" w:rsidRDefault="00771E74" w:rsidP="00BE331B">
            <w:r>
              <w:t>Pharmacokinetics – Nurs 205/206 – Explores diversity through the concepts of pharmacology throughout the lifespan, ethnopharmacology and the impact of culture on pharmacokinetics and medication administration education</w:t>
            </w:r>
          </w:p>
          <w:p w:rsidR="00771E74" w:rsidRDefault="00771E74" w:rsidP="00BE331B"/>
          <w:p w:rsidR="00771E74" w:rsidRDefault="00771E74" w:rsidP="00BE331B"/>
          <w:p w:rsidR="00771E74" w:rsidRDefault="00771E74" w:rsidP="00BE331B"/>
          <w:p w:rsidR="00771E74" w:rsidRDefault="00771E74" w:rsidP="00BE331B"/>
          <w:p w:rsidR="00771E74" w:rsidRDefault="00771E74" w:rsidP="00BE331B">
            <w:r>
              <w:t>Gerontology - Nurses need to address the health care needs of a diverse population of older adults. This course focuses on the physical, psychological, social, economic and cultural forces which influence the health of this population.</w:t>
            </w:r>
          </w:p>
          <w:p w:rsidR="00771E74" w:rsidRDefault="00771E74" w:rsidP="00BE331B"/>
          <w:p w:rsidR="00771E74" w:rsidRPr="00F04727" w:rsidRDefault="00771E74" w:rsidP="00BE331B">
            <w:pPr>
              <w:rPr>
                <w:rFonts w:ascii="Times New Roman" w:eastAsia="Times New Roman" w:hAnsi="Times New Roman" w:cs="Times New Roman"/>
                <w:sz w:val="24"/>
                <w:szCs w:val="24"/>
              </w:rPr>
            </w:pPr>
            <w:r>
              <w:t xml:space="preserve">Knowledge Synthesis 3 - </w:t>
            </w:r>
            <w:r w:rsidRPr="00F04727">
              <w:rPr>
                <w:rFonts w:ascii="Times New Roman" w:eastAsia="Times New Roman" w:hAnsi="Times New Roman" w:cs="Times New Roman"/>
                <w:sz w:val="24"/>
                <w:szCs w:val="24"/>
              </w:rPr>
              <w:t xml:space="preserve">Identify evidence based principles and concepts that </w:t>
            </w:r>
            <w:r>
              <w:rPr>
                <w:rFonts w:ascii="Times New Roman" w:eastAsia="Times New Roman" w:hAnsi="Times New Roman" w:cs="Times New Roman"/>
                <w:sz w:val="24"/>
                <w:szCs w:val="24"/>
              </w:rPr>
              <w:t xml:space="preserve">support </w:t>
            </w:r>
            <w:r w:rsidRPr="00F04727">
              <w:rPr>
                <w:rFonts w:ascii="Times New Roman" w:eastAsia="Times New Roman" w:hAnsi="Times New Roman" w:cs="Times New Roman"/>
                <w:sz w:val="24"/>
                <w:szCs w:val="24"/>
              </w:rPr>
              <w:t>actions s</w:t>
            </w:r>
            <w:r>
              <w:rPr>
                <w:rFonts w:ascii="Times New Roman" w:eastAsia="Times New Roman" w:hAnsi="Times New Roman" w:cs="Times New Roman"/>
                <w:sz w:val="24"/>
                <w:szCs w:val="24"/>
              </w:rPr>
              <w:t>elected in response to patient</w:t>
            </w:r>
            <w:r w:rsidRPr="00F04727">
              <w:rPr>
                <w:rFonts w:ascii="Times New Roman" w:eastAsia="Times New Roman" w:hAnsi="Times New Roman" w:cs="Times New Roman"/>
                <w:sz w:val="24"/>
                <w:szCs w:val="24"/>
              </w:rPr>
              <w:t xml:space="preserve"> problems.</w:t>
            </w:r>
          </w:p>
          <w:p w:rsidR="00771E74" w:rsidRDefault="00771E74" w:rsidP="00BE331B"/>
        </w:tc>
        <w:tc>
          <w:tcPr>
            <w:tcW w:w="3708" w:type="dxa"/>
          </w:tcPr>
          <w:p w:rsidR="00771E74" w:rsidRDefault="00771E74" w:rsidP="00BE331B">
            <w:r>
              <w:t>Specific quiz and exam questions on cultural competence and ethnopharmacology.  Also a lab that explores medication administration and barriers for the older adult (students wear an elder suit)</w:t>
            </w:r>
          </w:p>
          <w:p w:rsidR="00771E74" w:rsidRDefault="00771E74" w:rsidP="00BE331B"/>
          <w:p w:rsidR="00771E74" w:rsidRDefault="00771E74" w:rsidP="00BE331B"/>
          <w:p w:rsidR="00771E74" w:rsidRDefault="00771E74" w:rsidP="00BE331B">
            <w:r>
              <w:t>Students critique their own personal beliefs about aging</w:t>
            </w:r>
          </w:p>
          <w:p w:rsidR="00771E74" w:rsidRDefault="00771E74" w:rsidP="00BE331B"/>
          <w:p w:rsidR="00771E74" w:rsidRDefault="00771E74" w:rsidP="00BE331B"/>
          <w:p w:rsidR="00771E74" w:rsidRDefault="00771E74" w:rsidP="00BE331B"/>
          <w:p w:rsidR="00771E74" w:rsidRDefault="00771E74" w:rsidP="00BE331B">
            <w:r>
              <w:t xml:space="preserve">Students were assigned an EBP article on vaccination beliefs in a rural African American population.  The overall goal was that the students would think more globally about their patient’s cultural, religious, and socio-demographic  perspectives.  </w:t>
            </w:r>
          </w:p>
        </w:tc>
      </w:tr>
    </w:tbl>
    <w:p w:rsidR="00771E74" w:rsidRDefault="00771E74" w:rsidP="00771E74"/>
    <w:p w:rsidR="00725B1E" w:rsidRDefault="00725B1E">
      <w:pPr>
        <w:rPr>
          <w:rFonts w:ascii="Times New Roman" w:hAnsi="Times New Roman" w:cs="Times New Roman"/>
          <w:sz w:val="24"/>
          <w:szCs w:val="24"/>
        </w:rPr>
        <w:sectPr w:rsidR="00725B1E" w:rsidSect="00AD5E2D">
          <w:pgSz w:w="12240" w:h="15840"/>
          <w:pgMar w:top="1440" w:right="1440" w:bottom="1440" w:left="1440" w:header="720" w:footer="720" w:gutter="0"/>
          <w:cols w:space="720"/>
          <w:docGrid w:linePitch="360"/>
        </w:sectPr>
      </w:pPr>
    </w:p>
    <w:tbl>
      <w:tblPr>
        <w:tblStyle w:val="TableGrid"/>
        <w:tblpPr w:leftFromText="180" w:rightFromText="180" w:vertAnchor="page" w:horzAnchor="margin" w:tblpY="2296"/>
        <w:tblW w:w="0" w:type="auto"/>
        <w:tblLook w:val="04A0"/>
      </w:tblPr>
      <w:tblGrid>
        <w:gridCol w:w="2151"/>
        <w:gridCol w:w="2895"/>
        <w:gridCol w:w="2898"/>
        <w:gridCol w:w="2924"/>
        <w:gridCol w:w="2308"/>
      </w:tblGrid>
      <w:tr w:rsidR="00725B1E" w:rsidRPr="00BD03DA" w:rsidTr="00BE331B">
        <w:trPr>
          <w:cantSplit/>
        </w:trPr>
        <w:tc>
          <w:tcPr>
            <w:tcW w:w="2216" w:type="dxa"/>
            <w:shd w:val="clear" w:color="auto" w:fill="D9D9D9" w:themeFill="background1" w:themeFillShade="D9"/>
          </w:tcPr>
          <w:p w:rsidR="00725B1E" w:rsidRDefault="00BD4F01" w:rsidP="00BE331B">
            <w:pPr>
              <w:rPr>
                <w:b/>
              </w:rPr>
            </w:pPr>
            <w:r>
              <w:rPr>
                <w:b/>
                <w:noProof/>
              </w:rPr>
              <w:lastRenderedPageBreak/>
              <w:pict>
                <v:shapetype id="_x0000_t32" coordsize="21600,21600" o:spt="32" o:oned="t" path="m,l21600,21600e" filled="f">
                  <v:path arrowok="t" fillok="f" o:connecttype="none"/>
                  <o:lock v:ext="edit" shapetype="t"/>
                </v:shapetype>
                <v:shape id="_x0000_s1027" type="#_x0000_t32" style="position:absolute;margin-left:10.5pt;margin-top:10.75pt;width:.05pt;height:14.25pt;z-index:251661312" o:connectortype="straight">
                  <v:stroke endarrow="block"/>
                </v:shape>
              </w:pict>
            </w:r>
            <w:r>
              <w:rPr>
                <w:b/>
                <w:noProof/>
              </w:rPr>
              <w:pict>
                <v:shape id="_x0000_s1026" type="#_x0000_t32" style="position:absolute;margin-left:-6.75pt;margin-top:1pt;width:111pt;height:39.75pt;flip:y;z-index:251660288" o:connectortype="straight"/>
              </w:pict>
            </w:r>
            <w:r w:rsidR="00725B1E" w:rsidRPr="00403BCB">
              <w:rPr>
                <w:b/>
              </w:rPr>
              <w:t>Criteria</w:t>
            </w:r>
          </w:p>
          <w:p w:rsidR="00725B1E" w:rsidRDefault="00725B1E" w:rsidP="00BE331B">
            <w:pPr>
              <w:rPr>
                <w:b/>
              </w:rPr>
            </w:pPr>
          </w:p>
          <w:p w:rsidR="00725B1E" w:rsidRPr="00403BCB" w:rsidRDefault="00BD4F01" w:rsidP="00BE331B">
            <w:pPr>
              <w:rPr>
                <w:b/>
              </w:rPr>
            </w:pPr>
            <w:r>
              <w:rPr>
                <w:b/>
                <w:noProof/>
              </w:rPr>
              <w:pict>
                <v:shape id="_x0000_s1028" type="#_x0000_t32" style="position:absolute;margin-left:75.75pt;margin-top:7.9pt;width:18pt;height:.05pt;z-index:251662336" o:connectortype="straight">
                  <v:stroke endarrow="block"/>
                </v:shape>
              </w:pict>
            </w:r>
            <w:r w:rsidR="00725B1E">
              <w:rPr>
                <w:b/>
              </w:rPr>
              <w:t xml:space="preserve">                    Level</w:t>
            </w:r>
          </w:p>
        </w:tc>
        <w:tc>
          <w:tcPr>
            <w:tcW w:w="3047" w:type="dxa"/>
            <w:shd w:val="clear" w:color="auto" w:fill="D9D9D9" w:themeFill="background1" w:themeFillShade="D9"/>
          </w:tcPr>
          <w:p w:rsidR="00725B1E" w:rsidRPr="00926D04" w:rsidRDefault="00725B1E" w:rsidP="00BE331B">
            <w:pPr>
              <w:rPr>
                <w:b/>
                <w:sz w:val="28"/>
                <w:szCs w:val="28"/>
              </w:rPr>
            </w:pPr>
            <w:r w:rsidRPr="00926D04">
              <w:rPr>
                <w:b/>
                <w:sz w:val="28"/>
                <w:szCs w:val="28"/>
              </w:rPr>
              <w:t>Novice</w:t>
            </w:r>
          </w:p>
        </w:tc>
        <w:tc>
          <w:tcPr>
            <w:tcW w:w="3047" w:type="dxa"/>
            <w:shd w:val="clear" w:color="auto" w:fill="D9D9D9" w:themeFill="background1" w:themeFillShade="D9"/>
          </w:tcPr>
          <w:p w:rsidR="00725B1E" w:rsidRPr="00926D04" w:rsidRDefault="00725B1E" w:rsidP="00BE331B">
            <w:pPr>
              <w:rPr>
                <w:b/>
                <w:sz w:val="28"/>
                <w:szCs w:val="28"/>
              </w:rPr>
            </w:pPr>
            <w:r w:rsidRPr="00926D04">
              <w:rPr>
                <w:b/>
                <w:sz w:val="28"/>
                <w:szCs w:val="28"/>
              </w:rPr>
              <w:t>Competent</w:t>
            </w:r>
          </w:p>
        </w:tc>
        <w:tc>
          <w:tcPr>
            <w:tcW w:w="3048" w:type="dxa"/>
            <w:shd w:val="clear" w:color="auto" w:fill="D9D9D9" w:themeFill="background1" w:themeFillShade="D9"/>
          </w:tcPr>
          <w:p w:rsidR="00725B1E" w:rsidRPr="00926D04" w:rsidRDefault="00725B1E" w:rsidP="00BE331B">
            <w:pPr>
              <w:rPr>
                <w:b/>
                <w:sz w:val="28"/>
                <w:szCs w:val="28"/>
              </w:rPr>
            </w:pPr>
            <w:r w:rsidRPr="00926D04">
              <w:rPr>
                <w:b/>
                <w:sz w:val="28"/>
                <w:szCs w:val="28"/>
              </w:rPr>
              <w:t>Exemplary</w:t>
            </w:r>
          </w:p>
        </w:tc>
        <w:tc>
          <w:tcPr>
            <w:tcW w:w="2430" w:type="dxa"/>
            <w:shd w:val="clear" w:color="auto" w:fill="D9D9D9" w:themeFill="background1" w:themeFillShade="D9"/>
          </w:tcPr>
          <w:p w:rsidR="00725B1E" w:rsidRDefault="00725B1E" w:rsidP="00BE331B">
            <w:pPr>
              <w:rPr>
                <w:b/>
              </w:rPr>
            </w:pPr>
            <w:r w:rsidRPr="00403BCB">
              <w:rPr>
                <w:b/>
              </w:rPr>
              <w:t>Not Applicable</w:t>
            </w:r>
            <w:r>
              <w:rPr>
                <w:b/>
              </w:rPr>
              <w:t xml:space="preserve"> (N/A) or</w:t>
            </w:r>
          </w:p>
          <w:p w:rsidR="00725B1E" w:rsidRPr="00403BCB" w:rsidRDefault="00725B1E" w:rsidP="00BE331B">
            <w:pPr>
              <w:rPr>
                <w:b/>
              </w:rPr>
            </w:pPr>
            <w:r w:rsidRPr="00403BCB">
              <w:rPr>
                <w:b/>
              </w:rPr>
              <w:t>Not Observed</w:t>
            </w:r>
            <w:r>
              <w:rPr>
                <w:b/>
              </w:rPr>
              <w:t xml:space="preserve"> (N/O) (Please specify )</w:t>
            </w:r>
          </w:p>
        </w:tc>
      </w:tr>
      <w:tr w:rsidR="00725B1E" w:rsidRPr="00BD03DA" w:rsidTr="00BE331B">
        <w:trPr>
          <w:cantSplit/>
        </w:trPr>
        <w:tc>
          <w:tcPr>
            <w:tcW w:w="2216" w:type="dxa"/>
          </w:tcPr>
          <w:p w:rsidR="00725B1E" w:rsidRPr="00403BCB" w:rsidRDefault="00725B1E" w:rsidP="00BE331B">
            <w:pPr>
              <w:rPr>
                <w:b/>
                <w:i/>
              </w:rPr>
            </w:pPr>
            <w:r w:rsidRPr="00403BCB">
              <w:rPr>
                <w:b/>
                <w:i/>
              </w:rPr>
              <w:t>Awareness:</w:t>
            </w:r>
          </w:p>
          <w:p w:rsidR="00725B1E" w:rsidRPr="00403BCB" w:rsidRDefault="00725B1E" w:rsidP="00BE331B">
            <w:pPr>
              <w:rPr>
                <w:b/>
                <w:i/>
              </w:rPr>
            </w:pPr>
            <w:r w:rsidRPr="00403BCB">
              <w:rPr>
                <w:b/>
                <w:i/>
              </w:rPr>
              <w:t>Conceptual understanding</w:t>
            </w:r>
          </w:p>
        </w:tc>
        <w:tc>
          <w:tcPr>
            <w:tcW w:w="3047" w:type="dxa"/>
          </w:tcPr>
          <w:p w:rsidR="00725B1E" w:rsidRPr="00BD03DA" w:rsidRDefault="00725B1E" w:rsidP="00BE331B">
            <w:r w:rsidRPr="00BD03DA">
              <w:t xml:space="preserve">Demonstrates awareness of diversity as differences between people.  </w:t>
            </w:r>
          </w:p>
        </w:tc>
        <w:tc>
          <w:tcPr>
            <w:tcW w:w="3047" w:type="dxa"/>
          </w:tcPr>
          <w:p w:rsidR="00725B1E" w:rsidRPr="00BD03DA" w:rsidRDefault="00725B1E" w:rsidP="00BE331B">
            <w:r w:rsidRPr="00BD03DA">
              <w:t xml:space="preserve">Characterizes diversity as differences in cultural practices, attitudes, and beliefs.  </w:t>
            </w:r>
          </w:p>
        </w:tc>
        <w:tc>
          <w:tcPr>
            <w:tcW w:w="3048" w:type="dxa"/>
          </w:tcPr>
          <w:p w:rsidR="00725B1E" w:rsidRPr="00BD03DA" w:rsidRDefault="00725B1E" w:rsidP="00BE331B">
            <w:r w:rsidRPr="00BD03DA">
              <w:t xml:space="preserve">Reflects critically on diversity as multidimensional and inclusive in nature.  </w:t>
            </w:r>
          </w:p>
        </w:tc>
        <w:tc>
          <w:tcPr>
            <w:tcW w:w="2430" w:type="dxa"/>
          </w:tcPr>
          <w:p w:rsidR="00725B1E" w:rsidRPr="00BD03DA" w:rsidDel="008B2F97" w:rsidRDefault="00725B1E" w:rsidP="00BE331B">
            <w:pPr>
              <w:ind w:right="-1098"/>
            </w:pPr>
          </w:p>
        </w:tc>
      </w:tr>
      <w:tr w:rsidR="00725B1E" w:rsidRPr="00BD03DA" w:rsidTr="00BE331B">
        <w:trPr>
          <w:cantSplit/>
        </w:trPr>
        <w:tc>
          <w:tcPr>
            <w:tcW w:w="2216" w:type="dxa"/>
          </w:tcPr>
          <w:p w:rsidR="00725B1E" w:rsidRPr="00403BCB" w:rsidRDefault="00725B1E" w:rsidP="00BE331B">
            <w:pPr>
              <w:rPr>
                <w:b/>
                <w:i/>
              </w:rPr>
            </w:pPr>
            <w:r w:rsidRPr="00403BCB">
              <w:rPr>
                <w:b/>
                <w:i/>
              </w:rPr>
              <w:t>Knowledge:</w:t>
            </w:r>
          </w:p>
          <w:p w:rsidR="00725B1E" w:rsidRPr="00403BCB" w:rsidRDefault="00725B1E" w:rsidP="00BE331B">
            <w:pPr>
              <w:rPr>
                <w:b/>
                <w:i/>
              </w:rPr>
            </w:pPr>
            <w:r w:rsidRPr="00403BCB">
              <w:rPr>
                <w:b/>
                <w:i/>
              </w:rPr>
              <w:t>Knowledge of context</w:t>
            </w:r>
          </w:p>
        </w:tc>
        <w:tc>
          <w:tcPr>
            <w:tcW w:w="3047" w:type="dxa"/>
          </w:tcPr>
          <w:p w:rsidR="00725B1E" w:rsidRPr="00BD03DA" w:rsidRDefault="00725B1E" w:rsidP="00BE331B">
            <w:r w:rsidRPr="00BD03DA">
              <w:t>Demonstrates minimal knowledge of historical and contemporary context of the interaction between majority and minority groups.</w:t>
            </w:r>
          </w:p>
        </w:tc>
        <w:tc>
          <w:tcPr>
            <w:tcW w:w="3047" w:type="dxa"/>
          </w:tcPr>
          <w:p w:rsidR="00725B1E" w:rsidRPr="00BD03DA" w:rsidRDefault="00725B1E" w:rsidP="00BE331B">
            <w:r w:rsidRPr="00BD03DA">
              <w:t>Demonstrates moderate knowledge of historical or contemporary context of the interaction between majority and minority groups.</w:t>
            </w:r>
          </w:p>
        </w:tc>
        <w:tc>
          <w:tcPr>
            <w:tcW w:w="3048" w:type="dxa"/>
          </w:tcPr>
          <w:p w:rsidR="00725B1E" w:rsidRPr="00BD03DA" w:rsidRDefault="00725B1E" w:rsidP="00BE331B">
            <w:r w:rsidRPr="00BD03DA">
              <w:t>Demonstrates substantial knowledge of historical and contemporary context of the interaction between majority and minority groups.</w:t>
            </w:r>
          </w:p>
        </w:tc>
        <w:tc>
          <w:tcPr>
            <w:tcW w:w="2430" w:type="dxa"/>
          </w:tcPr>
          <w:p w:rsidR="00725B1E" w:rsidRPr="00BD03DA" w:rsidRDefault="00725B1E" w:rsidP="00BE331B"/>
        </w:tc>
      </w:tr>
      <w:tr w:rsidR="00725B1E" w:rsidRPr="00BD03DA" w:rsidTr="00BE331B">
        <w:trPr>
          <w:cantSplit/>
        </w:trPr>
        <w:tc>
          <w:tcPr>
            <w:tcW w:w="2216" w:type="dxa"/>
          </w:tcPr>
          <w:p w:rsidR="00725B1E" w:rsidRPr="00403BCB" w:rsidRDefault="00725B1E" w:rsidP="00BE331B">
            <w:pPr>
              <w:rPr>
                <w:b/>
                <w:i/>
              </w:rPr>
            </w:pPr>
            <w:r w:rsidRPr="00403BCB">
              <w:rPr>
                <w:b/>
                <w:i/>
              </w:rPr>
              <w:t>Skill:</w:t>
            </w:r>
          </w:p>
          <w:p w:rsidR="00725B1E" w:rsidRPr="00403BCB" w:rsidRDefault="00725B1E" w:rsidP="00BE331B">
            <w:pPr>
              <w:rPr>
                <w:b/>
                <w:i/>
              </w:rPr>
            </w:pPr>
            <w:r w:rsidRPr="00403BCB">
              <w:rPr>
                <w:b/>
                <w:i/>
              </w:rPr>
              <w:t>Analysis</w:t>
            </w:r>
          </w:p>
        </w:tc>
        <w:tc>
          <w:tcPr>
            <w:tcW w:w="3047" w:type="dxa"/>
          </w:tcPr>
          <w:p w:rsidR="00725B1E" w:rsidRPr="00BD03DA" w:rsidRDefault="00725B1E" w:rsidP="00BE331B">
            <w:r w:rsidRPr="00BD03DA">
              <w:t>Catalogs differences between groups.  Draws basic comparisons using self as reference point or norm.</w:t>
            </w:r>
          </w:p>
        </w:tc>
        <w:tc>
          <w:tcPr>
            <w:tcW w:w="3047" w:type="dxa"/>
          </w:tcPr>
          <w:p w:rsidR="00725B1E" w:rsidRPr="00BD03DA" w:rsidRDefault="00725B1E" w:rsidP="00BE331B">
            <w:r w:rsidRPr="00BD03DA">
              <w:t>Draws comparisons using knowledge of diverse cultural practices, attitudes and beliefs.</w:t>
            </w:r>
          </w:p>
        </w:tc>
        <w:tc>
          <w:tcPr>
            <w:tcW w:w="3048" w:type="dxa"/>
          </w:tcPr>
          <w:p w:rsidR="00725B1E" w:rsidRPr="00BD03DA" w:rsidRDefault="00725B1E" w:rsidP="00BE331B">
            <w:r w:rsidRPr="00BD03DA">
              <w:t xml:space="preserve">Analyzes diversity both between and within groups to draw meaningful conclusions.  </w:t>
            </w:r>
          </w:p>
        </w:tc>
        <w:tc>
          <w:tcPr>
            <w:tcW w:w="2430" w:type="dxa"/>
          </w:tcPr>
          <w:p w:rsidR="00725B1E" w:rsidRPr="00BD03DA" w:rsidRDefault="00725B1E" w:rsidP="00BE331B"/>
        </w:tc>
      </w:tr>
      <w:tr w:rsidR="00725B1E" w:rsidRPr="00BD03DA" w:rsidTr="00BE331B">
        <w:tc>
          <w:tcPr>
            <w:tcW w:w="2216" w:type="dxa"/>
          </w:tcPr>
          <w:p w:rsidR="00725B1E" w:rsidRPr="00403BCB" w:rsidRDefault="00725B1E" w:rsidP="00BE331B">
            <w:pPr>
              <w:rPr>
                <w:b/>
                <w:i/>
              </w:rPr>
            </w:pPr>
            <w:r w:rsidRPr="00403BCB">
              <w:rPr>
                <w:b/>
                <w:i/>
              </w:rPr>
              <w:t>Skill:</w:t>
            </w:r>
          </w:p>
          <w:p w:rsidR="00725B1E" w:rsidRPr="00403BCB" w:rsidRDefault="00725B1E" w:rsidP="00BE331B">
            <w:pPr>
              <w:rPr>
                <w:b/>
                <w:i/>
              </w:rPr>
            </w:pPr>
            <w:r w:rsidRPr="00403BCB">
              <w:rPr>
                <w:b/>
                <w:i/>
              </w:rPr>
              <w:t>Practical Application</w:t>
            </w:r>
          </w:p>
        </w:tc>
        <w:tc>
          <w:tcPr>
            <w:tcW w:w="3047" w:type="dxa"/>
          </w:tcPr>
          <w:p w:rsidR="00725B1E" w:rsidRPr="00BD03DA" w:rsidRDefault="00725B1E" w:rsidP="00BE331B">
            <w:r w:rsidRPr="00BD03DA">
              <w:t>Demonstrates lack of awareness of multiple perspectives when navigating the academic, social, and/or professional environment.</w:t>
            </w:r>
          </w:p>
        </w:tc>
        <w:tc>
          <w:tcPr>
            <w:tcW w:w="3047" w:type="dxa"/>
          </w:tcPr>
          <w:p w:rsidR="00725B1E" w:rsidRPr="00BD03DA" w:rsidRDefault="00725B1E" w:rsidP="00BE331B">
            <w:r w:rsidRPr="00BD03DA">
              <w:t>Demonstrates minimal awareness of multiple perspectives when navigating the academic, social, and/or professional environment.</w:t>
            </w:r>
          </w:p>
        </w:tc>
        <w:tc>
          <w:tcPr>
            <w:tcW w:w="3048" w:type="dxa"/>
          </w:tcPr>
          <w:p w:rsidR="00725B1E" w:rsidRPr="00BD03DA" w:rsidRDefault="00725B1E" w:rsidP="00BE331B">
            <w:r w:rsidRPr="00BD03DA">
              <w:t>Articulates and integrates multiple perspectives when navigating the academic, social, and/or professional environment.  Understands the consequences of ignoring multiple perspectives when navigating the academic, social, and/or professional environment.</w:t>
            </w:r>
          </w:p>
        </w:tc>
        <w:tc>
          <w:tcPr>
            <w:tcW w:w="2430" w:type="dxa"/>
          </w:tcPr>
          <w:p w:rsidR="00725B1E" w:rsidRPr="00BD03DA" w:rsidRDefault="00725B1E" w:rsidP="00BE331B"/>
        </w:tc>
      </w:tr>
      <w:tr w:rsidR="00725B1E" w:rsidRPr="00BD03DA" w:rsidTr="00BE331B">
        <w:tc>
          <w:tcPr>
            <w:tcW w:w="2216" w:type="dxa"/>
          </w:tcPr>
          <w:p w:rsidR="00725B1E" w:rsidRPr="00403BCB" w:rsidRDefault="00725B1E" w:rsidP="00BE331B">
            <w:pPr>
              <w:rPr>
                <w:b/>
                <w:i/>
              </w:rPr>
            </w:pPr>
            <w:r w:rsidRPr="00403BCB">
              <w:rPr>
                <w:b/>
                <w:i/>
              </w:rPr>
              <w:t>Skill:</w:t>
            </w:r>
          </w:p>
          <w:p w:rsidR="00725B1E" w:rsidRPr="00403BCB" w:rsidRDefault="00725B1E" w:rsidP="00BE331B">
            <w:pPr>
              <w:rPr>
                <w:b/>
                <w:i/>
              </w:rPr>
            </w:pPr>
            <w:r w:rsidRPr="00403BCB">
              <w:rPr>
                <w:b/>
                <w:i/>
              </w:rPr>
              <w:t>Engagement</w:t>
            </w:r>
          </w:p>
        </w:tc>
        <w:tc>
          <w:tcPr>
            <w:tcW w:w="3047" w:type="dxa"/>
          </w:tcPr>
          <w:p w:rsidR="00725B1E" w:rsidRPr="00BD03DA" w:rsidRDefault="00725B1E" w:rsidP="00BE331B">
            <w:r w:rsidRPr="00BD03DA">
              <w:t xml:space="preserve">Operates exclusively within personal norms.  Employs monocultural perspectives and contexts when making decisions. </w:t>
            </w:r>
          </w:p>
        </w:tc>
        <w:tc>
          <w:tcPr>
            <w:tcW w:w="3047" w:type="dxa"/>
          </w:tcPr>
          <w:p w:rsidR="00725B1E" w:rsidRPr="00BD03DA" w:rsidRDefault="00725B1E" w:rsidP="00BE331B">
            <w:r w:rsidRPr="00BD03DA">
              <w:t>Makes informed decisions and fair judgments, using multiple perspectives and contexts.</w:t>
            </w:r>
          </w:p>
        </w:tc>
        <w:tc>
          <w:tcPr>
            <w:tcW w:w="3048" w:type="dxa"/>
          </w:tcPr>
          <w:p w:rsidR="00725B1E" w:rsidRPr="00BD03DA" w:rsidRDefault="00725B1E" w:rsidP="00BE331B">
            <w:r w:rsidRPr="00BD03DA">
              <w:t xml:space="preserve">Engages in objective and subjective reframing of assumptions using multiple perspectives and contexts. Serves as a catalyst for engaging others as citizens and professionals.  </w:t>
            </w:r>
          </w:p>
        </w:tc>
        <w:tc>
          <w:tcPr>
            <w:tcW w:w="2430" w:type="dxa"/>
          </w:tcPr>
          <w:p w:rsidR="00725B1E" w:rsidRPr="00BD03DA" w:rsidRDefault="00725B1E" w:rsidP="00BE331B"/>
        </w:tc>
      </w:tr>
    </w:tbl>
    <w:p w:rsidR="00725B1E" w:rsidRDefault="00725B1E" w:rsidP="00725B1E">
      <w:pPr>
        <w:spacing w:after="0"/>
      </w:pPr>
      <w:r>
        <w:rPr>
          <w:noProof/>
        </w:rPr>
        <w:drawing>
          <wp:inline distT="0" distB="0" distL="0" distR="0">
            <wp:extent cx="2533650" cy="28728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533650" cy="287280"/>
                    </a:xfrm>
                    <a:prstGeom prst="rect">
                      <a:avLst/>
                    </a:prstGeom>
                    <a:noFill/>
                    <a:ln w="9525">
                      <a:noFill/>
                      <a:miter lim="800000"/>
                      <a:headEnd/>
                      <a:tailEnd/>
                    </a:ln>
                  </pic:spPr>
                </pic:pic>
              </a:graphicData>
            </a:graphic>
          </wp:inline>
        </w:drawing>
      </w:r>
    </w:p>
    <w:p w:rsidR="00725B1E" w:rsidRDefault="00725B1E" w:rsidP="00725B1E">
      <w:pPr>
        <w:spacing w:after="0"/>
        <w:rPr>
          <w:b/>
          <w:sz w:val="28"/>
          <w:szCs w:val="28"/>
        </w:rPr>
        <w:sectPr w:rsidR="00725B1E" w:rsidSect="00725B1E">
          <w:pgSz w:w="15840" w:h="12240" w:orient="landscape"/>
          <w:pgMar w:top="1440" w:right="1440" w:bottom="1440" w:left="1440" w:header="720" w:footer="720" w:gutter="0"/>
          <w:cols w:space="720"/>
          <w:docGrid w:linePitch="360"/>
        </w:sectPr>
      </w:pPr>
    </w:p>
    <w:p w:rsidR="006A38FF" w:rsidRPr="00CF2537" w:rsidRDefault="006A38FF" w:rsidP="006A38FF">
      <w:pPr>
        <w:jc w:val="center"/>
        <w:rPr>
          <w:rFonts w:ascii="Times New Roman" w:hAnsi="Times New Roman" w:cs="Times New Roman"/>
          <w:sz w:val="24"/>
          <w:szCs w:val="24"/>
        </w:rPr>
      </w:pPr>
      <w:r w:rsidRPr="00CF2537">
        <w:rPr>
          <w:rFonts w:ascii="Times New Roman" w:hAnsi="Times New Roman" w:cs="Times New Roman"/>
          <w:sz w:val="24"/>
          <w:szCs w:val="24"/>
        </w:rPr>
        <w:lastRenderedPageBreak/>
        <w:t>Recommendations for Writing Enriched (WE) Designation</w:t>
      </w:r>
    </w:p>
    <w:p w:rsidR="006A38FF" w:rsidRPr="00CF2537" w:rsidRDefault="006A38FF" w:rsidP="006A38FF">
      <w:pPr>
        <w:jc w:val="center"/>
        <w:rPr>
          <w:rFonts w:ascii="Times New Roman" w:hAnsi="Times New Roman" w:cs="Times New Roman"/>
          <w:sz w:val="24"/>
          <w:szCs w:val="24"/>
        </w:rPr>
      </w:pPr>
      <w:r w:rsidRPr="00CF2537">
        <w:rPr>
          <w:rFonts w:ascii="Times New Roman" w:hAnsi="Times New Roman" w:cs="Times New Roman"/>
          <w:sz w:val="24"/>
          <w:szCs w:val="24"/>
        </w:rPr>
        <w:t>Report Prepared by General Education Subcommittee of Student Learning and Assessment Committee</w:t>
      </w:r>
    </w:p>
    <w:p w:rsidR="006A38FF" w:rsidRPr="00CF2537" w:rsidRDefault="006A38FF" w:rsidP="006A38FF">
      <w:pPr>
        <w:rPr>
          <w:rFonts w:ascii="Times New Roman" w:hAnsi="Times New Roman" w:cs="Times New Roman"/>
          <w:sz w:val="24"/>
          <w:szCs w:val="24"/>
        </w:rPr>
      </w:pPr>
      <w:r w:rsidRPr="00CF2537">
        <w:rPr>
          <w:rFonts w:ascii="Times New Roman" w:hAnsi="Times New Roman" w:cs="Times New Roman"/>
          <w:sz w:val="24"/>
          <w:szCs w:val="24"/>
        </w:rPr>
        <w:t>Members of the Committee:  Marcia Bolton, John Davis, Robin Goldberg-Glen, Bruce Grant, Jeffrey Lolli, Susan Mills, Odusami Babatunde, Mara Parker, Kay Marie Platt, Karen Rose (Chair), Samuel Stormont, Kandy Turner, Brigitte Valesey</w:t>
      </w:r>
    </w:p>
    <w:p w:rsidR="006A38FF" w:rsidRPr="00CF2537" w:rsidRDefault="006A38FF" w:rsidP="006A38FF">
      <w:pPr>
        <w:rPr>
          <w:rFonts w:ascii="Times New Roman" w:hAnsi="Times New Roman" w:cs="Times New Roman"/>
          <w:sz w:val="24"/>
          <w:szCs w:val="24"/>
        </w:rPr>
      </w:pPr>
      <w:r w:rsidRPr="00CF2537">
        <w:rPr>
          <w:rFonts w:ascii="Times New Roman" w:hAnsi="Times New Roman" w:cs="Times New Roman"/>
          <w:sz w:val="24"/>
          <w:szCs w:val="24"/>
        </w:rPr>
        <w:t xml:space="preserve">At the request of the University Academic Affairs and Student Learning and Assessment Committees, members of the University General Education Subcommittee (GES) met to discuss the Writing Enriched designation (WE) over the course of several meetings.   In those meetings, we considered:  1) current WE criteria as listed in the most current catalog, 2) criteria used across units for the WE designation, and 3) potential revisions of current criteria.  </w:t>
      </w:r>
    </w:p>
    <w:p w:rsidR="006A38FF" w:rsidRPr="00CF2537" w:rsidRDefault="006A38FF" w:rsidP="006A38FF">
      <w:pPr>
        <w:rPr>
          <w:rFonts w:ascii="Times New Roman" w:hAnsi="Times New Roman" w:cs="Times New Roman"/>
          <w:sz w:val="24"/>
          <w:szCs w:val="24"/>
        </w:rPr>
      </w:pPr>
      <w:r w:rsidRPr="00CF2537">
        <w:rPr>
          <w:rFonts w:ascii="Times New Roman" w:hAnsi="Times New Roman" w:cs="Times New Roman"/>
          <w:sz w:val="24"/>
          <w:szCs w:val="24"/>
        </w:rPr>
        <w:t xml:space="preserve">The proposal described herein reflects the process recommended by the Faculty Council Academic Affairs Committee regarding the establishment of transcript designations:  clear, objective criteria for awarding the transcript designation, a clear process for the approval of individual courses, and a clear process for periodic review of the courses awarded the designation.  </w:t>
      </w:r>
    </w:p>
    <w:p w:rsidR="006A38FF" w:rsidRPr="00CF2537" w:rsidRDefault="006A38FF" w:rsidP="006A38FF">
      <w:pPr>
        <w:rPr>
          <w:rFonts w:ascii="Times New Roman" w:hAnsi="Times New Roman" w:cs="Times New Roman"/>
          <w:i/>
          <w:sz w:val="24"/>
          <w:szCs w:val="24"/>
        </w:rPr>
      </w:pPr>
      <w:r w:rsidRPr="00CF2537">
        <w:rPr>
          <w:rFonts w:ascii="Times New Roman" w:hAnsi="Times New Roman" w:cs="Times New Roman"/>
          <w:i/>
          <w:sz w:val="24"/>
          <w:szCs w:val="24"/>
        </w:rPr>
        <w:t xml:space="preserve">Current WE criteria </w:t>
      </w:r>
    </w:p>
    <w:p w:rsidR="006A38FF" w:rsidRPr="00CF2537" w:rsidRDefault="006A38FF" w:rsidP="006A38FF">
      <w:pPr>
        <w:rPr>
          <w:rFonts w:ascii="Times New Roman" w:hAnsi="Times New Roman" w:cs="Times New Roman"/>
          <w:sz w:val="24"/>
          <w:szCs w:val="24"/>
        </w:rPr>
      </w:pPr>
      <w:r w:rsidRPr="00CF2537">
        <w:rPr>
          <w:rFonts w:ascii="Times New Roman" w:hAnsi="Times New Roman" w:cs="Times New Roman"/>
          <w:sz w:val="24"/>
          <w:szCs w:val="24"/>
        </w:rPr>
        <w:tab/>
        <w:t xml:space="preserve">According to the Widener University 2013-2014 Undergraduate Catalog, </w:t>
      </w:r>
    </w:p>
    <w:p w:rsidR="006A38FF" w:rsidRPr="00CF2537" w:rsidRDefault="006A38FF" w:rsidP="006A38FF">
      <w:pPr>
        <w:ind w:left="720"/>
        <w:rPr>
          <w:rFonts w:ascii="Times New Roman" w:hAnsi="Times New Roman" w:cs="Times New Roman"/>
          <w:sz w:val="24"/>
          <w:szCs w:val="24"/>
        </w:rPr>
      </w:pPr>
      <w:r w:rsidRPr="00CF2537">
        <w:rPr>
          <w:rFonts w:ascii="Times New Roman" w:hAnsi="Times New Roman" w:cs="Times New Roman"/>
          <w:sz w:val="24"/>
          <w:szCs w:val="24"/>
        </w:rPr>
        <w:tab/>
        <w:t xml:space="preserve">“Writing enriched courses have three or more writing assignments that include </w:t>
      </w:r>
      <w:r w:rsidRPr="00CF2537">
        <w:rPr>
          <w:rFonts w:ascii="Times New Roman" w:hAnsi="Times New Roman" w:cs="Times New Roman"/>
          <w:sz w:val="24"/>
          <w:szCs w:val="24"/>
        </w:rPr>
        <w:tab/>
        <w:t xml:space="preserve">student editing and revision so that students learn to correct their writing errors.  </w:t>
      </w:r>
      <w:r w:rsidRPr="00CF2537">
        <w:rPr>
          <w:rFonts w:ascii="Times New Roman" w:hAnsi="Times New Roman" w:cs="Times New Roman"/>
          <w:sz w:val="24"/>
          <w:szCs w:val="24"/>
        </w:rPr>
        <w:tab/>
        <w:t xml:space="preserve">The multiple writing assignments, including revisions, total at least 25 pages.  An </w:t>
      </w:r>
      <w:r w:rsidRPr="00CF2537">
        <w:rPr>
          <w:rFonts w:ascii="Times New Roman" w:hAnsi="Times New Roman" w:cs="Times New Roman"/>
          <w:sz w:val="24"/>
          <w:szCs w:val="24"/>
        </w:rPr>
        <w:tab/>
        <w:t xml:space="preserve">emphasis on “writing to learn” assignments can be found in many of these </w:t>
      </w:r>
      <w:r w:rsidRPr="00CF2537">
        <w:rPr>
          <w:rFonts w:ascii="Times New Roman" w:hAnsi="Times New Roman" w:cs="Times New Roman"/>
          <w:sz w:val="24"/>
          <w:szCs w:val="24"/>
        </w:rPr>
        <w:tab/>
        <w:t xml:space="preserve">courses” (p. 19).   </w:t>
      </w:r>
    </w:p>
    <w:p w:rsidR="006A38FF" w:rsidRPr="00CF2537" w:rsidRDefault="006A38FF" w:rsidP="006A38FF">
      <w:pPr>
        <w:rPr>
          <w:rFonts w:ascii="Times New Roman" w:hAnsi="Times New Roman" w:cs="Times New Roman"/>
          <w:sz w:val="24"/>
          <w:szCs w:val="24"/>
        </w:rPr>
      </w:pPr>
      <w:r w:rsidRPr="00CF2537">
        <w:rPr>
          <w:rFonts w:ascii="Times New Roman" w:hAnsi="Times New Roman" w:cs="Times New Roman"/>
          <w:sz w:val="24"/>
          <w:szCs w:val="24"/>
        </w:rPr>
        <w:tab/>
        <w:t xml:space="preserve">Thus, the current WE criteria include multiple assignments (explicitly requiring 3 or </w:t>
      </w:r>
      <w:r w:rsidRPr="00CF2537">
        <w:rPr>
          <w:rFonts w:ascii="Times New Roman" w:hAnsi="Times New Roman" w:cs="Times New Roman"/>
          <w:sz w:val="24"/>
          <w:szCs w:val="24"/>
        </w:rPr>
        <w:tab/>
        <w:t xml:space="preserve">more), student revisions, and at least 25 pages of writing.  An emphasis on “writing to </w:t>
      </w:r>
      <w:r w:rsidRPr="00CF2537">
        <w:rPr>
          <w:rFonts w:ascii="Times New Roman" w:hAnsi="Times New Roman" w:cs="Times New Roman"/>
          <w:sz w:val="24"/>
          <w:szCs w:val="24"/>
        </w:rPr>
        <w:tab/>
        <w:t xml:space="preserve">learn” may also be included, but does not appear to be required.  </w:t>
      </w:r>
    </w:p>
    <w:p w:rsidR="006A38FF" w:rsidRPr="00CF2537" w:rsidRDefault="006A38FF" w:rsidP="006A38FF">
      <w:pPr>
        <w:rPr>
          <w:rFonts w:ascii="Times New Roman" w:hAnsi="Times New Roman" w:cs="Times New Roman"/>
          <w:i/>
          <w:sz w:val="24"/>
          <w:szCs w:val="24"/>
        </w:rPr>
      </w:pPr>
      <w:r w:rsidRPr="00CF2537">
        <w:rPr>
          <w:rFonts w:ascii="Times New Roman" w:hAnsi="Times New Roman" w:cs="Times New Roman"/>
          <w:i/>
          <w:sz w:val="24"/>
          <w:szCs w:val="24"/>
        </w:rPr>
        <w:t>University-Wide Use of Criteria</w:t>
      </w:r>
    </w:p>
    <w:p w:rsidR="006A38FF" w:rsidRPr="00CF2537" w:rsidRDefault="006A38FF" w:rsidP="006A38FF">
      <w:pPr>
        <w:ind w:left="720"/>
        <w:rPr>
          <w:rFonts w:ascii="Times New Roman" w:hAnsi="Times New Roman" w:cs="Times New Roman"/>
          <w:sz w:val="24"/>
          <w:szCs w:val="24"/>
        </w:rPr>
      </w:pPr>
      <w:r w:rsidRPr="00CF2537">
        <w:rPr>
          <w:rFonts w:ascii="Times New Roman" w:hAnsi="Times New Roman" w:cs="Times New Roman"/>
          <w:sz w:val="24"/>
          <w:szCs w:val="24"/>
        </w:rPr>
        <w:t xml:space="preserve">Across the University, most units report that courses designed WE adhere to criteria found in the undergraduate catalog; however, a number do not.  One reason may be that adherence to guidelines has become relaxed overtime; however, there are other reasons that are tied to concerns about the current criteria.  For example, there are objections to the 25- page criterion with several units arguing that writing 25 pages alone does not necessarily improve one’s ability to write.  Similarly, other units argue that instructor </w:t>
      </w:r>
      <w:r w:rsidRPr="00CF2537">
        <w:rPr>
          <w:rFonts w:ascii="Times New Roman" w:hAnsi="Times New Roman" w:cs="Times New Roman"/>
          <w:sz w:val="24"/>
          <w:szCs w:val="24"/>
        </w:rPr>
        <w:lastRenderedPageBreak/>
        <w:t xml:space="preserve">feedback--in particular, actionable feedback is crucial; significant revisions should be part and parcel of a WE designated class.  </w:t>
      </w:r>
    </w:p>
    <w:p w:rsidR="006A38FF" w:rsidRPr="00CF2537" w:rsidRDefault="006A38FF" w:rsidP="006A38FF">
      <w:pPr>
        <w:rPr>
          <w:rFonts w:ascii="Times New Roman" w:hAnsi="Times New Roman" w:cs="Times New Roman"/>
          <w:i/>
          <w:sz w:val="24"/>
          <w:szCs w:val="24"/>
        </w:rPr>
      </w:pPr>
      <w:r w:rsidRPr="00CF2537">
        <w:rPr>
          <w:rFonts w:ascii="Times New Roman" w:hAnsi="Times New Roman" w:cs="Times New Roman"/>
          <w:i/>
          <w:sz w:val="24"/>
          <w:szCs w:val="24"/>
        </w:rPr>
        <w:t>Potential Revisions to the Current Criteria</w:t>
      </w:r>
    </w:p>
    <w:p w:rsidR="006A38FF" w:rsidRPr="00CF2537" w:rsidRDefault="006A38FF" w:rsidP="006A38FF">
      <w:pPr>
        <w:ind w:left="720"/>
        <w:rPr>
          <w:rFonts w:ascii="Times New Roman" w:hAnsi="Times New Roman" w:cs="Times New Roman"/>
          <w:sz w:val="24"/>
          <w:szCs w:val="24"/>
        </w:rPr>
      </w:pPr>
      <w:r w:rsidRPr="00CF2537">
        <w:rPr>
          <w:rFonts w:ascii="Times New Roman" w:hAnsi="Times New Roman" w:cs="Times New Roman"/>
          <w:sz w:val="24"/>
          <w:szCs w:val="24"/>
        </w:rPr>
        <w:t xml:space="preserve">Given inconsistencies in WE criteria across units, there were at least two possible directions the committee could go with respect to recommendations:   1)  recommend that standards remain in place with greater oversight, or  2) recommend revisions to the criteria to which all units can adhere.   We took the latter approach focusing on process rather than products (e.g., 25 pages), and focusing on those processes that all units considered essential in the development of writing skills.   </w:t>
      </w:r>
    </w:p>
    <w:p w:rsidR="006A38FF" w:rsidRPr="00CF2537" w:rsidRDefault="006A38FF" w:rsidP="006A38FF">
      <w:pPr>
        <w:ind w:left="720"/>
        <w:rPr>
          <w:rFonts w:ascii="Times New Roman" w:hAnsi="Times New Roman" w:cs="Times New Roman"/>
          <w:sz w:val="24"/>
          <w:szCs w:val="24"/>
        </w:rPr>
      </w:pPr>
      <w:r w:rsidRPr="00CF2537">
        <w:rPr>
          <w:rFonts w:ascii="Times New Roman" w:hAnsi="Times New Roman" w:cs="Times New Roman"/>
          <w:sz w:val="24"/>
          <w:szCs w:val="24"/>
        </w:rPr>
        <w:t xml:space="preserve">Our list included multiple assignments over the course of a semester, instructor feedback, and incorporation of feedback on subsequent writing.  We found that our list mirrored that proposed by A&amp;S in their recent revision of WE criteria (April, 2013). We also discussed the ease with which advisors and students could identify writing enriched classes that could meet individual needs.  Although some units provide ‘Advisor’s Alerts’ that list WE designated classes, other units do not.  Further, although a class is identified as writing enriched with a ‘W’, you cannot easily search and list these courses as you might for an instructor or class level; currently, searching for a ‘W’ in the fall/spring schedule will bring up all classes that begin with the letter ‘W’.  </w:t>
      </w:r>
    </w:p>
    <w:p w:rsidR="006A38FF" w:rsidRPr="00CF2537" w:rsidRDefault="006A38FF" w:rsidP="006A38FF">
      <w:pPr>
        <w:rPr>
          <w:rFonts w:ascii="Times New Roman" w:hAnsi="Times New Roman" w:cs="Times New Roman"/>
          <w:i/>
          <w:sz w:val="24"/>
          <w:szCs w:val="24"/>
        </w:rPr>
      </w:pPr>
      <w:r w:rsidRPr="00CF2537">
        <w:rPr>
          <w:rFonts w:ascii="Times New Roman" w:hAnsi="Times New Roman" w:cs="Times New Roman"/>
          <w:i/>
          <w:sz w:val="24"/>
          <w:szCs w:val="24"/>
        </w:rPr>
        <w:t>Proposed Revision of WE Description, Goals, Criteria and Process</w:t>
      </w:r>
    </w:p>
    <w:p w:rsidR="006A38FF" w:rsidRPr="00CF2537" w:rsidRDefault="006A38FF" w:rsidP="006A38FF">
      <w:pPr>
        <w:spacing w:after="0"/>
        <w:ind w:left="720"/>
        <w:rPr>
          <w:rFonts w:ascii="Times New Roman" w:hAnsi="Times New Roman" w:cs="Times New Roman"/>
          <w:sz w:val="24"/>
          <w:szCs w:val="24"/>
        </w:rPr>
      </w:pPr>
      <w:r w:rsidRPr="00CF2537">
        <w:rPr>
          <w:rFonts w:ascii="Times New Roman" w:hAnsi="Times New Roman" w:cs="Times New Roman"/>
          <w:sz w:val="24"/>
          <w:szCs w:val="24"/>
        </w:rPr>
        <w:t xml:space="preserve">Responding to individual unit concerns and our own discussion of important components of a writing enriched class, we recommend revision of University-wide WE designation to include the following description, goals, criteria, and process:   </w:t>
      </w:r>
    </w:p>
    <w:p w:rsidR="006A38FF" w:rsidRPr="00CF2537" w:rsidRDefault="006A38FF" w:rsidP="006A38FF">
      <w:pPr>
        <w:pStyle w:val="ListParagraph"/>
        <w:numPr>
          <w:ilvl w:val="0"/>
          <w:numId w:val="8"/>
        </w:numPr>
        <w:spacing w:before="100" w:beforeAutospacing="1" w:after="0" w:afterAutospacing="1" w:line="240" w:lineRule="auto"/>
        <w:rPr>
          <w:rFonts w:ascii="Times New Roman" w:hAnsi="Times New Roman"/>
          <w:sz w:val="24"/>
          <w:szCs w:val="24"/>
        </w:rPr>
      </w:pPr>
      <w:r w:rsidRPr="00CF2537">
        <w:rPr>
          <w:rFonts w:ascii="Times New Roman" w:hAnsi="Times New Roman"/>
          <w:sz w:val="24"/>
          <w:szCs w:val="24"/>
        </w:rPr>
        <w:t>Description</w:t>
      </w:r>
    </w:p>
    <w:p w:rsidR="006A38FF" w:rsidRPr="00CF2537" w:rsidRDefault="006A38FF" w:rsidP="006A38FF">
      <w:pPr>
        <w:spacing w:after="0"/>
        <w:ind w:left="720"/>
        <w:rPr>
          <w:rFonts w:ascii="Times New Roman" w:hAnsi="Times New Roman" w:cs="Times New Roman"/>
          <w:sz w:val="24"/>
          <w:szCs w:val="24"/>
        </w:rPr>
      </w:pPr>
      <w:r w:rsidRPr="00CF2537">
        <w:rPr>
          <w:rFonts w:ascii="Times New Roman" w:hAnsi="Times New Roman" w:cs="Times New Roman"/>
          <w:sz w:val="24"/>
          <w:szCs w:val="24"/>
        </w:rPr>
        <w:t>In addition to ENGL 101 all undergraduate students must complete at least four courses (preferably one per year) that are designated as writing enriched.  Writing enriched courses employ a “writing to learn” approach:  students engage more deeply with course material through the writing process while also strengthening their writing skills.  Therefore, students should choose courses intentionally in close and informed consultation with advisers in order to supplement and complement the major.</w:t>
      </w:r>
    </w:p>
    <w:p w:rsidR="006A38FF" w:rsidRPr="00CF2537" w:rsidRDefault="006A38FF" w:rsidP="006A38FF">
      <w:pPr>
        <w:pStyle w:val="ListParagraph"/>
        <w:numPr>
          <w:ilvl w:val="0"/>
          <w:numId w:val="8"/>
        </w:numPr>
        <w:spacing w:before="100" w:beforeAutospacing="1" w:after="0" w:afterAutospacing="1" w:line="240" w:lineRule="auto"/>
        <w:rPr>
          <w:rFonts w:ascii="Times New Roman" w:hAnsi="Times New Roman"/>
          <w:sz w:val="24"/>
          <w:szCs w:val="24"/>
        </w:rPr>
      </w:pPr>
      <w:r w:rsidRPr="00CF2537">
        <w:rPr>
          <w:rFonts w:ascii="Times New Roman" w:hAnsi="Times New Roman"/>
          <w:sz w:val="24"/>
          <w:szCs w:val="24"/>
        </w:rPr>
        <w:t xml:space="preserve">Goals </w:t>
      </w:r>
    </w:p>
    <w:p w:rsidR="006A38FF" w:rsidRPr="00CF2537" w:rsidRDefault="006A38FF" w:rsidP="006A38FF">
      <w:pPr>
        <w:pStyle w:val="ListParagraph"/>
        <w:spacing w:after="0"/>
        <w:ind w:left="1080"/>
        <w:rPr>
          <w:rFonts w:ascii="Times New Roman" w:hAnsi="Times New Roman"/>
          <w:sz w:val="24"/>
          <w:szCs w:val="24"/>
        </w:rPr>
      </w:pPr>
    </w:p>
    <w:p w:rsidR="006A38FF" w:rsidRPr="00CF2537" w:rsidRDefault="006A38FF" w:rsidP="006A38FF">
      <w:pPr>
        <w:pStyle w:val="ListParagraph"/>
        <w:spacing w:after="0"/>
        <w:rPr>
          <w:rFonts w:ascii="Times New Roman" w:hAnsi="Times New Roman"/>
          <w:sz w:val="24"/>
          <w:szCs w:val="24"/>
        </w:rPr>
      </w:pPr>
      <w:r w:rsidRPr="00CF2537">
        <w:rPr>
          <w:rFonts w:ascii="Times New Roman" w:hAnsi="Times New Roman"/>
          <w:sz w:val="24"/>
          <w:szCs w:val="24"/>
        </w:rPr>
        <w:t xml:space="preserve">1) To facilitate students’ ability to communicate effectively through writing.  </w:t>
      </w:r>
    </w:p>
    <w:p w:rsidR="006A38FF" w:rsidRPr="00CF2537" w:rsidRDefault="006A38FF" w:rsidP="006A38FF">
      <w:pPr>
        <w:spacing w:after="0" w:line="240" w:lineRule="auto"/>
        <w:ind w:left="720"/>
        <w:contextualSpacing/>
        <w:rPr>
          <w:rFonts w:ascii="Times New Roman" w:hAnsi="Times New Roman" w:cs="Times New Roman"/>
          <w:sz w:val="24"/>
          <w:szCs w:val="24"/>
        </w:rPr>
      </w:pPr>
      <w:r w:rsidRPr="00CF2537">
        <w:rPr>
          <w:rFonts w:ascii="Times New Roman" w:hAnsi="Times New Roman" w:cs="Times New Roman"/>
          <w:sz w:val="24"/>
          <w:szCs w:val="24"/>
        </w:rPr>
        <w:t>2) To provide sustained focus on writing, via multiple drafts and assignments, as a way to develop writing and critical thinking skills that students can use throughout their career at Widener.</w:t>
      </w:r>
    </w:p>
    <w:p w:rsidR="006A38FF" w:rsidRPr="00CF2537" w:rsidRDefault="006A38FF" w:rsidP="006A38FF">
      <w:pPr>
        <w:spacing w:after="0" w:line="240" w:lineRule="auto"/>
        <w:ind w:left="720"/>
        <w:contextualSpacing/>
        <w:rPr>
          <w:rFonts w:ascii="Times New Roman" w:hAnsi="Times New Roman" w:cs="Times New Roman"/>
          <w:sz w:val="24"/>
          <w:szCs w:val="24"/>
        </w:rPr>
      </w:pPr>
    </w:p>
    <w:p w:rsidR="006A38FF" w:rsidRPr="00CF2537" w:rsidRDefault="006A38FF" w:rsidP="006A38FF">
      <w:pPr>
        <w:spacing w:after="0" w:line="240" w:lineRule="auto"/>
        <w:ind w:left="720"/>
        <w:contextualSpacing/>
        <w:rPr>
          <w:rFonts w:ascii="Times New Roman" w:hAnsi="Times New Roman" w:cs="Times New Roman"/>
          <w:sz w:val="24"/>
          <w:szCs w:val="24"/>
        </w:rPr>
      </w:pPr>
      <w:r w:rsidRPr="00CF2537">
        <w:rPr>
          <w:rFonts w:ascii="Times New Roman" w:hAnsi="Times New Roman" w:cs="Times New Roman"/>
          <w:sz w:val="24"/>
          <w:szCs w:val="24"/>
        </w:rPr>
        <w:t xml:space="preserve">3) To facilitate the discovery of and the development of mastery in a discipline/field of study. </w:t>
      </w:r>
    </w:p>
    <w:p w:rsidR="006A38FF" w:rsidRPr="00CF2537" w:rsidRDefault="006A38FF" w:rsidP="006A38FF">
      <w:pPr>
        <w:pStyle w:val="ListParagraph"/>
        <w:spacing w:after="0"/>
        <w:ind w:left="1080"/>
        <w:rPr>
          <w:rFonts w:ascii="Times New Roman" w:hAnsi="Times New Roman"/>
          <w:sz w:val="24"/>
          <w:szCs w:val="24"/>
        </w:rPr>
      </w:pPr>
    </w:p>
    <w:p w:rsidR="006A38FF" w:rsidRPr="00CF2537" w:rsidRDefault="006A38FF" w:rsidP="006A38FF">
      <w:pPr>
        <w:pStyle w:val="ListParagraph"/>
        <w:numPr>
          <w:ilvl w:val="0"/>
          <w:numId w:val="8"/>
        </w:numPr>
        <w:spacing w:before="100" w:beforeAutospacing="1" w:after="0" w:afterAutospacing="1" w:line="240" w:lineRule="auto"/>
        <w:rPr>
          <w:rFonts w:ascii="Times New Roman" w:hAnsi="Times New Roman"/>
          <w:sz w:val="24"/>
          <w:szCs w:val="24"/>
        </w:rPr>
      </w:pPr>
      <w:r w:rsidRPr="00CF2537">
        <w:rPr>
          <w:rFonts w:ascii="Times New Roman" w:hAnsi="Times New Roman"/>
          <w:sz w:val="24"/>
          <w:szCs w:val="24"/>
        </w:rPr>
        <w:t>WE Criteria</w:t>
      </w:r>
    </w:p>
    <w:p w:rsidR="006A38FF" w:rsidRPr="00CF2537" w:rsidRDefault="006A38FF" w:rsidP="006A38FF">
      <w:pPr>
        <w:pStyle w:val="ListParagraph"/>
        <w:ind w:left="360"/>
        <w:rPr>
          <w:rFonts w:ascii="Times New Roman" w:hAnsi="Times New Roman"/>
          <w:sz w:val="24"/>
          <w:szCs w:val="24"/>
        </w:rPr>
      </w:pPr>
    </w:p>
    <w:p w:rsidR="006A38FF" w:rsidRPr="00CF2537" w:rsidRDefault="006A38FF" w:rsidP="006A38FF">
      <w:pPr>
        <w:pStyle w:val="ListParagraph"/>
        <w:spacing w:after="0"/>
        <w:rPr>
          <w:rFonts w:ascii="Times New Roman" w:hAnsi="Times New Roman"/>
          <w:sz w:val="24"/>
          <w:szCs w:val="24"/>
        </w:rPr>
      </w:pPr>
      <w:r w:rsidRPr="00CF2537">
        <w:rPr>
          <w:rFonts w:ascii="Times New Roman" w:hAnsi="Times New Roman"/>
          <w:sz w:val="24"/>
          <w:szCs w:val="24"/>
        </w:rPr>
        <w:t>1) The course includes a sustained focus on writing as demonstrated throughout the syllabus, through multiple assignments and/or drafts.</w:t>
      </w:r>
    </w:p>
    <w:p w:rsidR="006A38FF" w:rsidRPr="00CF2537" w:rsidRDefault="006A38FF" w:rsidP="006A38FF">
      <w:pPr>
        <w:pStyle w:val="ListParagraph"/>
        <w:spacing w:after="0"/>
        <w:rPr>
          <w:rFonts w:ascii="Times New Roman" w:hAnsi="Times New Roman"/>
          <w:sz w:val="24"/>
          <w:szCs w:val="24"/>
        </w:rPr>
      </w:pPr>
    </w:p>
    <w:p w:rsidR="006A38FF" w:rsidRPr="00CF2537" w:rsidRDefault="006A38FF" w:rsidP="006A38FF">
      <w:pPr>
        <w:pStyle w:val="ListParagraph"/>
        <w:spacing w:after="0"/>
        <w:rPr>
          <w:rFonts w:ascii="Times New Roman" w:hAnsi="Times New Roman"/>
          <w:sz w:val="24"/>
          <w:szCs w:val="24"/>
        </w:rPr>
      </w:pPr>
      <w:r w:rsidRPr="00CF2537">
        <w:rPr>
          <w:rFonts w:ascii="Times New Roman" w:hAnsi="Times New Roman"/>
          <w:sz w:val="24"/>
          <w:szCs w:val="24"/>
        </w:rPr>
        <w:t>2) Students receive actionable feedback on their writing from the course instructor.</w:t>
      </w:r>
    </w:p>
    <w:p w:rsidR="006A38FF" w:rsidRPr="00CF2537" w:rsidRDefault="006A38FF" w:rsidP="006A38FF">
      <w:pPr>
        <w:pStyle w:val="ListParagraph"/>
        <w:spacing w:after="0"/>
        <w:rPr>
          <w:rFonts w:ascii="Times New Roman" w:hAnsi="Times New Roman"/>
          <w:sz w:val="24"/>
          <w:szCs w:val="24"/>
        </w:rPr>
      </w:pPr>
    </w:p>
    <w:p w:rsidR="006A38FF" w:rsidRPr="00CF2537" w:rsidRDefault="006A38FF" w:rsidP="006A38FF">
      <w:pPr>
        <w:pStyle w:val="ListParagraph"/>
        <w:spacing w:after="0"/>
        <w:rPr>
          <w:rFonts w:ascii="Times New Roman" w:hAnsi="Times New Roman"/>
          <w:sz w:val="24"/>
          <w:szCs w:val="24"/>
        </w:rPr>
      </w:pPr>
      <w:r w:rsidRPr="00CF2537">
        <w:rPr>
          <w:rFonts w:ascii="Times New Roman" w:hAnsi="Times New Roman"/>
          <w:sz w:val="24"/>
          <w:szCs w:val="24"/>
        </w:rPr>
        <w:t>3) Students substantially revise using feedback from the instructor to improve their writing.</w:t>
      </w:r>
    </w:p>
    <w:p w:rsidR="006A38FF" w:rsidRPr="00CF2537" w:rsidRDefault="006A38FF" w:rsidP="006A38FF">
      <w:pPr>
        <w:pStyle w:val="ListParagraph"/>
        <w:spacing w:after="0"/>
        <w:rPr>
          <w:rFonts w:ascii="Times New Roman" w:hAnsi="Times New Roman"/>
          <w:sz w:val="24"/>
          <w:szCs w:val="24"/>
        </w:rPr>
      </w:pPr>
    </w:p>
    <w:p w:rsidR="006A38FF" w:rsidRPr="00CF2537" w:rsidRDefault="006A38FF" w:rsidP="006A38FF">
      <w:pPr>
        <w:pStyle w:val="ListParagraph"/>
        <w:spacing w:after="0"/>
        <w:rPr>
          <w:rFonts w:ascii="Times New Roman" w:hAnsi="Times New Roman"/>
          <w:sz w:val="24"/>
          <w:szCs w:val="24"/>
        </w:rPr>
      </w:pPr>
      <w:r w:rsidRPr="00CF2537">
        <w:rPr>
          <w:rFonts w:ascii="Times New Roman" w:hAnsi="Times New Roman"/>
          <w:sz w:val="24"/>
          <w:szCs w:val="24"/>
        </w:rPr>
        <w:t>4) Students incorporate the feedback from the course instructor in subsequent writing.</w:t>
      </w:r>
    </w:p>
    <w:p w:rsidR="006A38FF" w:rsidRPr="00CF2537" w:rsidRDefault="006A38FF" w:rsidP="006A38FF">
      <w:pPr>
        <w:pStyle w:val="ListParagraph"/>
        <w:spacing w:after="0"/>
        <w:rPr>
          <w:rFonts w:ascii="Times New Roman" w:hAnsi="Times New Roman"/>
          <w:sz w:val="24"/>
          <w:szCs w:val="24"/>
        </w:rPr>
      </w:pPr>
    </w:p>
    <w:p w:rsidR="006A38FF" w:rsidRPr="00CF2537" w:rsidRDefault="006A38FF" w:rsidP="006A38FF">
      <w:pPr>
        <w:pStyle w:val="ListParagraph"/>
        <w:spacing w:after="0"/>
        <w:rPr>
          <w:rFonts w:ascii="Times New Roman" w:hAnsi="Times New Roman"/>
          <w:sz w:val="24"/>
          <w:szCs w:val="24"/>
        </w:rPr>
      </w:pPr>
    </w:p>
    <w:p w:rsidR="006A38FF" w:rsidRPr="00CF2537" w:rsidRDefault="006A38FF" w:rsidP="006A38FF">
      <w:pPr>
        <w:pStyle w:val="ListParagraph"/>
        <w:numPr>
          <w:ilvl w:val="0"/>
          <w:numId w:val="9"/>
        </w:numPr>
        <w:spacing w:after="0" w:line="240" w:lineRule="auto"/>
        <w:rPr>
          <w:rFonts w:ascii="Times New Roman" w:hAnsi="Times New Roman"/>
          <w:sz w:val="24"/>
          <w:szCs w:val="24"/>
        </w:rPr>
      </w:pPr>
      <w:r w:rsidRPr="00CF2537">
        <w:rPr>
          <w:rFonts w:ascii="Times New Roman" w:hAnsi="Times New Roman"/>
          <w:sz w:val="24"/>
          <w:szCs w:val="24"/>
        </w:rPr>
        <w:t>Availability of WE designated criteria  to faculty, administration, and classes</w:t>
      </w:r>
    </w:p>
    <w:p w:rsidR="006A38FF" w:rsidRPr="00CF2537" w:rsidRDefault="006A38FF" w:rsidP="006A38FF">
      <w:pPr>
        <w:pStyle w:val="ListParagraph"/>
        <w:spacing w:after="0"/>
        <w:rPr>
          <w:rFonts w:ascii="Times New Roman" w:hAnsi="Times New Roman"/>
          <w:b/>
          <w:i/>
          <w:sz w:val="24"/>
          <w:szCs w:val="24"/>
        </w:rPr>
      </w:pPr>
    </w:p>
    <w:p w:rsidR="006A38FF" w:rsidRPr="00CF2537" w:rsidRDefault="006A38FF" w:rsidP="006A38FF">
      <w:pPr>
        <w:pStyle w:val="ListParagraph"/>
        <w:spacing w:after="0"/>
        <w:rPr>
          <w:rFonts w:ascii="Times New Roman" w:hAnsi="Times New Roman"/>
          <w:i/>
          <w:sz w:val="24"/>
          <w:szCs w:val="24"/>
        </w:rPr>
      </w:pPr>
      <w:r w:rsidRPr="00CF2537">
        <w:rPr>
          <w:rFonts w:ascii="Times New Roman" w:hAnsi="Times New Roman"/>
          <w:sz w:val="24"/>
          <w:szCs w:val="24"/>
        </w:rPr>
        <w:t xml:space="preserve">We recommend that the description, goals and criteria be included in the University Catalog and listed on the University Web site consistent with recommendations of the Faculty Affairs Academic Affairs committee.  We also recommend working with the registrar and campus cruiser to provide a flag that will capture the ‘W’ attribute.  This will make it easier for students and advisors to discuss WE options that will suit individual writing goals each semester.  </w:t>
      </w:r>
    </w:p>
    <w:p w:rsidR="006A38FF" w:rsidRPr="00CF2537" w:rsidRDefault="006A38FF" w:rsidP="006A38FF">
      <w:pPr>
        <w:spacing w:after="0" w:line="240" w:lineRule="auto"/>
        <w:ind w:left="720"/>
        <w:contextualSpacing/>
        <w:rPr>
          <w:rFonts w:ascii="Times New Roman" w:hAnsi="Times New Roman" w:cs="Times New Roman"/>
          <w:i/>
          <w:sz w:val="24"/>
          <w:szCs w:val="24"/>
        </w:rPr>
      </w:pPr>
      <w:r w:rsidRPr="00CF2537">
        <w:rPr>
          <w:rFonts w:ascii="Times New Roman" w:hAnsi="Times New Roman" w:cs="Times New Roman"/>
          <w:i/>
          <w:sz w:val="24"/>
          <w:szCs w:val="24"/>
        </w:rPr>
        <w:t>Initial Approval and Periodic Review</w:t>
      </w:r>
    </w:p>
    <w:p w:rsidR="006A38FF" w:rsidRPr="00CF2537" w:rsidRDefault="006A38FF" w:rsidP="006A38FF">
      <w:pPr>
        <w:spacing w:after="0" w:line="240" w:lineRule="auto"/>
        <w:ind w:left="720"/>
        <w:contextualSpacing/>
        <w:rPr>
          <w:rFonts w:ascii="Times New Roman" w:hAnsi="Times New Roman" w:cs="Times New Roman"/>
          <w:sz w:val="24"/>
          <w:szCs w:val="24"/>
        </w:rPr>
      </w:pPr>
    </w:p>
    <w:p w:rsidR="006A38FF" w:rsidRPr="00CF2537" w:rsidRDefault="006A38FF" w:rsidP="006A38FF">
      <w:pPr>
        <w:spacing w:after="0" w:line="240" w:lineRule="auto"/>
        <w:ind w:left="720"/>
        <w:contextualSpacing/>
        <w:rPr>
          <w:rFonts w:ascii="Times New Roman" w:hAnsi="Times New Roman" w:cs="Times New Roman"/>
          <w:sz w:val="24"/>
          <w:szCs w:val="24"/>
        </w:rPr>
      </w:pPr>
      <w:r w:rsidRPr="00CF2537">
        <w:rPr>
          <w:rFonts w:ascii="Times New Roman" w:hAnsi="Times New Roman" w:cs="Times New Roman"/>
          <w:sz w:val="24"/>
          <w:szCs w:val="24"/>
        </w:rPr>
        <w:t xml:space="preserve">The General Education Subcommittee recommends a mechanism for oversight to:  1) determine whether a class meets the criteria for a WE designation , 2) to ensure continued adherence to WE criteria, and 3) to communicate status changes (i.e., when a WE class will not be offered as a WE class) to stakeholders who rely on WE designated class(es) to fulfill requirements. </w:t>
      </w:r>
    </w:p>
    <w:p w:rsidR="006A38FF" w:rsidRPr="00CF2537" w:rsidRDefault="006A38FF" w:rsidP="006A38FF">
      <w:pPr>
        <w:spacing w:after="0" w:line="240" w:lineRule="auto"/>
        <w:ind w:left="720"/>
        <w:contextualSpacing/>
        <w:rPr>
          <w:rFonts w:ascii="Times New Roman" w:hAnsi="Times New Roman" w:cs="Times New Roman"/>
          <w:sz w:val="24"/>
          <w:szCs w:val="24"/>
        </w:rPr>
      </w:pPr>
    </w:p>
    <w:p w:rsidR="006A38FF" w:rsidRPr="00CF2537" w:rsidRDefault="006A38FF" w:rsidP="006A38FF">
      <w:pPr>
        <w:spacing w:after="0" w:line="240" w:lineRule="auto"/>
        <w:ind w:left="720"/>
        <w:contextualSpacing/>
        <w:rPr>
          <w:rFonts w:ascii="Times New Roman" w:hAnsi="Times New Roman" w:cs="Times New Roman"/>
          <w:sz w:val="24"/>
          <w:szCs w:val="24"/>
        </w:rPr>
      </w:pPr>
      <w:r w:rsidRPr="00CF2537">
        <w:rPr>
          <w:rFonts w:ascii="Times New Roman" w:hAnsi="Times New Roman" w:cs="Times New Roman"/>
          <w:sz w:val="24"/>
          <w:szCs w:val="24"/>
        </w:rPr>
        <w:t xml:space="preserve">Further, we recommend that individual units that offer WE classes be responsible for developing a mechanism for oversight in those classes.  The committee considered a University-wide model for oversight, but felt that the goals of a WE class, specifically Goal 3:  to facilitate the discovery of and the development of mastery in a discipline/field of study, would best be met with discipline oversight.   </w:t>
      </w:r>
    </w:p>
    <w:p w:rsidR="006A38FF" w:rsidRPr="00CF2537" w:rsidRDefault="006A38FF" w:rsidP="006A38FF">
      <w:pPr>
        <w:rPr>
          <w:rFonts w:ascii="Times New Roman" w:hAnsi="Times New Roman" w:cs="Times New Roman"/>
          <w:sz w:val="24"/>
          <w:szCs w:val="24"/>
        </w:rPr>
      </w:pPr>
    </w:p>
    <w:p w:rsidR="006A38FF" w:rsidRPr="00CF2537" w:rsidRDefault="006A38FF" w:rsidP="006A38FF">
      <w:pPr>
        <w:spacing w:after="0" w:line="240" w:lineRule="auto"/>
        <w:contextualSpacing/>
        <w:rPr>
          <w:rFonts w:ascii="Times New Roman" w:hAnsi="Times New Roman" w:cs="Times New Roman"/>
          <w:i/>
          <w:sz w:val="24"/>
          <w:szCs w:val="24"/>
        </w:rPr>
      </w:pPr>
      <w:r w:rsidRPr="00CF2537">
        <w:rPr>
          <w:rFonts w:ascii="Times New Roman" w:hAnsi="Times New Roman" w:cs="Times New Roman"/>
          <w:i/>
          <w:sz w:val="24"/>
          <w:szCs w:val="24"/>
        </w:rPr>
        <w:t>Advantages</w:t>
      </w:r>
    </w:p>
    <w:p w:rsidR="006A38FF" w:rsidRPr="00CF2537" w:rsidRDefault="006A38FF" w:rsidP="006A38FF">
      <w:pPr>
        <w:spacing w:after="0" w:line="240" w:lineRule="auto"/>
        <w:contextualSpacing/>
        <w:rPr>
          <w:rFonts w:ascii="Times New Roman" w:hAnsi="Times New Roman" w:cs="Times New Roman"/>
          <w:i/>
          <w:sz w:val="24"/>
          <w:szCs w:val="24"/>
        </w:rPr>
      </w:pPr>
    </w:p>
    <w:p w:rsidR="006A38FF" w:rsidRPr="00CF2537" w:rsidRDefault="006A38FF" w:rsidP="006A38FF">
      <w:pPr>
        <w:ind w:left="720"/>
        <w:rPr>
          <w:rFonts w:ascii="Times New Roman" w:hAnsi="Times New Roman" w:cs="Times New Roman"/>
          <w:sz w:val="24"/>
          <w:szCs w:val="24"/>
        </w:rPr>
      </w:pPr>
      <w:r w:rsidRPr="00CF2537">
        <w:rPr>
          <w:rFonts w:ascii="Times New Roman" w:hAnsi="Times New Roman" w:cs="Times New Roman"/>
          <w:sz w:val="24"/>
          <w:szCs w:val="24"/>
        </w:rPr>
        <w:lastRenderedPageBreak/>
        <w:t xml:space="preserve">The common goals and criteria set forth in this report seek to clarify the definition of the WE designation.  They are consistent with Faculty Council Academic Affairs recommendations and they  reflect common ideas and values among members of two assessment committees at two levels of the University (A&amp;S General Education and Assessment and University General Education Assessment committees) and the Faculty they are charged to represent.      </w:t>
      </w:r>
    </w:p>
    <w:p w:rsidR="006A38FF" w:rsidRPr="00CF2537" w:rsidRDefault="006A38FF" w:rsidP="006A38FF">
      <w:pPr>
        <w:rPr>
          <w:rFonts w:ascii="Times New Roman" w:hAnsi="Times New Roman" w:cs="Times New Roman"/>
          <w:sz w:val="24"/>
          <w:szCs w:val="24"/>
        </w:rPr>
      </w:pPr>
      <w:r w:rsidRPr="00CF2537">
        <w:rPr>
          <w:rFonts w:ascii="Times New Roman" w:hAnsi="Times New Roman" w:cs="Times New Roman"/>
          <w:sz w:val="24"/>
          <w:szCs w:val="24"/>
        </w:rPr>
        <w:tab/>
        <w:t xml:space="preserve">In clarifying the goals and criteria for the WE designation, we have sought to develop </w:t>
      </w:r>
      <w:r w:rsidRPr="00CF2537">
        <w:rPr>
          <w:rFonts w:ascii="Times New Roman" w:hAnsi="Times New Roman" w:cs="Times New Roman"/>
          <w:sz w:val="24"/>
          <w:szCs w:val="24"/>
        </w:rPr>
        <w:tab/>
        <w:t xml:space="preserve">criteria to which all units could comfortably adhere, thereby leading to greater </w:t>
      </w:r>
      <w:r w:rsidRPr="00CF2537">
        <w:rPr>
          <w:rFonts w:ascii="Times New Roman" w:hAnsi="Times New Roman" w:cs="Times New Roman"/>
          <w:sz w:val="24"/>
          <w:szCs w:val="24"/>
        </w:rPr>
        <w:tab/>
        <w:t xml:space="preserve">consistency across units.  Further, better articulated criteria will help to guide both the </w:t>
      </w:r>
      <w:r w:rsidRPr="00CF2537">
        <w:rPr>
          <w:rFonts w:ascii="Times New Roman" w:hAnsi="Times New Roman" w:cs="Times New Roman"/>
          <w:sz w:val="24"/>
          <w:szCs w:val="24"/>
        </w:rPr>
        <w:tab/>
        <w:t xml:space="preserve">development of WE classes and the assessment of WE goals.  </w:t>
      </w:r>
      <w:r w:rsidRPr="00CF2537">
        <w:rPr>
          <w:rFonts w:ascii="Times New Roman" w:hAnsi="Times New Roman" w:cs="Times New Roman"/>
          <w:sz w:val="24"/>
          <w:szCs w:val="24"/>
        </w:rPr>
        <w:tab/>
      </w:r>
    </w:p>
    <w:p w:rsidR="00725B1E" w:rsidRPr="00CF2537" w:rsidRDefault="00725B1E">
      <w:pPr>
        <w:rPr>
          <w:rFonts w:ascii="Times New Roman" w:hAnsi="Times New Roman" w:cs="Times New Roman"/>
          <w:sz w:val="24"/>
          <w:szCs w:val="24"/>
        </w:rPr>
      </w:pPr>
    </w:p>
    <w:p w:rsidR="006A38FF" w:rsidRPr="00CF2537" w:rsidRDefault="006A38FF">
      <w:pPr>
        <w:rPr>
          <w:rFonts w:ascii="Times New Roman" w:hAnsi="Times New Roman" w:cs="Times New Roman"/>
          <w:sz w:val="24"/>
          <w:szCs w:val="24"/>
        </w:rPr>
      </w:pPr>
    </w:p>
    <w:p w:rsidR="00B561F4" w:rsidRPr="00CF2537" w:rsidRDefault="00B561F4">
      <w:pPr>
        <w:rPr>
          <w:rFonts w:ascii="Times New Roman" w:hAnsi="Times New Roman" w:cs="Times New Roman"/>
          <w:sz w:val="24"/>
          <w:szCs w:val="24"/>
        </w:rPr>
      </w:pPr>
    </w:p>
    <w:p w:rsidR="00B561F4" w:rsidRPr="00CF2537" w:rsidRDefault="00B561F4">
      <w:pPr>
        <w:rPr>
          <w:rFonts w:ascii="Times New Roman" w:hAnsi="Times New Roman" w:cs="Times New Roman"/>
          <w:sz w:val="24"/>
          <w:szCs w:val="24"/>
        </w:rPr>
      </w:pPr>
    </w:p>
    <w:p w:rsidR="00B561F4" w:rsidRPr="00CF2537" w:rsidRDefault="00B561F4">
      <w:pPr>
        <w:rPr>
          <w:rFonts w:ascii="Times New Roman" w:hAnsi="Times New Roman" w:cs="Times New Roman"/>
          <w:sz w:val="24"/>
          <w:szCs w:val="24"/>
        </w:rPr>
      </w:pPr>
    </w:p>
    <w:p w:rsidR="00B561F4" w:rsidRPr="00CF2537" w:rsidRDefault="00B561F4">
      <w:pPr>
        <w:rPr>
          <w:rFonts w:ascii="Times New Roman" w:hAnsi="Times New Roman" w:cs="Times New Roman"/>
          <w:sz w:val="24"/>
          <w:szCs w:val="24"/>
        </w:rPr>
      </w:pPr>
    </w:p>
    <w:p w:rsidR="00B561F4" w:rsidRPr="00CF2537" w:rsidRDefault="00B561F4">
      <w:pPr>
        <w:rPr>
          <w:rFonts w:ascii="Times New Roman" w:hAnsi="Times New Roman" w:cs="Times New Roman"/>
          <w:sz w:val="24"/>
          <w:szCs w:val="24"/>
        </w:rPr>
      </w:pPr>
    </w:p>
    <w:p w:rsidR="00B561F4" w:rsidRPr="00CF2537" w:rsidRDefault="00B561F4">
      <w:pPr>
        <w:rPr>
          <w:rFonts w:ascii="Times New Roman" w:hAnsi="Times New Roman" w:cs="Times New Roman"/>
          <w:sz w:val="24"/>
          <w:szCs w:val="24"/>
        </w:rPr>
      </w:pPr>
    </w:p>
    <w:p w:rsidR="00B561F4" w:rsidRDefault="00B561F4">
      <w:pPr>
        <w:rPr>
          <w:rFonts w:ascii="Times New Roman" w:hAnsi="Times New Roman" w:cs="Times New Roman"/>
          <w:sz w:val="24"/>
          <w:szCs w:val="24"/>
        </w:rPr>
      </w:pPr>
    </w:p>
    <w:p w:rsidR="00B561F4" w:rsidRDefault="00B561F4">
      <w:pPr>
        <w:rPr>
          <w:rFonts w:ascii="Times New Roman" w:hAnsi="Times New Roman" w:cs="Times New Roman"/>
          <w:sz w:val="24"/>
          <w:szCs w:val="24"/>
        </w:rPr>
      </w:pPr>
    </w:p>
    <w:p w:rsidR="00B561F4" w:rsidRDefault="00B561F4">
      <w:pPr>
        <w:rPr>
          <w:rFonts w:ascii="Times New Roman" w:hAnsi="Times New Roman" w:cs="Times New Roman"/>
          <w:sz w:val="24"/>
          <w:szCs w:val="24"/>
        </w:rPr>
      </w:pPr>
    </w:p>
    <w:p w:rsidR="00B561F4" w:rsidRDefault="00B561F4">
      <w:pPr>
        <w:rPr>
          <w:rFonts w:ascii="Times New Roman" w:hAnsi="Times New Roman" w:cs="Times New Roman"/>
          <w:sz w:val="24"/>
          <w:szCs w:val="24"/>
        </w:rPr>
      </w:pPr>
    </w:p>
    <w:p w:rsidR="00B561F4" w:rsidRDefault="00B561F4">
      <w:pPr>
        <w:rPr>
          <w:rFonts w:ascii="Times New Roman" w:hAnsi="Times New Roman" w:cs="Times New Roman"/>
          <w:sz w:val="24"/>
          <w:szCs w:val="24"/>
        </w:rPr>
      </w:pPr>
    </w:p>
    <w:p w:rsidR="00B561F4" w:rsidRDefault="00B561F4">
      <w:pPr>
        <w:rPr>
          <w:rFonts w:ascii="Times New Roman" w:hAnsi="Times New Roman" w:cs="Times New Roman"/>
          <w:sz w:val="24"/>
          <w:szCs w:val="24"/>
        </w:rPr>
      </w:pPr>
    </w:p>
    <w:p w:rsidR="00B561F4" w:rsidRDefault="00B561F4">
      <w:pPr>
        <w:rPr>
          <w:rFonts w:ascii="Times New Roman" w:hAnsi="Times New Roman" w:cs="Times New Roman"/>
          <w:sz w:val="24"/>
          <w:szCs w:val="24"/>
        </w:rPr>
      </w:pPr>
    </w:p>
    <w:p w:rsidR="00B561F4" w:rsidRDefault="00B561F4">
      <w:pPr>
        <w:rPr>
          <w:rFonts w:ascii="Times New Roman" w:hAnsi="Times New Roman" w:cs="Times New Roman"/>
          <w:sz w:val="24"/>
          <w:szCs w:val="24"/>
        </w:rPr>
      </w:pPr>
    </w:p>
    <w:p w:rsidR="00B561F4" w:rsidRDefault="00B561F4">
      <w:pPr>
        <w:rPr>
          <w:rFonts w:ascii="Times New Roman" w:hAnsi="Times New Roman" w:cs="Times New Roman"/>
          <w:sz w:val="24"/>
          <w:szCs w:val="24"/>
        </w:rPr>
      </w:pPr>
    </w:p>
    <w:p w:rsidR="00B561F4" w:rsidRDefault="00B561F4">
      <w:pPr>
        <w:rPr>
          <w:rFonts w:ascii="Times New Roman" w:hAnsi="Times New Roman" w:cs="Times New Roman"/>
          <w:sz w:val="24"/>
          <w:szCs w:val="24"/>
        </w:rPr>
      </w:pPr>
    </w:p>
    <w:p w:rsidR="00B561F4" w:rsidRDefault="00B561F4">
      <w:pPr>
        <w:rPr>
          <w:rFonts w:ascii="Times New Roman" w:hAnsi="Times New Roman" w:cs="Times New Roman"/>
          <w:sz w:val="24"/>
          <w:szCs w:val="24"/>
        </w:rPr>
      </w:pPr>
    </w:p>
    <w:p w:rsidR="006A38FF" w:rsidRDefault="006A38FF" w:rsidP="006A38FF">
      <w:pPr>
        <w:jc w:val="center"/>
        <w:rPr>
          <w:rFonts w:ascii="Times New Roman" w:hAnsi="Times New Roman" w:cs="Times New Roman"/>
          <w:sz w:val="24"/>
          <w:szCs w:val="24"/>
        </w:rPr>
      </w:pPr>
      <w:r>
        <w:rPr>
          <w:rFonts w:ascii="Times New Roman" w:hAnsi="Times New Roman" w:cs="Times New Roman"/>
          <w:sz w:val="24"/>
          <w:szCs w:val="24"/>
        </w:rPr>
        <w:t>Review of NSSE 2012 Findings</w:t>
      </w:r>
    </w:p>
    <w:p w:rsidR="006A38FF" w:rsidRDefault="006A38FF">
      <w:pPr>
        <w:rPr>
          <w:rFonts w:ascii="Times New Roman" w:hAnsi="Times New Roman" w:cs="Times New Roman"/>
          <w:sz w:val="24"/>
          <w:szCs w:val="24"/>
        </w:rPr>
      </w:pPr>
      <w:r>
        <w:rPr>
          <w:rFonts w:ascii="Times New Roman" w:hAnsi="Times New Roman" w:cs="Times New Roman"/>
          <w:sz w:val="24"/>
          <w:szCs w:val="24"/>
        </w:rPr>
        <w:t xml:space="preserve">In our discussions of the NSSE report, we found some areas of concern:  relatively low community service (given our goal), low levels of reading and preparation for class, low levels in understanding diversity and voting.  However, when compared to comparative samples (e..g, Mid East Private, Carnegie class, and NSSE 2012 total), we are comparable.  </w:t>
      </w:r>
    </w:p>
    <w:p w:rsidR="00B561F4" w:rsidRDefault="006A38FF">
      <w:pPr>
        <w:rPr>
          <w:rFonts w:ascii="Times New Roman" w:hAnsi="Times New Roman" w:cs="Times New Roman"/>
          <w:sz w:val="24"/>
          <w:szCs w:val="24"/>
        </w:rPr>
      </w:pPr>
      <w:r>
        <w:rPr>
          <w:rFonts w:ascii="Times New Roman" w:hAnsi="Times New Roman" w:cs="Times New Roman"/>
          <w:sz w:val="24"/>
          <w:szCs w:val="24"/>
        </w:rPr>
        <w:t>Strengths were also noted:  a relatively high percentage of our students perceive that their cour</w:t>
      </w:r>
      <w:r w:rsidR="00B561F4">
        <w:rPr>
          <w:rFonts w:ascii="Times New Roman" w:hAnsi="Times New Roman" w:cs="Times New Roman"/>
          <w:sz w:val="24"/>
          <w:szCs w:val="24"/>
        </w:rPr>
        <w:t xml:space="preserve">sework involves the critical thinking skills of analysis, synthesis, evaluation and application.  </w:t>
      </w:r>
    </w:p>
    <w:p w:rsidR="00B561F4" w:rsidRDefault="00B561F4">
      <w:pPr>
        <w:rPr>
          <w:rFonts w:ascii="Times New Roman" w:hAnsi="Times New Roman" w:cs="Times New Roman"/>
          <w:sz w:val="24"/>
          <w:szCs w:val="24"/>
        </w:rPr>
      </w:pPr>
      <w:r>
        <w:rPr>
          <w:rFonts w:ascii="Times New Roman" w:hAnsi="Times New Roman" w:cs="Times New Roman"/>
          <w:sz w:val="24"/>
          <w:szCs w:val="24"/>
        </w:rPr>
        <w:t>We believe that the following items might prove useful in future assessments:</w:t>
      </w:r>
    </w:p>
    <w:p w:rsidR="00B561F4" w:rsidRDefault="00B561F4" w:rsidP="00B561F4">
      <w:pPr>
        <w:pStyle w:val="ListParagraph"/>
        <w:numPr>
          <w:ilvl w:val="0"/>
          <w:numId w:val="9"/>
        </w:numPr>
        <w:rPr>
          <w:rFonts w:ascii="Times New Roman" w:hAnsi="Times New Roman" w:cs="Times New Roman"/>
          <w:sz w:val="24"/>
          <w:szCs w:val="24"/>
        </w:rPr>
      </w:pPr>
      <w:r w:rsidRPr="00B561F4">
        <w:rPr>
          <w:rFonts w:ascii="Times New Roman" w:hAnsi="Times New Roman" w:cs="Times New Roman"/>
          <w:sz w:val="24"/>
          <w:szCs w:val="24"/>
        </w:rPr>
        <w:t xml:space="preserve">‘critical thinking ‘ items 2a to 2e, and 11, </w:t>
      </w:r>
    </w:p>
    <w:p w:rsidR="00B561F4" w:rsidRDefault="00B561F4" w:rsidP="00B561F4">
      <w:pPr>
        <w:pStyle w:val="ListParagraph"/>
        <w:numPr>
          <w:ilvl w:val="0"/>
          <w:numId w:val="9"/>
        </w:numPr>
        <w:rPr>
          <w:rFonts w:ascii="Times New Roman" w:hAnsi="Times New Roman" w:cs="Times New Roman"/>
          <w:sz w:val="24"/>
          <w:szCs w:val="24"/>
        </w:rPr>
      </w:pPr>
      <w:r w:rsidRPr="00B561F4">
        <w:rPr>
          <w:rFonts w:ascii="Times New Roman" w:hAnsi="Times New Roman" w:cs="Times New Roman"/>
          <w:sz w:val="24"/>
          <w:szCs w:val="24"/>
        </w:rPr>
        <w:t xml:space="preserve"> ‘writing’ items 1c through 1f, </w:t>
      </w:r>
    </w:p>
    <w:p w:rsidR="00B561F4" w:rsidRDefault="00B561F4" w:rsidP="00B561F4">
      <w:pPr>
        <w:pStyle w:val="ListParagraph"/>
        <w:numPr>
          <w:ilvl w:val="0"/>
          <w:numId w:val="9"/>
        </w:numPr>
        <w:rPr>
          <w:rFonts w:ascii="Times New Roman" w:hAnsi="Times New Roman" w:cs="Times New Roman"/>
          <w:sz w:val="24"/>
          <w:szCs w:val="24"/>
        </w:rPr>
      </w:pPr>
      <w:r w:rsidRPr="00B561F4">
        <w:rPr>
          <w:rFonts w:ascii="Times New Roman" w:hAnsi="Times New Roman" w:cs="Times New Roman"/>
          <w:sz w:val="24"/>
          <w:szCs w:val="24"/>
        </w:rPr>
        <w:t xml:space="preserve"> ‘diversity’ </w:t>
      </w:r>
      <w:r>
        <w:rPr>
          <w:rFonts w:ascii="Times New Roman" w:hAnsi="Times New Roman" w:cs="Times New Roman"/>
          <w:sz w:val="24"/>
          <w:szCs w:val="24"/>
        </w:rPr>
        <w:t>items 63-6f, 7h, 7d and.</w:t>
      </w:r>
    </w:p>
    <w:p w:rsidR="006A38FF" w:rsidRDefault="00B561F4" w:rsidP="00B561F4">
      <w:pPr>
        <w:pStyle w:val="ListParagraph"/>
        <w:numPr>
          <w:ilvl w:val="0"/>
          <w:numId w:val="9"/>
        </w:numPr>
        <w:rPr>
          <w:rFonts w:ascii="Times New Roman" w:hAnsi="Times New Roman" w:cs="Times New Roman"/>
          <w:sz w:val="24"/>
          <w:szCs w:val="24"/>
        </w:rPr>
      </w:pPr>
      <w:r w:rsidRPr="00B561F4">
        <w:rPr>
          <w:rFonts w:ascii="Times New Roman" w:hAnsi="Times New Roman" w:cs="Times New Roman"/>
          <w:sz w:val="24"/>
          <w:szCs w:val="24"/>
        </w:rPr>
        <w:t xml:space="preserve"> ‘relationship</w:t>
      </w:r>
      <w:r>
        <w:rPr>
          <w:rFonts w:ascii="Times New Roman" w:hAnsi="Times New Roman" w:cs="Times New Roman"/>
          <w:sz w:val="24"/>
          <w:szCs w:val="24"/>
        </w:rPr>
        <w:t>’ items 8a, 8b, 1p, and 13</w:t>
      </w:r>
      <w:r w:rsidRPr="00B561F4">
        <w:rPr>
          <w:rFonts w:ascii="Times New Roman" w:hAnsi="Times New Roman" w:cs="Times New Roman"/>
          <w:sz w:val="24"/>
          <w:szCs w:val="24"/>
        </w:rPr>
        <w:t>.</w:t>
      </w:r>
    </w:p>
    <w:p w:rsidR="00AD7CC7" w:rsidRDefault="00B561F4">
      <w:pPr>
        <w:rPr>
          <w:rFonts w:ascii="Times New Roman" w:hAnsi="Times New Roman" w:cs="Times New Roman"/>
          <w:sz w:val="24"/>
          <w:szCs w:val="24"/>
        </w:rPr>
      </w:pPr>
      <w:r>
        <w:rPr>
          <w:rFonts w:ascii="Times New Roman" w:hAnsi="Times New Roman" w:cs="Times New Roman"/>
          <w:sz w:val="24"/>
          <w:szCs w:val="24"/>
        </w:rPr>
        <w:t>Additional questions could be added about high impact teaching practices, services available to encourage success on campus (</w:t>
      </w:r>
      <w:r w:rsidR="00AD7BAF">
        <w:rPr>
          <w:rFonts w:ascii="Times New Roman" w:hAnsi="Times New Roman" w:cs="Times New Roman"/>
          <w:sz w:val="24"/>
          <w:szCs w:val="24"/>
        </w:rPr>
        <w:t>e.g</w:t>
      </w:r>
      <w:r>
        <w:rPr>
          <w:rFonts w:ascii="Times New Roman" w:hAnsi="Times New Roman" w:cs="Times New Roman"/>
          <w:sz w:val="24"/>
          <w:szCs w:val="24"/>
        </w:rPr>
        <w:t xml:space="preserve">., learning disabilities, writing skills) and perceptions of debt burden.  </w:t>
      </w:r>
    </w:p>
    <w:sectPr w:rsidR="00AD7CC7" w:rsidSect="00AD5E2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F23" w:rsidRDefault="00647F23" w:rsidP="00AD7CC7">
      <w:pPr>
        <w:spacing w:after="0" w:line="240" w:lineRule="auto"/>
      </w:pPr>
      <w:r>
        <w:separator/>
      </w:r>
    </w:p>
  </w:endnote>
  <w:endnote w:type="continuationSeparator" w:id="0">
    <w:p w:rsidR="00647F23" w:rsidRDefault="00647F23" w:rsidP="00AD7C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F23" w:rsidRDefault="00647F23" w:rsidP="00AD7CC7">
      <w:pPr>
        <w:spacing w:after="0" w:line="240" w:lineRule="auto"/>
      </w:pPr>
      <w:r>
        <w:separator/>
      </w:r>
    </w:p>
  </w:footnote>
  <w:footnote w:type="continuationSeparator" w:id="0">
    <w:p w:rsidR="00647F23" w:rsidRDefault="00647F23" w:rsidP="00AD7C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B2794"/>
    <w:multiLevelType w:val="hybridMultilevel"/>
    <w:tmpl w:val="1B26D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5D314D0"/>
    <w:multiLevelType w:val="hybridMultilevel"/>
    <w:tmpl w:val="EA7E7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0332653"/>
    <w:multiLevelType w:val="hybridMultilevel"/>
    <w:tmpl w:val="FBCE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FF22CB"/>
    <w:multiLevelType w:val="hybridMultilevel"/>
    <w:tmpl w:val="191CA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32009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8C055BF"/>
    <w:multiLevelType w:val="hybridMultilevel"/>
    <w:tmpl w:val="8F6A70CA"/>
    <w:lvl w:ilvl="0" w:tplc="04090019">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69B473C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F6120F7"/>
    <w:multiLevelType w:val="hybridMultilevel"/>
    <w:tmpl w:val="A6C6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D920CB4"/>
    <w:multiLevelType w:val="hybridMultilevel"/>
    <w:tmpl w:val="EF0E8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6"/>
  </w:num>
  <w:num w:numId="4">
    <w:abstractNumId w:val="2"/>
  </w:num>
  <w:num w:numId="5">
    <w:abstractNumId w:val="0"/>
  </w:num>
  <w:num w:numId="6">
    <w:abstractNumId w:val="5"/>
  </w:num>
  <w:num w:numId="7">
    <w:abstractNumId w:val="4"/>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rsids>
    <w:rsidRoot w:val="00660946"/>
    <w:rsid w:val="00042602"/>
    <w:rsid w:val="00090FB0"/>
    <w:rsid w:val="000D0D0C"/>
    <w:rsid w:val="000F6CD7"/>
    <w:rsid w:val="00115DD7"/>
    <w:rsid w:val="00155F45"/>
    <w:rsid w:val="001A0CA2"/>
    <w:rsid w:val="001A100C"/>
    <w:rsid w:val="001C104B"/>
    <w:rsid w:val="002548F6"/>
    <w:rsid w:val="00256861"/>
    <w:rsid w:val="002B246B"/>
    <w:rsid w:val="002D46F6"/>
    <w:rsid w:val="0031588C"/>
    <w:rsid w:val="003305C6"/>
    <w:rsid w:val="00352749"/>
    <w:rsid w:val="003D7AA1"/>
    <w:rsid w:val="00412EA6"/>
    <w:rsid w:val="00432152"/>
    <w:rsid w:val="00457E35"/>
    <w:rsid w:val="00481062"/>
    <w:rsid w:val="00521420"/>
    <w:rsid w:val="005264F9"/>
    <w:rsid w:val="00582014"/>
    <w:rsid w:val="005D0FBD"/>
    <w:rsid w:val="00606758"/>
    <w:rsid w:val="00647F23"/>
    <w:rsid w:val="00660946"/>
    <w:rsid w:val="00666D10"/>
    <w:rsid w:val="00690B73"/>
    <w:rsid w:val="006A38FF"/>
    <w:rsid w:val="00704F19"/>
    <w:rsid w:val="00724BD0"/>
    <w:rsid w:val="00725B1E"/>
    <w:rsid w:val="00771E74"/>
    <w:rsid w:val="00852B8D"/>
    <w:rsid w:val="00874562"/>
    <w:rsid w:val="008A4481"/>
    <w:rsid w:val="008C31BB"/>
    <w:rsid w:val="00900310"/>
    <w:rsid w:val="00901488"/>
    <w:rsid w:val="00945901"/>
    <w:rsid w:val="00976CFA"/>
    <w:rsid w:val="00A93712"/>
    <w:rsid w:val="00AA1402"/>
    <w:rsid w:val="00AD5E2D"/>
    <w:rsid w:val="00AD7BAF"/>
    <w:rsid w:val="00AD7CC7"/>
    <w:rsid w:val="00AF4A69"/>
    <w:rsid w:val="00B01361"/>
    <w:rsid w:val="00B04B02"/>
    <w:rsid w:val="00B561F4"/>
    <w:rsid w:val="00B67D31"/>
    <w:rsid w:val="00BD4F01"/>
    <w:rsid w:val="00BD5594"/>
    <w:rsid w:val="00C1203C"/>
    <w:rsid w:val="00C32E8D"/>
    <w:rsid w:val="00C42A79"/>
    <w:rsid w:val="00C575A5"/>
    <w:rsid w:val="00CD32C5"/>
    <w:rsid w:val="00CF2537"/>
    <w:rsid w:val="00D67B25"/>
    <w:rsid w:val="00D75057"/>
    <w:rsid w:val="00DC21D1"/>
    <w:rsid w:val="00DE42FD"/>
    <w:rsid w:val="00E3625B"/>
    <w:rsid w:val="00E84689"/>
    <w:rsid w:val="00ED5008"/>
    <w:rsid w:val="00EE343E"/>
    <w:rsid w:val="00F22DE0"/>
    <w:rsid w:val="00FF26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2530"/>
    <o:shapelayout v:ext="edit">
      <o:idmap v:ext="edit" data="1"/>
      <o:rules v:ext="edit">
        <o:r id="V:Rule4" type="connector" idref="#_x0000_s1028"/>
        <o:r id="V:Rule5" type="connector" idref="#_x0000_s1026"/>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E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5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625B"/>
    <w:pPr>
      <w:ind w:left="720"/>
      <w:contextualSpacing/>
    </w:pPr>
  </w:style>
  <w:style w:type="paragraph" w:styleId="Header">
    <w:name w:val="header"/>
    <w:basedOn w:val="Normal"/>
    <w:link w:val="HeaderChar"/>
    <w:uiPriority w:val="99"/>
    <w:unhideWhenUsed/>
    <w:rsid w:val="00AD7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CC7"/>
  </w:style>
  <w:style w:type="paragraph" w:styleId="Footer">
    <w:name w:val="footer"/>
    <w:basedOn w:val="Normal"/>
    <w:link w:val="FooterChar"/>
    <w:uiPriority w:val="99"/>
    <w:unhideWhenUsed/>
    <w:rsid w:val="00AD7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CC7"/>
  </w:style>
  <w:style w:type="paragraph" w:styleId="NormalWeb">
    <w:name w:val="Normal (Web)"/>
    <w:basedOn w:val="Normal"/>
    <w:uiPriority w:val="99"/>
    <w:unhideWhenUsed/>
    <w:rsid w:val="00B67D31"/>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C1203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25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B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5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625B"/>
    <w:pPr>
      <w:ind w:left="720"/>
      <w:contextualSpacing/>
    </w:pPr>
  </w:style>
  <w:style w:type="paragraph" w:styleId="Header">
    <w:name w:val="header"/>
    <w:basedOn w:val="Normal"/>
    <w:link w:val="HeaderChar"/>
    <w:uiPriority w:val="99"/>
    <w:unhideWhenUsed/>
    <w:rsid w:val="00AD7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CC7"/>
  </w:style>
  <w:style w:type="paragraph" w:styleId="Footer">
    <w:name w:val="footer"/>
    <w:basedOn w:val="Normal"/>
    <w:link w:val="FooterChar"/>
    <w:uiPriority w:val="99"/>
    <w:unhideWhenUsed/>
    <w:rsid w:val="00AD7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CC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7BCD2-59E1-4F1E-B79F-1BF2A398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22</Pages>
  <Words>5924</Words>
  <Characters>33767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Gidget</dc:creator>
  <cp:lastModifiedBy>Owner</cp:lastModifiedBy>
  <cp:revision>6</cp:revision>
  <dcterms:created xsi:type="dcterms:W3CDTF">2014-06-03T20:33:00Z</dcterms:created>
  <dcterms:modified xsi:type="dcterms:W3CDTF">2014-06-06T11:47:00Z</dcterms:modified>
</cp:coreProperties>
</file>