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72390E" w14:paraId="75D36187" w14:textId="77777777" w:rsidTr="00175760">
        <w:tc>
          <w:tcPr>
            <w:tcW w:w="1438" w:type="dxa"/>
          </w:tcPr>
          <w:p w14:paraId="0B0952D2" w14:textId="753EFC2D" w:rsidR="0072390E" w:rsidRDefault="0072390E" w:rsidP="00B5404F">
            <w:r>
              <w:t>Drug name</w:t>
            </w:r>
          </w:p>
        </w:tc>
        <w:tc>
          <w:tcPr>
            <w:tcW w:w="1439" w:type="dxa"/>
          </w:tcPr>
          <w:p w14:paraId="7FBAE6A0" w14:textId="77777777" w:rsidR="0072390E" w:rsidRDefault="0072390E" w:rsidP="00B5404F">
            <w:r>
              <w:t>Classification</w:t>
            </w:r>
          </w:p>
        </w:tc>
        <w:tc>
          <w:tcPr>
            <w:tcW w:w="1439" w:type="dxa"/>
          </w:tcPr>
          <w:p w14:paraId="402E8C00" w14:textId="77777777" w:rsidR="0072390E" w:rsidRDefault="0072390E" w:rsidP="00B5404F">
            <w:r>
              <w:t>Trade name</w:t>
            </w:r>
          </w:p>
        </w:tc>
        <w:tc>
          <w:tcPr>
            <w:tcW w:w="1439" w:type="dxa"/>
          </w:tcPr>
          <w:p w14:paraId="54BDA9D9" w14:textId="77777777" w:rsidR="0072390E" w:rsidRDefault="0072390E" w:rsidP="00B5404F">
            <w:r>
              <w:t>Route of administration</w:t>
            </w:r>
          </w:p>
        </w:tc>
        <w:tc>
          <w:tcPr>
            <w:tcW w:w="1439" w:type="dxa"/>
          </w:tcPr>
          <w:p w14:paraId="0B29DF79" w14:textId="77777777" w:rsidR="0072390E" w:rsidRDefault="0072390E" w:rsidP="00B5404F">
            <w:r>
              <w:t>Dosage</w:t>
            </w:r>
          </w:p>
        </w:tc>
        <w:tc>
          <w:tcPr>
            <w:tcW w:w="1439" w:type="dxa"/>
          </w:tcPr>
          <w:p w14:paraId="606EDF2D" w14:textId="77777777" w:rsidR="0072390E" w:rsidRDefault="0072390E" w:rsidP="00B5404F">
            <w:r>
              <w:t>Indications</w:t>
            </w:r>
          </w:p>
        </w:tc>
        <w:tc>
          <w:tcPr>
            <w:tcW w:w="1439" w:type="dxa"/>
          </w:tcPr>
          <w:p w14:paraId="1874A05C" w14:textId="77777777" w:rsidR="0072390E" w:rsidRDefault="0072390E" w:rsidP="00B5404F">
            <w:r>
              <w:t>Contraindications</w:t>
            </w:r>
          </w:p>
        </w:tc>
        <w:tc>
          <w:tcPr>
            <w:tcW w:w="1439" w:type="dxa"/>
          </w:tcPr>
          <w:p w14:paraId="4D38A92F" w14:textId="77777777" w:rsidR="0072390E" w:rsidRDefault="0072390E" w:rsidP="00B5404F">
            <w:r>
              <w:t>Withdrawal time</w:t>
            </w:r>
          </w:p>
        </w:tc>
        <w:tc>
          <w:tcPr>
            <w:tcW w:w="1439" w:type="dxa"/>
          </w:tcPr>
          <w:p w14:paraId="11BF6005" w14:textId="77777777" w:rsidR="0072390E" w:rsidRDefault="0072390E" w:rsidP="00B5404F">
            <w:r>
              <w:t>Major drug interaction</w:t>
            </w:r>
          </w:p>
        </w:tc>
      </w:tr>
      <w:tr w:rsidR="00175760" w:rsidRPr="00E90FED" w14:paraId="7DE8AF33" w14:textId="77777777" w:rsidTr="00175760">
        <w:tc>
          <w:tcPr>
            <w:tcW w:w="12950" w:type="dxa"/>
            <w:gridSpan w:val="9"/>
          </w:tcPr>
          <w:p w14:paraId="520AA855" w14:textId="77777777" w:rsidR="00175760" w:rsidRPr="00E90FED" w:rsidRDefault="00175760" w:rsidP="00B5404F">
            <w:pPr>
              <w:jc w:val="center"/>
              <w:rPr>
                <w:b/>
              </w:rPr>
            </w:pPr>
            <w:r w:rsidRPr="00E90FED">
              <w:rPr>
                <w:b/>
                <w:color w:val="FF0000"/>
                <w:sz w:val="28"/>
              </w:rPr>
              <w:t>Antiparasites</w:t>
            </w:r>
          </w:p>
        </w:tc>
      </w:tr>
      <w:tr w:rsidR="00175760" w14:paraId="2E0666B3" w14:textId="77777777" w:rsidTr="00175760">
        <w:tc>
          <w:tcPr>
            <w:tcW w:w="1438" w:type="dxa"/>
          </w:tcPr>
          <w:p w14:paraId="62962E10" w14:textId="77777777" w:rsidR="00175760" w:rsidRDefault="00175760" w:rsidP="00B5404F">
            <w:r>
              <w:t>Doramectin</w:t>
            </w:r>
          </w:p>
        </w:tc>
        <w:tc>
          <w:tcPr>
            <w:tcW w:w="1439" w:type="dxa"/>
          </w:tcPr>
          <w:p w14:paraId="36720370" w14:textId="77777777" w:rsidR="00175760" w:rsidRDefault="00175760" w:rsidP="00B5404F">
            <w:r>
              <w:t>Antiparasite</w:t>
            </w:r>
          </w:p>
        </w:tc>
        <w:tc>
          <w:tcPr>
            <w:tcW w:w="1439" w:type="dxa"/>
          </w:tcPr>
          <w:p w14:paraId="4EFAC18B" w14:textId="77777777" w:rsidR="00175760" w:rsidRDefault="00175760" w:rsidP="00B5404F">
            <w:r>
              <w:t>Dectomax</w:t>
            </w:r>
          </w:p>
        </w:tc>
        <w:tc>
          <w:tcPr>
            <w:tcW w:w="1439" w:type="dxa"/>
          </w:tcPr>
          <w:p w14:paraId="04DFD3E2" w14:textId="77777777" w:rsidR="00175760" w:rsidRDefault="00175760" w:rsidP="00B5404F">
            <w:r>
              <w:t>IM or SC</w:t>
            </w:r>
          </w:p>
        </w:tc>
        <w:tc>
          <w:tcPr>
            <w:tcW w:w="1439" w:type="dxa"/>
          </w:tcPr>
          <w:p w14:paraId="19D0252C" w14:textId="77777777" w:rsidR="00175760" w:rsidRDefault="00175760" w:rsidP="00B5404F">
            <w:r>
              <w:t>10mg/50kg</w:t>
            </w:r>
          </w:p>
        </w:tc>
        <w:tc>
          <w:tcPr>
            <w:tcW w:w="1439" w:type="dxa"/>
          </w:tcPr>
          <w:p w14:paraId="612ED8EE" w14:textId="77777777" w:rsidR="00175760" w:rsidRDefault="00175760" w:rsidP="00B5404F">
            <w:r>
              <w:t xml:space="preserve">GI round worms, lung worms, eyeworms, tropical warbles, screwworms, sucking lice, mange mites, single host ticks, hornflies and biting lice. </w:t>
            </w:r>
          </w:p>
        </w:tc>
        <w:tc>
          <w:tcPr>
            <w:tcW w:w="1439" w:type="dxa"/>
          </w:tcPr>
          <w:p w14:paraId="5D451B65" w14:textId="77777777" w:rsidR="00175760" w:rsidRDefault="00175760" w:rsidP="00B5404F"/>
        </w:tc>
        <w:tc>
          <w:tcPr>
            <w:tcW w:w="1439" w:type="dxa"/>
          </w:tcPr>
          <w:p w14:paraId="3F38D1FA" w14:textId="77777777" w:rsidR="00175760" w:rsidRDefault="00175760" w:rsidP="00B5404F">
            <w:r>
              <w:t xml:space="preserve">30 days for meat animals. </w:t>
            </w:r>
          </w:p>
          <w:p w14:paraId="01DC26F6" w14:textId="77777777" w:rsidR="00175760" w:rsidRDefault="00175760" w:rsidP="00B5404F">
            <w:r>
              <w:t xml:space="preserve">Do not use in milk producing animals. </w:t>
            </w:r>
          </w:p>
        </w:tc>
        <w:tc>
          <w:tcPr>
            <w:tcW w:w="1439" w:type="dxa"/>
          </w:tcPr>
          <w:p w14:paraId="75CF5540" w14:textId="77777777" w:rsidR="00175760" w:rsidRDefault="00175760" w:rsidP="00B5404F"/>
        </w:tc>
      </w:tr>
      <w:tr w:rsidR="00175760" w14:paraId="2C696A64" w14:textId="77777777" w:rsidTr="00175760">
        <w:tc>
          <w:tcPr>
            <w:tcW w:w="1438" w:type="dxa"/>
          </w:tcPr>
          <w:p w14:paraId="469EA18A" w14:textId="77777777" w:rsidR="00175760" w:rsidRDefault="00175760" w:rsidP="00B5404F">
            <w:r>
              <w:t>Ivermectin</w:t>
            </w:r>
          </w:p>
        </w:tc>
        <w:tc>
          <w:tcPr>
            <w:tcW w:w="1439" w:type="dxa"/>
          </w:tcPr>
          <w:p w14:paraId="4EA81408" w14:textId="77777777" w:rsidR="00175760" w:rsidRDefault="00175760" w:rsidP="00B5404F">
            <w:r>
              <w:t xml:space="preserve">Antiparasite </w:t>
            </w:r>
          </w:p>
        </w:tc>
        <w:tc>
          <w:tcPr>
            <w:tcW w:w="1439" w:type="dxa"/>
          </w:tcPr>
          <w:p w14:paraId="21155C23" w14:textId="77777777" w:rsidR="00175760" w:rsidRDefault="00175760" w:rsidP="00B5404F">
            <w:r>
              <w:t>Trumectin</w:t>
            </w:r>
          </w:p>
        </w:tc>
        <w:tc>
          <w:tcPr>
            <w:tcW w:w="1439" w:type="dxa"/>
          </w:tcPr>
          <w:p w14:paraId="4B7C6D67" w14:textId="77777777" w:rsidR="00175760" w:rsidRDefault="00175760" w:rsidP="00B5404F"/>
        </w:tc>
        <w:tc>
          <w:tcPr>
            <w:tcW w:w="1439" w:type="dxa"/>
          </w:tcPr>
          <w:p w14:paraId="7F7DD537" w14:textId="77777777" w:rsidR="00175760" w:rsidRDefault="00175760" w:rsidP="00B5404F"/>
        </w:tc>
        <w:tc>
          <w:tcPr>
            <w:tcW w:w="1439" w:type="dxa"/>
          </w:tcPr>
          <w:p w14:paraId="1969A627" w14:textId="77777777" w:rsidR="00175760" w:rsidRDefault="00175760" w:rsidP="00B5404F">
            <w:r>
              <w:t>Internal and external parasites</w:t>
            </w:r>
          </w:p>
        </w:tc>
        <w:tc>
          <w:tcPr>
            <w:tcW w:w="1439" w:type="dxa"/>
          </w:tcPr>
          <w:p w14:paraId="0517F3B9" w14:textId="77777777" w:rsidR="00175760" w:rsidRDefault="00175760" w:rsidP="00B5404F"/>
        </w:tc>
        <w:tc>
          <w:tcPr>
            <w:tcW w:w="1439" w:type="dxa"/>
          </w:tcPr>
          <w:p w14:paraId="02EDB39D" w14:textId="77777777" w:rsidR="00175760" w:rsidRDefault="00175760" w:rsidP="00B5404F"/>
        </w:tc>
        <w:tc>
          <w:tcPr>
            <w:tcW w:w="1439" w:type="dxa"/>
          </w:tcPr>
          <w:p w14:paraId="7410325F" w14:textId="77777777" w:rsidR="00175760" w:rsidRDefault="00175760" w:rsidP="00B5404F"/>
        </w:tc>
      </w:tr>
      <w:tr w:rsidR="00175760" w14:paraId="6D891004" w14:textId="77777777" w:rsidTr="00175760">
        <w:tc>
          <w:tcPr>
            <w:tcW w:w="1438" w:type="dxa"/>
          </w:tcPr>
          <w:p w14:paraId="63233CE4" w14:textId="77777777" w:rsidR="00175760" w:rsidRDefault="00175760" w:rsidP="00B5404F">
            <w:r>
              <w:t>Ivermectin</w:t>
            </w:r>
          </w:p>
        </w:tc>
        <w:tc>
          <w:tcPr>
            <w:tcW w:w="1439" w:type="dxa"/>
          </w:tcPr>
          <w:p w14:paraId="59E3EA5E" w14:textId="77777777" w:rsidR="00175760" w:rsidRDefault="00175760" w:rsidP="00B5404F">
            <w:r>
              <w:t>Antiparasite- macrocyclic lactone</w:t>
            </w:r>
          </w:p>
        </w:tc>
        <w:tc>
          <w:tcPr>
            <w:tcW w:w="1439" w:type="dxa"/>
          </w:tcPr>
          <w:p w14:paraId="17A2F570" w14:textId="77777777" w:rsidR="00175760" w:rsidRDefault="00175760" w:rsidP="00B5404F">
            <w:r>
              <w:t xml:space="preserve">Vetrimec 1% </w:t>
            </w:r>
          </w:p>
        </w:tc>
        <w:tc>
          <w:tcPr>
            <w:tcW w:w="1439" w:type="dxa"/>
          </w:tcPr>
          <w:p w14:paraId="61AE82A2" w14:textId="77777777" w:rsidR="00175760" w:rsidRDefault="00175760" w:rsidP="00B5404F">
            <w:r>
              <w:t>SC</w:t>
            </w:r>
          </w:p>
        </w:tc>
        <w:tc>
          <w:tcPr>
            <w:tcW w:w="1439" w:type="dxa"/>
          </w:tcPr>
          <w:p w14:paraId="7ED65C7C" w14:textId="77777777" w:rsidR="00175760" w:rsidRDefault="00175760" w:rsidP="00B5404F">
            <w:r>
              <w:t>200µg/kg</w:t>
            </w:r>
          </w:p>
        </w:tc>
        <w:tc>
          <w:tcPr>
            <w:tcW w:w="1439" w:type="dxa"/>
          </w:tcPr>
          <w:p w14:paraId="00A706DF" w14:textId="77777777" w:rsidR="00175760" w:rsidRDefault="00175760" w:rsidP="00B5404F">
            <w:r>
              <w:t xml:space="preserve">Internal and external parasites. </w:t>
            </w:r>
          </w:p>
        </w:tc>
        <w:tc>
          <w:tcPr>
            <w:tcW w:w="1439" w:type="dxa"/>
          </w:tcPr>
          <w:p w14:paraId="22BF5C60" w14:textId="77777777" w:rsidR="00175760" w:rsidRDefault="00175760" w:rsidP="00B5404F"/>
        </w:tc>
        <w:tc>
          <w:tcPr>
            <w:tcW w:w="1439" w:type="dxa"/>
          </w:tcPr>
          <w:p w14:paraId="22478DAB" w14:textId="77777777" w:rsidR="00175760" w:rsidRDefault="00175760" w:rsidP="00B5404F">
            <w:r>
              <w:t xml:space="preserve">35 days for meat cattle. </w:t>
            </w:r>
          </w:p>
          <w:p w14:paraId="2E12A058" w14:textId="77777777" w:rsidR="00175760" w:rsidRDefault="00175760" w:rsidP="00B5404F">
            <w:r>
              <w:t xml:space="preserve">18 days for meat pigs. </w:t>
            </w:r>
          </w:p>
          <w:p w14:paraId="1B9E092E" w14:textId="77777777" w:rsidR="00175760" w:rsidRDefault="00175760" w:rsidP="00B5404F">
            <w:r>
              <w:t xml:space="preserve">Not for use in dairy cattle. </w:t>
            </w:r>
          </w:p>
        </w:tc>
        <w:tc>
          <w:tcPr>
            <w:tcW w:w="1439" w:type="dxa"/>
          </w:tcPr>
          <w:p w14:paraId="18D2E432" w14:textId="77777777" w:rsidR="00175760" w:rsidRDefault="00175760" w:rsidP="00B5404F"/>
        </w:tc>
      </w:tr>
      <w:tr w:rsidR="00175760" w14:paraId="578C6794" w14:textId="77777777" w:rsidTr="00175760">
        <w:tc>
          <w:tcPr>
            <w:tcW w:w="1438" w:type="dxa"/>
          </w:tcPr>
          <w:p w14:paraId="3E385457" w14:textId="77777777" w:rsidR="00175760" w:rsidRDefault="00175760" w:rsidP="00B5404F">
            <w:r>
              <w:t>Levamisole HCl</w:t>
            </w:r>
          </w:p>
        </w:tc>
        <w:tc>
          <w:tcPr>
            <w:tcW w:w="1439" w:type="dxa"/>
          </w:tcPr>
          <w:p w14:paraId="1208589D" w14:textId="77777777" w:rsidR="00175760" w:rsidRDefault="00175760" w:rsidP="00B5404F"/>
        </w:tc>
        <w:tc>
          <w:tcPr>
            <w:tcW w:w="1439" w:type="dxa"/>
          </w:tcPr>
          <w:p w14:paraId="653C2BB1" w14:textId="77777777" w:rsidR="00175760" w:rsidRDefault="00175760" w:rsidP="00B5404F">
            <w:r>
              <w:t>ChanaVerm</w:t>
            </w:r>
          </w:p>
        </w:tc>
        <w:tc>
          <w:tcPr>
            <w:tcW w:w="1439" w:type="dxa"/>
          </w:tcPr>
          <w:p w14:paraId="50650908" w14:textId="77777777" w:rsidR="00175760" w:rsidRDefault="00175760" w:rsidP="00B5404F">
            <w:r>
              <w:t>SC only</w:t>
            </w:r>
          </w:p>
        </w:tc>
        <w:tc>
          <w:tcPr>
            <w:tcW w:w="1439" w:type="dxa"/>
          </w:tcPr>
          <w:p w14:paraId="4F1848AE" w14:textId="77777777" w:rsidR="00175760" w:rsidRDefault="00175760" w:rsidP="00B5404F">
            <w:r>
              <w:t xml:space="preserve">0.1ml per kg in cattle </w:t>
            </w:r>
          </w:p>
          <w:p w14:paraId="71A90DB4" w14:textId="77777777" w:rsidR="00175760" w:rsidRDefault="00175760" w:rsidP="00B5404F">
            <w:r>
              <w:t xml:space="preserve">1ml for 15kg in sheep </w:t>
            </w:r>
          </w:p>
        </w:tc>
        <w:tc>
          <w:tcPr>
            <w:tcW w:w="1439" w:type="dxa"/>
          </w:tcPr>
          <w:p w14:paraId="7D7FB211" w14:textId="77777777" w:rsidR="00175760" w:rsidRDefault="00175760" w:rsidP="00B5404F">
            <w:r>
              <w:t xml:space="preserve">Stomach and lung worms in cattle and sheep </w:t>
            </w:r>
          </w:p>
        </w:tc>
        <w:tc>
          <w:tcPr>
            <w:tcW w:w="1439" w:type="dxa"/>
          </w:tcPr>
          <w:p w14:paraId="26DF23CC" w14:textId="77777777" w:rsidR="00175760" w:rsidRDefault="00175760" w:rsidP="00B5404F"/>
        </w:tc>
        <w:tc>
          <w:tcPr>
            <w:tcW w:w="1439" w:type="dxa"/>
          </w:tcPr>
          <w:p w14:paraId="596D190E" w14:textId="77777777" w:rsidR="00175760" w:rsidRDefault="00175760" w:rsidP="00B5404F">
            <w:r>
              <w:t xml:space="preserve">7 days for meat animals. </w:t>
            </w:r>
          </w:p>
          <w:p w14:paraId="49672705" w14:textId="77777777" w:rsidR="00175760" w:rsidRDefault="00175760" w:rsidP="00B5404F">
            <w:r>
              <w:t xml:space="preserve">48hours foe milking animals. </w:t>
            </w:r>
          </w:p>
        </w:tc>
        <w:tc>
          <w:tcPr>
            <w:tcW w:w="1439" w:type="dxa"/>
          </w:tcPr>
          <w:p w14:paraId="1550CB1A" w14:textId="77777777" w:rsidR="00175760" w:rsidRDefault="00175760" w:rsidP="00B5404F"/>
        </w:tc>
      </w:tr>
      <w:tr w:rsidR="00175760" w14:paraId="11D69CB2" w14:textId="77777777" w:rsidTr="00175760">
        <w:tc>
          <w:tcPr>
            <w:tcW w:w="1438" w:type="dxa"/>
          </w:tcPr>
          <w:p w14:paraId="406E8F61" w14:textId="77777777" w:rsidR="00175760" w:rsidRDefault="00175760" w:rsidP="00B5404F">
            <w:r>
              <w:t>Amprolium</w:t>
            </w:r>
          </w:p>
        </w:tc>
        <w:tc>
          <w:tcPr>
            <w:tcW w:w="1439" w:type="dxa"/>
          </w:tcPr>
          <w:p w14:paraId="6C7F4451" w14:textId="77777777" w:rsidR="00175760" w:rsidRDefault="00175760" w:rsidP="00B5404F">
            <w:r>
              <w:t>Coccidiostatic</w:t>
            </w:r>
          </w:p>
        </w:tc>
        <w:tc>
          <w:tcPr>
            <w:tcW w:w="1439" w:type="dxa"/>
          </w:tcPr>
          <w:p w14:paraId="696CCD96" w14:textId="77777777" w:rsidR="00175760" w:rsidRDefault="00175760" w:rsidP="00B5404F">
            <w:r>
              <w:t>Banex</w:t>
            </w:r>
          </w:p>
        </w:tc>
        <w:tc>
          <w:tcPr>
            <w:tcW w:w="1439" w:type="dxa"/>
          </w:tcPr>
          <w:p w14:paraId="0E17DE91" w14:textId="77777777" w:rsidR="00175760" w:rsidRDefault="00175760" w:rsidP="00B5404F">
            <w:r>
              <w:t>Oral use</w:t>
            </w:r>
          </w:p>
        </w:tc>
        <w:tc>
          <w:tcPr>
            <w:tcW w:w="1439" w:type="dxa"/>
          </w:tcPr>
          <w:p w14:paraId="44C229CE" w14:textId="77777777" w:rsidR="00175760" w:rsidRDefault="00175760" w:rsidP="00B5404F">
            <w:r>
              <w:t xml:space="preserve">5 day treatment for </w:t>
            </w:r>
            <w:r>
              <w:lastRenderedPageBreak/>
              <w:t>cattle- 10mg/kg daily</w:t>
            </w:r>
          </w:p>
          <w:p w14:paraId="67CAA876" w14:textId="77777777" w:rsidR="00175760" w:rsidRDefault="00175760" w:rsidP="00B5404F">
            <w:r>
              <w:t>21day prevention- 5mg/kg daily</w:t>
            </w:r>
          </w:p>
        </w:tc>
        <w:tc>
          <w:tcPr>
            <w:tcW w:w="1439" w:type="dxa"/>
          </w:tcPr>
          <w:p w14:paraId="64ADB4E5" w14:textId="77777777" w:rsidR="00175760" w:rsidRPr="000173F9" w:rsidRDefault="00175760" w:rsidP="00B5404F">
            <w:r>
              <w:lastRenderedPageBreak/>
              <w:t xml:space="preserve">Treatment and </w:t>
            </w:r>
            <w:r>
              <w:lastRenderedPageBreak/>
              <w:t xml:space="preserve">prevention of </w:t>
            </w:r>
            <w:r w:rsidRPr="000173F9">
              <w:rPr>
                <w:i/>
              </w:rPr>
              <w:t>Eimeria bovis</w:t>
            </w:r>
            <w:r>
              <w:t xml:space="preserve"> and </w:t>
            </w:r>
            <w:r w:rsidRPr="000173F9">
              <w:rPr>
                <w:i/>
              </w:rPr>
              <w:t>E.zurnii</w:t>
            </w:r>
            <w:r>
              <w:rPr>
                <w:i/>
              </w:rPr>
              <w:t xml:space="preserve"> </w:t>
            </w:r>
            <w:r>
              <w:t xml:space="preserve">coccidiosis. </w:t>
            </w:r>
          </w:p>
        </w:tc>
        <w:tc>
          <w:tcPr>
            <w:tcW w:w="1439" w:type="dxa"/>
          </w:tcPr>
          <w:p w14:paraId="7701A2F5" w14:textId="77777777" w:rsidR="00175760" w:rsidRDefault="00175760" w:rsidP="00B5404F"/>
        </w:tc>
        <w:tc>
          <w:tcPr>
            <w:tcW w:w="1439" w:type="dxa"/>
          </w:tcPr>
          <w:p w14:paraId="14D5952E" w14:textId="77777777" w:rsidR="00175760" w:rsidRDefault="00175760" w:rsidP="00B5404F">
            <w:r>
              <w:t xml:space="preserve">24 hours for meat </w:t>
            </w:r>
            <w:r>
              <w:lastRenderedPageBreak/>
              <w:t xml:space="preserve">animals. Do not use in veal animals. </w:t>
            </w:r>
          </w:p>
        </w:tc>
        <w:tc>
          <w:tcPr>
            <w:tcW w:w="1439" w:type="dxa"/>
          </w:tcPr>
          <w:p w14:paraId="60C8C912" w14:textId="77777777" w:rsidR="00175760" w:rsidRDefault="00175760" w:rsidP="00B5404F"/>
        </w:tc>
      </w:tr>
      <w:tr w:rsidR="00175760" w14:paraId="60FB7174" w14:textId="77777777" w:rsidTr="00175760">
        <w:tc>
          <w:tcPr>
            <w:tcW w:w="1438" w:type="dxa"/>
          </w:tcPr>
          <w:p w14:paraId="71461461" w14:textId="77777777" w:rsidR="00175760" w:rsidRDefault="00175760" w:rsidP="00B5404F">
            <w:r>
              <w:t>Fenbendazole</w:t>
            </w:r>
          </w:p>
        </w:tc>
        <w:tc>
          <w:tcPr>
            <w:tcW w:w="1439" w:type="dxa"/>
          </w:tcPr>
          <w:p w14:paraId="2888C487" w14:textId="77777777" w:rsidR="00175760" w:rsidRDefault="00175760" w:rsidP="00B5404F">
            <w:r>
              <w:t xml:space="preserve">Anthelminthic </w:t>
            </w:r>
          </w:p>
        </w:tc>
        <w:tc>
          <w:tcPr>
            <w:tcW w:w="1439" w:type="dxa"/>
          </w:tcPr>
          <w:p w14:paraId="21E8291D" w14:textId="77777777" w:rsidR="00175760" w:rsidRDefault="00175760" w:rsidP="00B5404F">
            <w:r>
              <w:t>Hunter 10</w:t>
            </w:r>
          </w:p>
        </w:tc>
        <w:tc>
          <w:tcPr>
            <w:tcW w:w="1439" w:type="dxa"/>
          </w:tcPr>
          <w:p w14:paraId="627E0E9B" w14:textId="77777777" w:rsidR="00175760" w:rsidRDefault="00175760" w:rsidP="00B5404F">
            <w:r>
              <w:t>Oral use</w:t>
            </w:r>
          </w:p>
        </w:tc>
        <w:tc>
          <w:tcPr>
            <w:tcW w:w="1439" w:type="dxa"/>
          </w:tcPr>
          <w:p w14:paraId="19033EAE" w14:textId="77777777" w:rsidR="00175760" w:rsidRDefault="00175760" w:rsidP="00B5404F">
            <w:r>
              <w:t xml:space="preserve">0.5mg/kg for cattle, sheep, goats and pigs. </w:t>
            </w:r>
          </w:p>
          <w:p w14:paraId="2C88620B" w14:textId="77777777" w:rsidR="00175760" w:rsidRDefault="00175760" w:rsidP="00B5404F">
            <w:r>
              <w:t xml:space="preserve">7.5 mg/kg for horses. </w:t>
            </w:r>
          </w:p>
        </w:tc>
        <w:tc>
          <w:tcPr>
            <w:tcW w:w="1439" w:type="dxa"/>
          </w:tcPr>
          <w:p w14:paraId="072608C1" w14:textId="77777777" w:rsidR="00175760" w:rsidRDefault="00175760" w:rsidP="00B5404F">
            <w:r>
              <w:t xml:space="preserve">Helminths and eggs in the stomach, lungs, and intestines. </w:t>
            </w:r>
          </w:p>
        </w:tc>
        <w:tc>
          <w:tcPr>
            <w:tcW w:w="1439" w:type="dxa"/>
          </w:tcPr>
          <w:p w14:paraId="592A95E6" w14:textId="77777777" w:rsidR="00175760" w:rsidRDefault="00175760" w:rsidP="00B5404F"/>
        </w:tc>
        <w:tc>
          <w:tcPr>
            <w:tcW w:w="1439" w:type="dxa"/>
          </w:tcPr>
          <w:p w14:paraId="51C584D3" w14:textId="77777777" w:rsidR="00175760" w:rsidRDefault="00175760" w:rsidP="00B5404F">
            <w:r>
              <w:t xml:space="preserve">14 days for meat animals. </w:t>
            </w:r>
          </w:p>
          <w:p w14:paraId="21857E8D" w14:textId="77777777" w:rsidR="00175760" w:rsidRDefault="00175760" w:rsidP="00B5404F">
            <w:r>
              <w:t xml:space="preserve">72hours for milk animals. </w:t>
            </w:r>
          </w:p>
        </w:tc>
        <w:tc>
          <w:tcPr>
            <w:tcW w:w="1439" w:type="dxa"/>
          </w:tcPr>
          <w:p w14:paraId="1954B048" w14:textId="77777777" w:rsidR="00175760" w:rsidRDefault="00175760" w:rsidP="00B5404F"/>
        </w:tc>
      </w:tr>
      <w:tr w:rsidR="00175760" w14:paraId="0548C7EE" w14:textId="77777777" w:rsidTr="00175760">
        <w:tc>
          <w:tcPr>
            <w:tcW w:w="1438" w:type="dxa"/>
          </w:tcPr>
          <w:p w14:paraId="293C4AEE" w14:textId="77777777" w:rsidR="00175760" w:rsidRDefault="00175760" w:rsidP="00B5404F">
            <w:r>
              <w:t>Abamectin and Praziquantel formulation</w:t>
            </w:r>
          </w:p>
        </w:tc>
        <w:tc>
          <w:tcPr>
            <w:tcW w:w="1439" w:type="dxa"/>
          </w:tcPr>
          <w:p w14:paraId="0913537F" w14:textId="77777777" w:rsidR="00175760" w:rsidRDefault="00175760" w:rsidP="00B5404F">
            <w:r>
              <w:t>Antiparasite</w:t>
            </w:r>
          </w:p>
        </w:tc>
        <w:tc>
          <w:tcPr>
            <w:tcW w:w="1439" w:type="dxa"/>
          </w:tcPr>
          <w:p w14:paraId="4576EA1B" w14:textId="77777777" w:rsidR="00175760" w:rsidRDefault="00175760" w:rsidP="00B5404F">
            <w:r>
              <w:t>Equitak</w:t>
            </w:r>
          </w:p>
        </w:tc>
        <w:tc>
          <w:tcPr>
            <w:tcW w:w="1439" w:type="dxa"/>
          </w:tcPr>
          <w:p w14:paraId="7DFFE5C5" w14:textId="77777777" w:rsidR="00175760" w:rsidRDefault="00175760" w:rsidP="00B5404F">
            <w:r>
              <w:t>Oral use</w:t>
            </w:r>
          </w:p>
        </w:tc>
        <w:tc>
          <w:tcPr>
            <w:tcW w:w="1439" w:type="dxa"/>
          </w:tcPr>
          <w:p w14:paraId="5D1EC035" w14:textId="77777777" w:rsidR="00175760" w:rsidRDefault="00175760" w:rsidP="00B5404F">
            <w:r>
              <w:t>0.2mg/kg Abamectin</w:t>
            </w:r>
          </w:p>
          <w:p w14:paraId="7FC0A504" w14:textId="77777777" w:rsidR="00175760" w:rsidRDefault="00175760" w:rsidP="00B5404F">
            <w:r>
              <w:t>2.5mg/kg Praziquantel for horses</w:t>
            </w:r>
          </w:p>
        </w:tc>
        <w:tc>
          <w:tcPr>
            <w:tcW w:w="1439" w:type="dxa"/>
          </w:tcPr>
          <w:p w14:paraId="1C877CA5" w14:textId="77777777" w:rsidR="00175760" w:rsidRDefault="00175760" w:rsidP="00B5404F">
            <w:r>
              <w:t xml:space="preserve">Tapeworms, bots, lung worms, hairworms, pinworms, threadworms, stomach worms, strongyles, </w:t>
            </w:r>
            <w:r w:rsidRPr="009B48CB">
              <w:rPr>
                <w:i/>
              </w:rPr>
              <w:t>Habronema</w:t>
            </w:r>
            <w:r>
              <w:t xml:space="preserve"> and </w:t>
            </w:r>
            <w:r w:rsidRPr="009B48CB">
              <w:rPr>
                <w:i/>
              </w:rPr>
              <w:t>Drachia</w:t>
            </w:r>
            <w:r>
              <w:t xml:space="preserve"> and roundworms. </w:t>
            </w:r>
          </w:p>
        </w:tc>
        <w:tc>
          <w:tcPr>
            <w:tcW w:w="1439" w:type="dxa"/>
          </w:tcPr>
          <w:p w14:paraId="14C598E4" w14:textId="77777777" w:rsidR="00175760" w:rsidRDefault="00175760" w:rsidP="00B5404F"/>
        </w:tc>
        <w:tc>
          <w:tcPr>
            <w:tcW w:w="1439" w:type="dxa"/>
          </w:tcPr>
          <w:p w14:paraId="7B871939" w14:textId="77777777" w:rsidR="00175760" w:rsidRDefault="00175760" w:rsidP="00B5404F">
            <w:r>
              <w:t xml:space="preserve">63 days for horses being produced for meat or offal </w:t>
            </w:r>
          </w:p>
        </w:tc>
        <w:tc>
          <w:tcPr>
            <w:tcW w:w="1439" w:type="dxa"/>
          </w:tcPr>
          <w:p w14:paraId="08DF9AF8" w14:textId="77777777" w:rsidR="00175760" w:rsidRDefault="00175760" w:rsidP="00B5404F"/>
        </w:tc>
      </w:tr>
    </w:tbl>
    <w:p w14:paraId="0E14F480" w14:textId="51FCDA9D" w:rsidR="00292D39" w:rsidRDefault="00292D39">
      <w:bookmarkStart w:id="0" w:name="_GoBack"/>
      <w:bookmarkEnd w:id="0"/>
    </w:p>
    <w:sectPr w:rsidR="00292D39" w:rsidSect="007239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C"/>
    <w:rsid w:val="00175760"/>
    <w:rsid w:val="001B339C"/>
    <w:rsid w:val="00292D39"/>
    <w:rsid w:val="00473837"/>
    <w:rsid w:val="007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8914"/>
  <w15:chartTrackingRefBased/>
  <w15:docId w15:val="{6FB78A29-08C4-42CA-B964-66F0E1B7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Sookraj</dc:creator>
  <cp:keywords/>
  <dc:description/>
  <cp:lastModifiedBy>Alexandria Sookraj</cp:lastModifiedBy>
  <cp:revision>2</cp:revision>
  <dcterms:created xsi:type="dcterms:W3CDTF">2016-09-11T18:56:00Z</dcterms:created>
  <dcterms:modified xsi:type="dcterms:W3CDTF">2016-09-11T18:56:00Z</dcterms:modified>
</cp:coreProperties>
</file>