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B16455" w:rsidRDefault="00AB328A" w:rsidP="00B16455">
      <w:pPr>
        <w:jc w:val="center"/>
        <w:rPr>
          <w:b/>
          <w:sz w:val="48"/>
          <w:szCs w:val="48"/>
          <w:u w:val="single"/>
        </w:rPr>
      </w:pPr>
      <w:r w:rsidRPr="00B16455">
        <w:rPr>
          <w:b/>
          <w:sz w:val="48"/>
          <w:szCs w:val="48"/>
          <w:u w:val="single"/>
        </w:rPr>
        <w:t>LOW 4 POINT NERVE BLOCK</w:t>
      </w:r>
      <w:r w:rsidR="00496AE3">
        <w:rPr>
          <w:b/>
          <w:sz w:val="48"/>
          <w:szCs w:val="48"/>
          <w:u w:val="single"/>
        </w:rPr>
        <w:t xml:space="preserve"> 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2269"/>
        <w:gridCol w:w="1985"/>
        <w:gridCol w:w="1134"/>
        <w:gridCol w:w="1701"/>
        <w:gridCol w:w="5670"/>
        <w:gridCol w:w="2551"/>
      </w:tblGrid>
      <w:tr w:rsidR="00AB328A" w:rsidTr="00B16455">
        <w:tc>
          <w:tcPr>
            <w:tcW w:w="2269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1985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1134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1701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>
              <w:rPr>
                <w:b/>
              </w:rPr>
              <w:t>ONSET OF ACTION</w:t>
            </w:r>
          </w:p>
        </w:tc>
        <w:tc>
          <w:tcPr>
            <w:tcW w:w="5670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2551" w:type="dxa"/>
          </w:tcPr>
          <w:p w:rsidR="00AB328A" w:rsidRPr="003944D8" w:rsidRDefault="00AB328A" w:rsidP="00AB328A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AB328A" w:rsidTr="00B16455">
        <w:tc>
          <w:tcPr>
            <w:tcW w:w="2269" w:type="dxa"/>
          </w:tcPr>
          <w:p w:rsidR="00AB328A" w:rsidRDefault="00AB328A" w:rsidP="00AB328A">
            <w:r w:rsidRPr="00AB328A">
              <w:t> </w:t>
            </w:r>
            <w:r>
              <w:t>-</w:t>
            </w:r>
            <w:r w:rsidRPr="00AB328A">
              <w:t>lat</w:t>
            </w:r>
            <w:r>
              <w:t>eral &amp; medial palmar nerves</w:t>
            </w:r>
          </w:p>
          <w:p w:rsidR="00AB328A" w:rsidRDefault="00AB328A" w:rsidP="00AB328A"/>
          <w:p w:rsidR="00AB328A" w:rsidRDefault="00AB328A" w:rsidP="00AB328A">
            <w:r>
              <w:t>-</w:t>
            </w:r>
            <w:r w:rsidRPr="00AB328A">
              <w:t xml:space="preserve"> lateral &amp; medial palmar metacarpal nerves</w:t>
            </w:r>
          </w:p>
        </w:tc>
        <w:tc>
          <w:tcPr>
            <w:tcW w:w="1985" w:type="dxa"/>
          </w:tcPr>
          <w:p w:rsidR="00AB328A" w:rsidRDefault="00AB328A" w:rsidP="00AB328A">
            <w:r w:rsidRPr="00AB328A">
              <w:t>22gx1” needle</w:t>
            </w:r>
            <w:r>
              <w:t xml:space="preserve"> </w:t>
            </w:r>
          </w:p>
          <w:p w:rsidR="00AB328A" w:rsidRDefault="00AB328A" w:rsidP="00AB328A"/>
          <w:p w:rsidR="00AB328A" w:rsidRDefault="00AB328A" w:rsidP="00AB328A">
            <w:r w:rsidRPr="00AB328A">
              <w:t>25gx5/8” needle</w:t>
            </w:r>
          </w:p>
        </w:tc>
        <w:tc>
          <w:tcPr>
            <w:tcW w:w="1134" w:type="dxa"/>
          </w:tcPr>
          <w:p w:rsidR="00AB328A" w:rsidRDefault="00AB328A" w:rsidP="00AB328A">
            <w:r>
              <w:t>2-3ml</w:t>
            </w:r>
          </w:p>
        </w:tc>
        <w:tc>
          <w:tcPr>
            <w:tcW w:w="1701" w:type="dxa"/>
          </w:tcPr>
          <w:p w:rsidR="00AB328A" w:rsidRDefault="00AB328A" w:rsidP="00AB328A">
            <w:r>
              <w:t>10-15 minutes</w:t>
            </w:r>
          </w:p>
        </w:tc>
        <w:tc>
          <w:tcPr>
            <w:tcW w:w="5670" w:type="dxa"/>
          </w:tcPr>
          <w:p w:rsidR="00AB328A" w:rsidRDefault="00AB328A" w:rsidP="00AB328A">
            <w:r w:rsidRPr="00AB328A">
              <w:t> 1.    Ensure adequate restraint of horse t</w:t>
            </w:r>
            <w:r w:rsidR="000623F7">
              <w:t>o do this procedure with the </w:t>
            </w:r>
            <w:bookmarkStart w:id="0" w:name="_GoBack"/>
            <w:bookmarkEnd w:id="0"/>
            <w:r w:rsidRPr="00AB328A">
              <w:t>foot on the ground.</w:t>
            </w:r>
          </w:p>
          <w:p w:rsidR="00AB328A" w:rsidRPr="00AB328A" w:rsidRDefault="00AB328A" w:rsidP="00AB328A"/>
          <w:p w:rsidR="00AB328A" w:rsidRDefault="00AB328A" w:rsidP="00AB328A">
            <w:r w:rsidRPr="00AB328A">
              <w:t xml:space="preserve"> 2.   Palpate DDFT and the SL.  Avoid </w:t>
            </w:r>
            <w:r w:rsidR="000623F7">
              <w:t>digital sheath by measuring a</w:t>
            </w:r>
            <w:r w:rsidRPr="00AB328A">
              <w:t xml:space="preserve"> hand’s breadth above fetlock joint.  </w:t>
            </w:r>
          </w:p>
          <w:p w:rsidR="00AB328A" w:rsidRPr="00AB328A" w:rsidRDefault="00AB328A" w:rsidP="00AB328A"/>
          <w:p w:rsidR="00AB328A" w:rsidRDefault="00AB328A" w:rsidP="00AB328A">
            <w:r w:rsidRPr="00AB328A">
              <w:t> 3.   Insert needle parallel to the ground and perpendicular to the skin   between the DDFT and the SL.  (22gx1” needle</w:t>
            </w:r>
            <w:r>
              <w:t>)</w:t>
            </w:r>
          </w:p>
          <w:p w:rsidR="00AB328A" w:rsidRPr="00AB328A" w:rsidRDefault="00AB328A" w:rsidP="00AB328A"/>
          <w:p w:rsidR="00AB328A" w:rsidRDefault="00AB328A" w:rsidP="00AB328A">
            <w:r w:rsidRPr="00AB328A">
              <w:t> 4.   Insert needle to the hub, check for blood and deposit 2-3mL   </w:t>
            </w:r>
            <w:r w:rsidRPr="00AB328A">
              <w:br/>
              <w:t xml:space="preserve">  </w:t>
            </w:r>
            <w:r w:rsidR="00B16455">
              <w:t>anaesthetic</w:t>
            </w:r>
            <w:r w:rsidRPr="00AB328A">
              <w:t>.  This will anesthetize the medial branch.  Withdraw </w:t>
            </w:r>
            <w:r w:rsidRPr="00AB328A">
              <w:br/>
              <w:t>  the needle until it is subcutaneous on the lateral side and deposit </w:t>
            </w:r>
            <w:r w:rsidRPr="00AB328A">
              <w:br/>
              <w:t>  2-3mL. </w:t>
            </w:r>
          </w:p>
          <w:p w:rsidR="00AB328A" w:rsidRPr="00AB328A" w:rsidRDefault="00AB328A" w:rsidP="00AB328A"/>
          <w:p w:rsidR="00AB328A" w:rsidRDefault="00AB328A" w:rsidP="00AB328A">
            <w:r w:rsidRPr="00AB328A">
              <w:t> 5.   </w:t>
            </w:r>
            <w:r>
              <w:t>Palpate the bell (button) of Metacarpal/metatarsal bone</w:t>
            </w:r>
          </w:p>
          <w:p w:rsidR="00AB328A" w:rsidRDefault="00AB328A" w:rsidP="00AB328A">
            <w:r w:rsidRPr="00AB328A">
              <w:t xml:space="preserve"> </w:t>
            </w:r>
          </w:p>
          <w:p w:rsidR="00AB328A" w:rsidRDefault="00AB328A" w:rsidP="00AB328A">
            <w:r w:rsidRPr="00AB328A">
              <w:t>4.  Insert needle distal to bell of </w:t>
            </w:r>
            <w:r w:rsidRPr="00AB328A">
              <w:br/>
              <w:t>   splint bone, pointing slightly upwards.  (25gx5/8” needle)   Check </w:t>
            </w:r>
            <w:r w:rsidRPr="00AB328A">
              <w:br/>
              <w:t xml:space="preserve">   for blood and inject 2-3mL </w:t>
            </w:r>
            <w:r w:rsidR="00B16455">
              <w:t>anaesthetic</w:t>
            </w:r>
            <w:r w:rsidRPr="00AB328A">
              <w:t>.  Support hub of needle</w:t>
            </w:r>
            <w:r w:rsidRPr="00AB328A">
              <w:br/>
              <w:t>   with one hand and inject with the other.  Repeat on medial </w:t>
            </w:r>
            <w:r w:rsidRPr="00AB328A">
              <w:br/>
              <w:t>   aspect of limb. </w:t>
            </w:r>
          </w:p>
        </w:tc>
        <w:tc>
          <w:tcPr>
            <w:tcW w:w="2551" w:type="dxa"/>
          </w:tcPr>
          <w:p w:rsidR="00B16455" w:rsidRDefault="00B16455" w:rsidP="00B16455">
            <w:r w:rsidRPr="00B16455">
              <w:t>All structure of previous block (all of structures distal to the location of nerve block)</w:t>
            </w:r>
          </w:p>
          <w:p w:rsidR="00B16455" w:rsidRPr="00B16455" w:rsidRDefault="00B16455" w:rsidP="00B16455"/>
          <w:p w:rsidR="00B16455" w:rsidRDefault="00B16455" w:rsidP="00B16455">
            <w:r w:rsidRPr="00B16455">
              <w:t>Navicular structures</w:t>
            </w:r>
          </w:p>
          <w:p w:rsidR="00B16455" w:rsidRPr="00B16455" w:rsidRDefault="00B16455" w:rsidP="00B16455"/>
          <w:p w:rsidR="00B16455" w:rsidRDefault="00B16455" w:rsidP="00B16455">
            <w:r w:rsidRPr="00B16455">
              <w:t>Soft tissue structures of pastern and foot</w:t>
            </w:r>
          </w:p>
          <w:p w:rsidR="00B16455" w:rsidRPr="00B16455" w:rsidRDefault="00B16455" w:rsidP="00B16455"/>
          <w:p w:rsidR="00B16455" w:rsidRDefault="00B16455" w:rsidP="00B16455">
            <w:r w:rsidRPr="00B16455">
              <w:t>Sole, Laminae</w:t>
            </w:r>
          </w:p>
          <w:p w:rsidR="00B16455" w:rsidRPr="00B16455" w:rsidRDefault="00B16455" w:rsidP="00B16455"/>
          <w:p w:rsidR="00B16455" w:rsidRDefault="00B16455" w:rsidP="00B16455">
            <w:r w:rsidRPr="00B16455">
              <w:t>Three phalanges</w:t>
            </w:r>
          </w:p>
          <w:p w:rsidR="00B16455" w:rsidRPr="00B16455" w:rsidRDefault="00B16455" w:rsidP="00B16455"/>
          <w:p w:rsidR="00B16455" w:rsidRPr="00B16455" w:rsidRDefault="00B16455" w:rsidP="00B16455">
            <w:r w:rsidRPr="00B16455">
              <w:t>Coffin and Pastern and </w:t>
            </w:r>
            <w:r w:rsidRPr="00B16455">
              <w:rPr>
                <w:b/>
                <w:bCs/>
              </w:rPr>
              <w:t>Fetlock joint</w:t>
            </w:r>
          </w:p>
          <w:p w:rsidR="00B16455" w:rsidRPr="00B16455" w:rsidRDefault="00B16455" w:rsidP="00B16455">
            <w:r w:rsidRPr="00B16455">
              <w:t>Distal Digital tendon Sheath</w:t>
            </w:r>
          </w:p>
          <w:p w:rsidR="00AB328A" w:rsidRDefault="00AB328A" w:rsidP="00AB328A"/>
        </w:tc>
      </w:tr>
    </w:tbl>
    <w:p w:rsidR="00A006F8" w:rsidRDefault="00B16455" w:rsidP="00A006F8">
      <w:pPr>
        <w:jc w:val="center"/>
        <w:rPr>
          <w:noProof/>
          <w:lang w:eastAsia="en-TT"/>
        </w:rPr>
      </w:pPr>
      <w:r>
        <w:rPr>
          <w:noProof/>
          <w:lang w:eastAsia="en-TT"/>
        </w:rPr>
        <w:lastRenderedPageBreak/>
        <w:drawing>
          <wp:inline distT="0" distB="0" distL="0" distR="0">
            <wp:extent cx="2699502" cy="28479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ptnew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79" cy="286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 wp14:anchorId="6BC0E0C9" wp14:editId="617C82E4">
            <wp:extent cx="3780790" cy="283559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w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822" cy="28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 wp14:anchorId="4D6DCC66" wp14:editId="0847420B">
            <wp:extent cx="1218789" cy="2854325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ine-nerve-joint-blocks-17-63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5" t="20250" r="7210" b="3966"/>
                    <a:stretch/>
                  </pic:blipFill>
                  <pic:spPr bwMode="auto">
                    <a:xfrm>
                      <a:off x="0" y="0"/>
                      <a:ext cx="1272880" cy="2981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455" w:rsidRPr="00B16455" w:rsidRDefault="00B16455" w:rsidP="00B16455">
      <w:pPr>
        <w:pStyle w:val="ListParagraph"/>
        <w:ind w:left="1305"/>
        <w:rPr>
          <w:lang w:eastAsia="en-TT"/>
        </w:rPr>
      </w:pPr>
      <w:r>
        <w:rPr>
          <w:lang w:eastAsia="en-TT"/>
        </w:rPr>
        <w:t xml:space="preserve">        1)Palmar view                                                                                             2)lateral view                                                    3)areas affected</w:t>
      </w:r>
    </w:p>
    <w:p w:rsidR="00A006F8" w:rsidRDefault="00A006F8"/>
    <w:p w:rsidR="00A006F8" w:rsidRDefault="00A006F8">
      <w:r>
        <w:rPr>
          <w:noProof/>
          <w:lang w:eastAsia="en-TT"/>
        </w:rPr>
        <w:lastRenderedPageBreak/>
        <w:drawing>
          <wp:inline distT="0" distB="0" distL="0" distR="0">
            <wp:extent cx="8835656" cy="6586307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w palm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210" cy="661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6F8" w:rsidSect="00AB32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5B" w:rsidRDefault="00CE6B5B" w:rsidP="00B16455">
      <w:pPr>
        <w:spacing w:after="0" w:line="240" w:lineRule="auto"/>
      </w:pPr>
      <w:r>
        <w:separator/>
      </w:r>
    </w:p>
  </w:endnote>
  <w:endnote w:type="continuationSeparator" w:id="0">
    <w:p w:rsidR="00CE6B5B" w:rsidRDefault="00CE6B5B" w:rsidP="00B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5B" w:rsidRDefault="00CE6B5B" w:rsidP="00B16455">
      <w:pPr>
        <w:spacing w:after="0" w:line="240" w:lineRule="auto"/>
      </w:pPr>
      <w:r>
        <w:separator/>
      </w:r>
    </w:p>
  </w:footnote>
  <w:footnote w:type="continuationSeparator" w:id="0">
    <w:p w:rsidR="00CE6B5B" w:rsidRDefault="00CE6B5B" w:rsidP="00B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B6506"/>
    <w:multiLevelType w:val="hybridMultilevel"/>
    <w:tmpl w:val="DA102F88"/>
    <w:lvl w:ilvl="0" w:tplc="82F8F6A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025" w:hanging="360"/>
      </w:pPr>
    </w:lvl>
    <w:lvl w:ilvl="2" w:tplc="2C09001B" w:tentative="1">
      <w:start w:val="1"/>
      <w:numFmt w:val="lowerRoman"/>
      <w:lvlText w:val="%3."/>
      <w:lvlJc w:val="right"/>
      <w:pPr>
        <w:ind w:left="2745" w:hanging="180"/>
      </w:pPr>
    </w:lvl>
    <w:lvl w:ilvl="3" w:tplc="2C09000F" w:tentative="1">
      <w:start w:val="1"/>
      <w:numFmt w:val="decimal"/>
      <w:lvlText w:val="%4."/>
      <w:lvlJc w:val="left"/>
      <w:pPr>
        <w:ind w:left="3465" w:hanging="360"/>
      </w:pPr>
    </w:lvl>
    <w:lvl w:ilvl="4" w:tplc="2C090019" w:tentative="1">
      <w:start w:val="1"/>
      <w:numFmt w:val="lowerLetter"/>
      <w:lvlText w:val="%5."/>
      <w:lvlJc w:val="left"/>
      <w:pPr>
        <w:ind w:left="4185" w:hanging="360"/>
      </w:pPr>
    </w:lvl>
    <w:lvl w:ilvl="5" w:tplc="2C09001B" w:tentative="1">
      <w:start w:val="1"/>
      <w:numFmt w:val="lowerRoman"/>
      <w:lvlText w:val="%6."/>
      <w:lvlJc w:val="right"/>
      <w:pPr>
        <w:ind w:left="4905" w:hanging="180"/>
      </w:pPr>
    </w:lvl>
    <w:lvl w:ilvl="6" w:tplc="2C09000F" w:tentative="1">
      <w:start w:val="1"/>
      <w:numFmt w:val="decimal"/>
      <w:lvlText w:val="%7."/>
      <w:lvlJc w:val="left"/>
      <w:pPr>
        <w:ind w:left="5625" w:hanging="360"/>
      </w:pPr>
    </w:lvl>
    <w:lvl w:ilvl="7" w:tplc="2C090019" w:tentative="1">
      <w:start w:val="1"/>
      <w:numFmt w:val="lowerLetter"/>
      <w:lvlText w:val="%8."/>
      <w:lvlJc w:val="left"/>
      <w:pPr>
        <w:ind w:left="6345" w:hanging="360"/>
      </w:pPr>
    </w:lvl>
    <w:lvl w:ilvl="8" w:tplc="2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8A"/>
    <w:rsid w:val="000623F7"/>
    <w:rsid w:val="00492E68"/>
    <w:rsid w:val="00496AE3"/>
    <w:rsid w:val="009D167F"/>
    <w:rsid w:val="00A006F8"/>
    <w:rsid w:val="00AB328A"/>
    <w:rsid w:val="00AC52BE"/>
    <w:rsid w:val="00B107D2"/>
    <w:rsid w:val="00B16455"/>
    <w:rsid w:val="00CC1A0A"/>
    <w:rsid w:val="00C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BC07B-63D3-42E4-9D80-995E03A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55"/>
  </w:style>
  <w:style w:type="paragraph" w:styleId="Footer">
    <w:name w:val="footer"/>
    <w:basedOn w:val="Normal"/>
    <w:link w:val="FooterChar"/>
    <w:uiPriority w:val="99"/>
    <w:unhideWhenUsed/>
    <w:rsid w:val="00B16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55"/>
  </w:style>
  <w:style w:type="paragraph" w:styleId="ListParagraph">
    <w:name w:val="List Paragraph"/>
    <w:basedOn w:val="Normal"/>
    <w:uiPriority w:val="34"/>
    <w:qFormat/>
    <w:rsid w:val="00B1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5</cp:revision>
  <dcterms:created xsi:type="dcterms:W3CDTF">2016-10-01T14:03:00Z</dcterms:created>
  <dcterms:modified xsi:type="dcterms:W3CDTF">2016-10-02T01:44:00Z</dcterms:modified>
</cp:coreProperties>
</file>