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7B" w:rsidRDefault="008A2ADF" w:rsidP="008A2ADF">
      <w:pPr>
        <w:jc w:val="center"/>
        <w:rPr>
          <w:b/>
          <w:sz w:val="32"/>
          <w:szCs w:val="32"/>
        </w:rPr>
      </w:pPr>
      <w:r w:rsidRPr="008A2ADF">
        <w:rPr>
          <w:b/>
          <w:sz w:val="32"/>
          <w:szCs w:val="32"/>
        </w:rPr>
        <w:t>Patient Assessment of Equine Castration</w:t>
      </w:r>
    </w:p>
    <w:p w:rsidR="008A2ADF" w:rsidRDefault="008A2ADF" w:rsidP="008A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2ADF">
        <w:rPr>
          <w:sz w:val="24"/>
          <w:szCs w:val="24"/>
        </w:rPr>
        <w:t xml:space="preserve">Get </w:t>
      </w:r>
      <w:r>
        <w:rPr>
          <w:sz w:val="24"/>
          <w:szCs w:val="24"/>
        </w:rPr>
        <w:t>a detailed history of the animal to ensure that vaccinations, especially Tetanus, as well as deworming is up to date.</w:t>
      </w:r>
    </w:p>
    <w:p w:rsidR="008A2ADF" w:rsidRPr="007D0058" w:rsidRDefault="008A2ADF" w:rsidP="007D00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Perform a </w:t>
      </w:r>
      <w:r w:rsidR="007D0058">
        <w:rPr>
          <w:sz w:val="24"/>
          <w:szCs w:val="24"/>
        </w:rPr>
        <w:t>physical exam of the horse to determine if animal is showing</w:t>
      </w:r>
      <w:r w:rsidRPr="007D0058">
        <w:rPr>
          <w:sz w:val="24"/>
          <w:szCs w:val="24"/>
        </w:rPr>
        <w:t xml:space="preserve"> signs of systemic illness especially cardiovascular and respiratory diseases as this will affect the use of Pre-</w:t>
      </w:r>
      <w:proofErr w:type="spellStart"/>
      <w:r w:rsidRPr="007D0058">
        <w:rPr>
          <w:sz w:val="24"/>
          <w:szCs w:val="24"/>
        </w:rPr>
        <w:t>medicative</w:t>
      </w:r>
      <w:proofErr w:type="spellEnd"/>
      <w:r w:rsidRPr="007D0058">
        <w:rPr>
          <w:sz w:val="24"/>
          <w:szCs w:val="24"/>
        </w:rPr>
        <w:t xml:space="preserve"> and anesthetic drugs.</w:t>
      </w:r>
    </w:p>
    <w:p w:rsidR="008A2ADF" w:rsidRDefault="007D0058" w:rsidP="008A2A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Palpate both testicles to ensure that they have descended.</w:t>
      </w:r>
    </w:p>
    <w:p w:rsidR="007D0058" w:rsidRDefault="007D0058" w:rsidP="008A2A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one or both testicles are absent, diagnose Cryptorchidism through, ultrasound, </w:t>
      </w:r>
      <w:r w:rsidR="002234C8">
        <w:rPr>
          <w:sz w:val="24"/>
          <w:szCs w:val="24"/>
        </w:rPr>
        <w:t>laparoscopy</w:t>
      </w:r>
      <w:bookmarkStart w:id="0" w:name="_GoBack"/>
      <w:bookmarkEnd w:id="0"/>
      <w:r>
        <w:rPr>
          <w:sz w:val="24"/>
          <w:szCs w:val="24"/>
        </w:rPr>
        <w:t>, exploratory surgery or hormone assay.</w:t>
      </w:r>
    </w:p>
    <w:p w:rsidR="007D0058" w:rsidRPr="008A2ADF" w:rsidRDefault="007D0058" w:rsidP="008A2A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 the horse an ASA Grade. Grade 1 is preferable as the stress of castration in even a mildly ill animal can lead to a worsening of the existing condition and result in further complications.</w:t>
      </w:r>
    </w:p>
    <w:p w:rsidR="008A2ADF" w:rsidRDefault="008A2ADF"/>
    <w:sectPr w:rsidR="008A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31A46"/>
    <w:multiLevelType w:val="hybridMultilevel"/>
    <w:tmpl w:val="4E9A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DF"/>
    <w:rsid w:val="002234C8"/>
    <w:rsid w:val="007D0058"/>
    <w:rsid w:val="008A2ADF"/>
    <w:rsid w:val="00E023B1"/>
    <w:rsid w:val="00E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9AD8-EC10-4873-BE60-06FFA74F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CharlesFam</dc:creator>
  <cp:keywords/>
  <dc:description/>
  <cp:lastModifiedBy>CharlesFam</cp:lastModifiedBy>
  <cp:revision>2</cp:revision>
  <dcterms:created xsi:type="dcterms:W3CDTF">2016-10-15T12:47:00Z</dcterms:created>
  <dcterms:modified xsi:type="dcterms:W3CDTF">2016-10-15T13:09:00Z</dcterms:modified>
</cp:coreProperties>
</file>