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E1" w:rsidRPr="001E4D37" w:rsidRDefault="001E4D37" w:rsidP="001E4D37">
      <w:pPr>
        <w:jc w:val="center"/>
        <w:rPr>
          <w:b/>
          <w:sz w:val="32"/>
          <w:szCs w:val="32"/>
        </w:rPr>
      </w:pPr>
      <w:proofErr w:type="spellStart"/>
      <w:r w:rsidRPr="001E4D37">
        <w:rPr>
          <w:b/>
          <w:sz w:val="32"/>
          <w:szCs w:val="32"/>
        </w:rPr>
        <w:t>Cryptorchid</w:t>
      </w:r>
      <w:proofErr w:type="spellEnd"/>
      <w:r w:rsidRPr="001E4D37">
        <w:rPr>
          <w:b/>
          <w:sz w:val="32"/>
          <w:szCs w:val="32"/>
        </w:rPr>
        <w:t xml:space="preserve"> Anatomy</w:t>
      </w:r>
    </w:p>
    <w:p w:rsidR="001E4D37" w:rsidRPr="001E4D37" w:rsidRDefault="001E4D37" w:rsidP="001E4D37">
      <w:pPr>
        <w:autoSpaceDE w:val="0"/>
        <w:autoSpaceDN w:val="0"/>
        <w:adjustRightInd w:val="0"/>
        <w:spacing w:after="0" w:line="240" w:lineRule="auto"/>
        <w:rPr>
          <w:rFonts w:ascii="Minion-Regular" w:hAnsi="Minion-Regular" w:cs="Minion-Regular"/>
          <w:sz w:val="28"/>
          <w:szCs w:val="28"/>
        </w:rPr>
      </w:pPr>
      <w:r w:rsidRPr="001E4D37">
        <w:rPr>
          <w:rFonts w:ascii="Minion-Regular" w:hAnsi="Minion-Regular" w:cs="Minion-Regular"/>
          <w:sz w:val="28"/>
          <w:szCs w:val="28"/>
        </w:rPr>
        <w:t>In the fetal colt, the te</w:t>
      </w:r>
      <w:r w:rsidRPr="001E4D37">
        <w:rPr>
          <w:rFonts w:ascii="Minion-Regular" w:hAnsi="Minion-Regular" w:cs="Minion-Regular"/>
          <w:sz w:val="28"/>
          <w:szCs w:val="28"/>
        </w:rPr>
        <w:t xml:space="preserve">stes descend from the abdominal </w:t>
      </w:r>
      <w:r w:rsidRPr="001E4D37">
        <w:rPr>
          <w:rFonts w:ascii="Minion-Regular" w:hAnsi="Minion-Regular" w:cs="Minion-Regular"/>
          <w:sz w:val="28"/>
          <w:szCs w:val="28"/>
        </w:rPr>
        <w:t>cavity through the inguinal canal to the scrotum just prior</w:t>
      </w:r>
      <w:r w:rsidRPr="001E4D37">
        <w:rPr>
          <w:rFonts w:ascii="Minion-Regular" w:hAnsi="Minion-Regular" w:cs="Minion-Regular"/>
          <w:sz w:val="28"/>
          <w:szCs w:val="28"/>
        </w:rPr>
        <w:t xml:space="preserve"> </w:t>
      </w:r>
      <w:r w:rsidRPr="001E4D37">
        <w:rPr>
          <w:rFonts w:ascii="Minion-Regular" w:hAnsi="Minion-Regular" w:cs="Minion-Regular"/>
          <w:sz w:val="28"/>
          <w:szCs w:val="28"/>
        </w:rPr>
        <w:t>to birth or within 2 weeks after.</w:t>
      </w:r>
      <w:r w:rsidRPr="001E4D37">
        <w:rPr>
          <w:rFonts w:ascii="Minion-Regular" w:hAnsi="Minion-Regular" w:cs="Minion-Regular"/>
          <w:sz w:val="28"/>
          <w:szCs w:val="28"/>
        </w:rPr>
        <w:t xml:space="preserve"> The entrance of the </w:t>
      </w:r>
      <w:r w:rsidRPr="001E4D37">
        <w:rPr>
          <w:rFonts w:ascii="Minion-Regular" w:hAnsi="Minion-Regular" w:cs="Minion-Regular"/>
          <w:sz w:val="28"/>
          <w:szCs w:val="28"/>
        </w:rPr>
        <w:t xml:space="preserve">canal from the abdominal </w:t>
      </w:r>
      <w:r w:rsidRPr="001E4D37">
        <w:rPr>
          <w:rFonts w:ascii="Minion-Regular" w:hAnsi="Minion-Regular" w:cs="Minion-Regular"/>
          <w:sz w:val="28"/>
          <w:szCs w:val="28"/>
        </w:rPr>
        <w:t xml:space="preserve">cavity, the deep inguinal ring, </w:t>
      </w:r>
      <w:r w:rsidRPr="001E4D37">
        <w:rPr>
          <w:rFonts w:ascii="Minion-Regular" w:hAnsi="Minion-Regular" w:cs="Minion-Regular"/>
          <w:sz w:val="28"/>
          <w:szCs w:val="28"/>
        </w:rPr>
        <w:t>is located at the caudal b</w:t>
      </w:r>
      <w:r w:rsidRPr="001E4D37">
        <w:rPr>
          <w:rFonts w:ascii="Minion-Regular" w:hAnsi="Minion-Regular" w:cs="Minion-Regular"/>
          <w:sz w:val="28"/>
          <w:szCs w:val="28"/>
        </w:rPr>
        <w:t xml:space="preserve">order of the internal abdominal </w:t>
      </w:r>
      <w:r w:rsidRPr="001E4D37">
        <w:rPr>
          <w:rFonts w:ascii="Minion-Regular" w:hAnsi="Minion-Regular" w:cs="Minion-Regular"/>
          <w:sz w:val="28"/>
          <w:szCs w:val="28"/>
        </w:rPr>
        <w:t>oblique muscle. The ca</w:t>
      </w:r>
      <w:r w:rsidRPr="001E4D37">
        <w:rPr>
          <w:rFonts w:ascii="Minion-Regular" w:hAnsi="Minion-Regular" w:cs="Minion-Regular"/>
          <w:sz w:val="28"/>
          <w:szCs w:val="28"/>
        </w:rPr>
        <w:t xml:space="preserve">nal terminates externally at an </w:t>
      </w:r>
      <w:r w:rsidRPr="001E4D37">
        <w:rPr>
          <w:rFonts w:ascii="Minion-Regular" w:hAnsi="Minion-Regular" w:cs="Minion-Regular"/>
          <w:sz w:val="28"/>
          <w:szCs w:val="28"/>
        </w:rPr>
        <w:t xml:space="preserve">opening in the </w:t>
      </w:r>
      <w:proofErr w:type="spellStart"/>
      <w:r w:rsidRPr="001E4D37">
        <w:rPr>
          <w:rFonts w:ascii="Minion-Regular" w:hAnsi="Minion-Regular" w:cs="Minion-Regular"/>
          <w:sz w:val="28"/>
          <w:szCs w:val="28"/>
        </w:rPr>
        <w:t>aponeurosis</w:t>
      </w:r>
      <w:proofErr w:type="spellEnd"/>
      <w:r w:rsidRPr="001E4D37">
        <w:rPr>
          <w:rFonts w:ascii="Minion-Regular" w:hAnsi="Minion-Regular" w:cs="Minion-Regular"/>
          <w:sz w:val="28"/>
          <w:szCs w:val="28"/>
        </w:rPr>
        <w:t xml:space="preserve"> of the external</w:t>
      </w:r>
      <w:r w:rsidRPr="001E4D37">
        <w:rPr>
          <w:rFonts w:ascii="Minion-Regular" w:hAnsi="Minion-Regular" w:cs="Minion-Regular"/>
          <w:sz w:val="28"/>
          <w:szCs w:val="28"/>
        </w:rPr>
        <w:t xml:space="preserve"> abdominal </w:t>
      </w:r>
      <w:r w:rsidRPr="001E4D37">
        <w:rPr>
          <w:rFonts w:ascii="Minion-Regular" w:hAnsi="Minion-Regular" w:cs="Minion-Regular"/>
          <w:sz w:val="28"/>
          <w:szCs w:val="28"/>
        </w:rPr>
        <w:t xml:space="preserve">oblique muscle, called the </w:t>
      </w:r>
      <w:r w:rsidRPr="001E4D37">
        <w:rPr>
          <w:rFonts w:ascii="Minion-Italic" w:hAnsi="Minion-Italic" w:cs="Minion-Italic"/>
          <w:i/>
          <w:iCs/>
          <w:sz w:val="28"/>
          <w:szCs w:val="28"/>
        </w:rPr>
        <w:t>superficial inguinal ring</w:t>
      </w:r>
      <w:r w:rsidRPr="001E4D37">
        <w:rPr>
          <w:rFonts w:ascii="Minion-Regular" w:hAnsi="Minion-Regular" w:cs="Minion-Regular"/>
          <w:sz w:val="28"/>
          <w:szCs w:val="28"/>
        </w:rPr>
        <w:t>.</w:t>
      </w:r>
    </w:p>
    <w:p w:rsidR="001E4D37" w:rsidRPr="001E4D37" w:rsidRDefault="001E4D37" w:rsidP="001E4D37">
      <w:pPr>
        <w:pStyle w:val="ListParagraph"/>
        <w:numPr>
          <w:ilvl w:val="0"/>
          <w:numId w:val="1"/>
        </w:numPr>
        <w:autoSpaceDE w:val="0"/>
        <w:autoSpaceDN w:val="0"/>
        <w:adjustRightInd w:val="0"/>
        <w:spacing w:after="0" w:line="240" w:lineRule="auto"/>
        <w:rPr>
          <w:rFonts w:ascii="Minion-Regular" w:eastAsiaTheme="minorEastAsia" w:hAnsi="Minion-Regular" w:cs="Minion-Regular"/>
          <w:sz w:val="28"/>
          <w:szCs w:val="28"/>
        </w:rPr>
      </w:pPr>
      <w:r w:rsidRPr="001E4D37">
        <w:rPr>
          <w:rFonts w:ascii="Minion-Regular" w:hAnsi="Minion-Regular" w:cs="Minion-Regular"/>
          <w:sz w:val="28"/>
          <w:szCs w:val="28"/>
        </w:rPr>
        <w:t xml:space="preserve">If one </w:t>
      </w:r>
      <w:r w:rsidRPr="001E4D37">
        <w:rPr>
          <w:rFonts w:ascii="Minion-Regular" w:hAnsi="Minion-Regular" w:cs="Minion-Regular"/>
          <w:sz w:val="28"/>
          <w:szCs w:val="28"/>
        </w:rPr>
        <w:t xml:space="preserve">or both testes </w:t>
      </w:r>
      <w:proofErr w:type="gramStart"/>
      <w:r w:rsidRPr="001E4D37">
        <w:rPr>
          <w:rFonts w:ascii="Minion-Regular" w:hAnsi="Minion-Regular" w:cs="Minion-Regular"/>
          <w:sz w:val="28"/>
          <w:szCs w:val="28"/>
        </w:rPr>
        <w:t>fails</w:t>
      </w:r>
      <w:proofErr w:type="gramEnd"/>
      <w:r w:rsidRPr="001E4D37">
        <w:rPr>
          <w:rFonts w:ascii="Minion-Regular" w:hAnsi="Minion-Regular" w:cs="Minion-Regular"/>
          <w:sz w:val="28"/>
          <w:szCs w:val="28"/>
        </w:rPr>
        <w:t xml:space="preserve"> to r</w:t>
      </w:r>
      <w:r w:rsidRPr="001E4D37">
        <w:rPr>
          <w:rFonts w:ascii="Minion-Regular" w:hAnsi="Minion-Regular" w:cs="Minion-Regular"/>
          <w:sz w:val="28"/>
          <w:szCs w:val="28"/>
        </w:rPr>
        <w:t xml:space="preserve">each the scrotum, it may remain </w:t>
      </w:r>
      <w:r w:rsidRPr="001E4D37">
        <w:rPr>
          <w:rFonts w:ascii="Minion-Regular" w:hAnsi="Minion-Regular" w:cs="Minion-Regular"/>
          <w:sz w:val="28"/>
          <w:szCs w:val="28"/>
        </w:rPr>
        <w:t>within the abdomen or the canal itse</w:t>
      </w:r>
      <w:r w:rsidRPr="001E4D37">
        <w:rPr>
          <w:rFonts w:ascii="Minion-Regular" w:hAnsi="Minion-Regular" w:cs="Minion-Regular"/>
          <w:sz w:val="28"/>
          <w:szCs w:val="28"/>
        </w:rPr>
        <w:t>lf resulting in cryptorchidism.</w:t>
      </w:r>
    </w:p>
    <w:p w:rsidR="001E4D37" w:rsidRPr="001E4D37" w:rsidRDefault="001E4D37" w:rsidP="001E4D37">
      <w:pPr>
        <w:pStyle w:val="ListParagraph"/>
        <w:numPr>
          <w:ilvl w:val="0"/>
          <w:numId w:val="1"/>
        </w:numPr>
        <w:autoSpaceDE w:val="0"/>
        <w:autoSpaceDN w:val="0"/>
        <w:adjustRightInd w:val="0"/>
        <w:spacing w:after="0" w:line="240" w:lineRule="auto"/>
        <w:rPr>
          <w:rFonts w:ascii="Minion-Regular" w:eastAsiaTheme="minorEastAsia" w:hAnsi="Minion-Regular" w:cs="Minion-Regular"/>
          <w:sz w:val="28"/>
          <w:szCs w:val="28"/>
        </w:rPr>
      </w:pPr>
      <w:r w:rsidRPr="001E4D37">
        <w:rPr>
          <w:rFonts w:ascii="Minion-Regular" w:hAnsi="Minion-Regular" w:cs="Minion-Regular"/>
          <w:sz w:val="28"/>
          <w:szCs w:val="28"/>
        </w:rPr>
        <w:t xml:space="preserve"> </w:t>
      </w:r>
      <w:r w:rsidRPr="001E4D37">
        <w:rPr>
          <w:rFonts w:ascii="Minion-Regular" w:hAnsi="Minion-Regular" w:cs="Minion-Regular"/>
          <w:sz w:val="28"/>
          <w:szCs w:val="28"/>
        </w:rPr>
        <w:t>If the testis has</w:t>
      </w:r>
      <w:r w:rsidRPr="001E4D37">
        <w:rPr>
          <w:rFonts w:ascii="Minion-Regular" w:hAnsi="Minion-Regular" w:cs="Minion-Regular"/>
          <w:sz w:val="28"/>
          <w:szCs w:val="28"/>
        </w:rPr>
        <w:t xml:space="preserve"> traversed the vaginal ring but </w:t>
      </w:r>
      <w:r w:rsidRPr="001E4D37">
        <w:rPr>
          <w:rFonts w:ascii="Minion-Regular" w:hAnsi="Minion-Regular" w:cs="Minion-Regular"/>
          <w:sz w:val="28"/>
          <w:szCs w:val="28"/>
        </w:rPr>
        <w:t>has not reached the scro</w:t>
      </w:r>
      <w:r w:rsidRPr="001E4D37">
        <w:rPr>
          <w:rFonts w:ascii="Minion-Regular" w:hAnsi="Minion-Regular" w:cs="Minion-Regular"/>
          <w:sz w:val="28"/>
          <w:szCs w:val="28"/>
        </w:rPr>
        <w:t>tum, the horse is considered an</w:t>
      </w:r>
      <w:r w:rsidRPr="0042642D">
        <w:rPr>
          <w:rFonts w:ascii="Minion-Regular" w:hAnsi="Minion-Regular" w:cs="Minion-Regular"/>
          <w:b/>
          <w:sz w:val="28"/>
          <w:szCs w:val="28"/>
        </w:rPr>
        <w:t xml:space="preserve"> </w:t>
      </w:r>
      <w:r w:rsidRPr="0042642D">
        <w:rPr>
          <w:rFonts w:ascii="Minion-Regular" w:hAnsi="Minion-Regular" w:cs="Minion-Regular"/>
          <w:b/>
          <w:sz w:val="28"/>
          <w:szCs w:val="28"/>
        </w:rPr>
        <w:t xml:space="preserve">inguinal </w:t>
      </w:r>
      <w:proofErr w:type="spellStart"/>
      <w:r w:rsidRPr="0042642D">
        <w:rPr>
          <w:rFonts w:ascii="Minion-Regular" w:hAnsi="Minion-Regular" w:cs="Minion-Regular"/>
          <w:b/>
          <w:sz w:val="28"/>
          <w:szCs w:val="28"/>
        </w:rPr>
        <w:t>cryptorchid</w:t>
      </w:r>
      <w:proofErr w:type="spellEnd"/>
      <w:r w:rsidRPr="0042642D">
        <w:rPr>
          <w:rFonts w:ascii="Minion-Regular" w:hAnsi="Minion-Regular" w:cs="Minion-Regular"/>
          <w:b/>
          <w:sz w:val="28"/>
          <w:szCs w:val="28"/>
        </w:rPr>
        <w:t xml:space="preserve"> (“high flanker”</w:t>
      </w:r>
      <w:r w:rsidRPr="0042642D">
        <w:rPr>
          <w:rFonts w:ascii="Minion-Regular" w:hAnsi="Minion-Regular" w:cs="Minion-Regular"/>
          <w:b/>
          <w:sz w:val="28"/>
          <w:szCs w:val="28"/>
        </w:rPr>
        <w:t>).</w:t>
      </w:r>
    </w:p>
    <w:p w:rsidR="001E4D37" w:rsidRPr="001E4D37" w:rsidRDefault="001E4D37" w:rsidP="001E4D37">
      <w:pPr>
        <w:pStyle w:val="ListParagraph"/>
        <w:numPr>
          <w:ilvl w:val="0"/>
          <w:numId w:val="1"/>
        </w:numPr>
        <w:autoSpaceDE w:val="0"/>
        <w:autoSpaceDN w:val="0"/>
        <w:adjustRightInd w:val="0"/>
        <w:spacing w:after="0" w:line="240" w:lineRule="auto"/>
        <w:rPr>
          <w:rFonts w:ascii="Minion-Regular" w:eastAsiaTheme="minorEastAsia" w:hAnsi="Minion-Regular" w:cs="Minion-Regular"/>
          <w:sz w:val="28"/>
          <w:szCs w:val="28"/>
        </w:rPr>
      </w:pPr>
      <w:r w:rsidRPr="001E4D37">
        <w:rPr>
          <w:rFonts w:ascii="Minion-Regular" w:hAnsi="Minion-Regular" w:cs="Minion-Regular"/>
          <w:sz w:val="28"/>
          <w:szCs w:val="28"/>
        </w:rPr>
        <w:t xml:space="preserve"> If the testis has not </w:t>
      </w:r>
      <w:r w:rsidRPr="001E4D37">
        <w:rPr>
          <w:rFonts w:ascii="Minion-Regular" w:hAnsi="Minion-Regular" w:cs="Minion-Regular"/>
          <w:sz w:val="28"/>
          <w:szCs w:val="28"/>
        </w:rPr>
        <w:t>traversed the vaginal ring</w:t>
      </w:r>
      <w:r w:rsidRPr="001E4D37">
        <w:rPr>
          <w:rFonts w:ascii="Minion-Regular" w:hAnsi="Minion-Regular" w:cs="Minion-Regular"/>
          <w:sz w:val="28"/>
          <w:szCs w:val="28"/>
        </w:rPr>
        <w:t xml:space="preserve"> and has not descended into the </w:t>
      </w:r>
      <w:r w:rsidRPr="001E4D37">
        <w:rPr>
          <w:rFonts w:ascii="Minion-Regular" w:hAnsi="Minion-Regular" w:cs="Minion-Regular"/>
          <w:sz w:val="28"/>
          <w:szCs w:val="28"/>
        </w:rPr>
        <w:t>inguinal canal, the h</w:t>
      </w:r>
      <w:r w:rsidRPr="001E4D37">
        <w:rPr>
          <w:rFonts w:ascii="Minion-Regular" w:hAnsi="Minion-Regular" w:cs="Minion-Regular"/>
          <w:sz w:val="28"/>
          <w:szCs w:val="28"/>
        </w:rPr>
        <w:t xml:space="preserve">orse is considered an </w:t>
      </w:r>
      <w:bookmarkStart w:id="0" w:name="_GoBack"/>
      <w:r w:rsidRPr="0042642D">
        <w:rPr>
          <w:rFonts w:ascii="Minion-Regular" w:hAnsi="Minion-Regular" w:cs="Minion-Regular"/>
          <w:b/>
          <w:sz w:val="28"/>
          <w:szCs w:val="28"/>
        </w:rPr>
        <w:t xml:space="preserve">abdominal </w:t>
      </w:r>
      <w:proofErr w:type="spellStart"/>
      <w:r w:rsidRPr="0042642D">
        <w:rPr>
          <w:rFonts w:ascii="Minion-Regular" w:hAnsi="Minion-Regular" w:cs="Minion-Regular"/>
          <w:b/>
          <w:sz w:val="28"/>
          <w:szCs w:val="28"/>
        </w:rPr>
        <w:t>cryptorchid</w:t>
      </w:r>
      <w:bookmarkEnd w:id="0"/>
      <w:proofErr w:type="spellEnd"/>
      <w:r w:rsidRPr="001E4D37">
        <w:rPr>
          <w:rFonts w:ascii="Minion-Regular" w:hAnsi="Minion-Regular" w:cs="Minion-Regular"/>
          <w:sz w:val="28"/>
          <w:szCs w:val="28"/>
        </w:rPr>
        <w:t>. In this case, the vagi</w:t>
      </w:r>
      <w:r w:rsidRPr="001E4D37">
        <w:rPr>
          <w:rFonts w:ascii="Minion-Regular" w:hAnsi="Minion-Regular" w:cs="Minion-Regular"/>
          <w:sz w:val="28"/>
          <w:szCs w:val="28"/>
        </w:rPr>
        <w:t xml:space="preserve">nal process with the </w:t>
      </w:r>
      <w:r w:rsidRPr="001E4D37">
        <w:rPr>
          <w:rFonts w:ascii="Minion-Regular" w:hAnsi="Minion-Regular" w:cs="Minion-Regular"/>
          <w:sz w:val="28"/>
          <w:szCs w:val="28"/>
        </w:rPr>
        <w:t>attached gubernaculum w</w:t>
      </w:r>
      <w:r w:rsidRPr="001E4D37">
        <w:rPr>
          <w:rFonts w:ascii="Minion-Regular" w:hAnsi="Minion-Regular" w:cs="Minion-Regular"/>
          <w:sz w:val="28"/>
          <w:szCs w:val="28"/>
        </w:rPr>
        <w:t xml:space="preserve">ill usually be developed and it </w:t>
      </w:r>
      <w:r w:rsidRPr="001E4D37">
        <w:rPr>
          <w:rFonts w:ascii="Minion-Regular" w:hAnsi="Minion-Regular" w:cs="Minion-Regular"/>
          <w:sz w:val="28"/>
          <w:szCs w:val="28"/>
        </w:rPr>
        <w:t>may be inverted into th</w:t>
      </w:r>
      <w:r w:rsidRPr="001E4D37">
        <w:rPr>
          <w:rFonts w:ascii="Minion-Regular" w:hAnsi="Minion-Regular" w:cs="Minion-Regular"/>
          <w:sz w:val="28"/>
          <w:szCs w:val="28"/>
        </w:rPr>
        <w:t xml:space="preserve">e abdominal cavity or descended into the canal. </w:t>
      </w:r>
    </w:p>
    <w:p w:rsidR="001E4D37" w:rsidRPr="001E4D37" w:rsidRDefault="001E4D37" w:rsidP="001E4D37">
      <w:pPr>
        <w:autoSpaceDE w:val="0"/>
        <w:autoSpaceDN w:val="0"/>
        <w:adjustRightInd w:val="0"/>
        <w:spacing w:after="0" w:line="240" w:lineRule="auto"/>
        <w:rPr>
          <w:rFonts w:ascii="Minion-Regular" w:hAnsi="Minion-Regular" w:cs="Minion-Regular"/>
          <w:sz w:val="28"/>
          <w:szCs w:val="28"/>
        </w:rPr>
      </w:pPr>
    </w:p>
    <w:p w:rsidR="001E4D37" w:rsidRPr="001E4D37" w:rsidRDefault="001E4D37" w:rsidP="001E4D37">
      <w:pPr>
        <w:autoSpaceDE w:val="0"/>
        <w:autoSpaceDN w:val="0"/>
        <w:adjustRightInd w:val="0"/>
        <w:spacing w:after="0" w:line="240" w:lineRule="auto"/>
        <w:rPr>
          <w:rFonts w:ascii="Minion-Regular" w:eastAsiaTheme="minorEastAsia" w:hAnsi="Minion-Regular" w:cs="Minion-Regular"/>
          <w:sz w:val="28"/>
          <w:szCs w:val="28"/>
        </w:rPr>
      </w:pPr>
      <w:r w:rsidRPr="001E4D37">
        <w:rPr>
          <w:rFonts w:ascii="Minion-Regular" w:hAnsi="Minion-Regular" w:cs="Minion-Regular"/>
          <w:sz w:val="28"/>
          <w:szCs w:val="28"/>
        </w:rPr>
        <w:t xml:space="preserve"> Cryp</w:t>
      </w:r>
      <w:r w:rsidRPr="001E4D37">
        <w:rPr>
          <w:rFonts w:ascii="Minion-Regular" w:hAnsi="Minion-Regular" w:cs="Minion-Regular"/>
          <w:sz w:val="28"/>
          <w:szCs w:val="28"/>
        </w:rPr>
        <w:t xml:space="preserve">torchidism may be unilateral or </w:t>
      </w:r>
      <w:r w:rsidRPr="001E4D37">
        <w:rPr>
          <w:rFonts w:ascii="Minion-Regular" w:hAnsi="Minion-Regular" w:cs="Minion-Regular"/>
          <w:sz w:val="28"/>
          <w:szCs w:val="28"/>
        </w:rPr>
        <w:t xml:space="preserve">bilateral and, in cases of inguinal </w:t>
      </w:r>
      <w:proofErr w:type="spellStart"/>
      <w:r w:rsidRPr="001E4D37">
        <w:rPr>
          <w:rFonts w:ascii="Minion-Regular" w:hAnsi="Minion-Regular" w:cs="Minion-Regular"/>
          <w:sz w:val="28"/>
          <w:szCs w:val="28"/>
        </w:rPr>
        <w:t>cryptorchids</w:t>
      </w:r>
      <w:proofErr w:type="spellEnd"/>
      <w:r w:rsidRPr="001E4D37">
        <w:rPr>
          <w:rFonts w:ascii="Minion-Regular" w:hAnsi="Minion-Regular" w:cs="Minion-Regular"/>
          <w:sz w:val="28"/>
          <w:szCs w:val="28"/>
        </w:rPr>
        <w:t>, may</w:t>
      </w:r>
      <w:r w:rsidRPr="001E4D37">
        <w:rPr>
          <w:rFonts w:ascii="Minion-Regular" w:hAnsi="Minion-Regular" w:cs="Minion-Regular"/>
          <w:sz w:val="28"/>
          <w:szCs w:val="28"/>
        </w:rPr>
        <w:t xml:space="preserve"> </w:t>
      </w:r>
      <w:r w:rsidRPr="001E4D37">
        <w:rPr>
          <w:rFonts w:ascii="Minion-Regular" w:eastAsiaTheme="minorEastAsia" w:hAnsi="Minion-Regular" w:cs="Minion-Regular"/>
          <w:sz w:val="28"/>
          <w:szCs w:val="28"/>
        </w:rPr>
        <w:t xml:space="preserve">spontaneously resolve itself after a year or more following birth. Horses with abdominal </w:t>
      </w:r>
      <w:proofErr w:type="gramStart"/>
      <w:r w:rsidRPr="001E4D37">
        <w:rPr>
          <w:rFonts w:ascii="Minion-Regular" w:eastAsiaTheme="minorEastAsia" w:hAnsi="Minion-Regular" w:cs="Minion-Regular"/>
          <w:sz w:val="28"/>
          <w:szCs w:val="28"/>
        </w:rPr>
        <w:t>testis(</w:t>
      </w:r>
      <w:proofErr w:type="spellStart"/>
      <w:proofErr w:type="gramEnd"/>
      <w:r w:rsidRPr="001E4D37">
        <w:rPr>
          <w:rFonts w:ascii="Minion-Regular" w:eastAsiaTheme="minorEastAsia" w:hAnsi="Minion-Regular" w:cs="Minion-Regular"/>
          <w:sz w:val="28"/>
          <w:szCs w:val="28"/>
        </w:rPr>
        <w:t>es</w:t>
      </w:r>
      <w:proofErr w:type="spellEnd"/>
      <w:r w:rsidRPr="001E4D37">
        <w:rPr>
          <w:rFonts w:ascii="Minion-Regular" w:eastAsiaTheme="minorEastAsia" w:hAnsi="Minion-Regular" w:cs="Minion-Regular"/>
          <w:sz w:val="28"/>
          <w:szCs w:val="28"/>
        </w:rPr>
        <w:t xml:space="preserve">) will not spontaneously resolve. If the condition does not resolve, then surgical removal of the retained </w:t>
      </w:r>
      <w:proofErr w:type="gramStart"/>
      <w:r w:rsidRPr="001E4D37">
        <w:rPr>
          <w:rFonts w:ascii="Minion-Regular" w:eastAsiaTheme="minorEastAsia" w:hAnsi="Minion-Regular" w:cs="Minion-Regular"/>
          <w:sz w:val="28"/>
          <w:szCs w:val="28"/>
        </w:rPr>
        <w:t>testis(</w:t>
      </w:r>
      <w:proofErr w:type="spellStart"/>
      <w:proofErr w:type="gramEnd"/>
      <w:r w:rsidRPr="001E4D37">
        <w:rPr>
          <w:rFonts w:ascii="Minion-Regular" w:eastAsiaTheme="minorEastAsia" w:hAnsi="Minion-Regular" w:cs="Minion-Regular"/>
          <w:sz w:val="28"/>
          <w:szCs w:val="28"/>
        </w:rPr>
        <w:t>es</w:t>
      </w:r>
      <w:proofErr w:type="spellEnd"/>
      <w:r w:rsidRPr="001E4D37">
        <w:rPr>
          <w:rFonts w:ascii="Minion-Regular" w:eastAsiaTheme="minorEastAsia" w:hAnsi="Minion-Regular" w:cs="Minion-Regular"/>
          <w:sz w:val="28"/>
          <w:szCs w:val="28"/>
        </w:rPr>
        <w:t xml:space="preserve">) is necessary. </w:t>
      </w:r>
    </w:p>
    <w:p w:rsidR="001E4D37" w:rsidRPr="001E4D37" w:rsidRDefault="001E4D37" w:rsidP="001E4D37">
      <w:pPr>
        <w:autoSpaceDE w:val="0"/>
        <w:autoSpaceDN w:val="0"/>
        <w:adjustRightInd w:val="0"/>
        <w:spacing w:after="0" w:line="240" w:lineRule="auto"/>
        <w:rPr>
          <w:rFonts w:ascii="Minion-Regular" w:eastAsiaTheme="minorEastAsia" w:hAnsi="Minion-Regular" w:cs="Minion-Regular"/>
          <w:sz w:val="28"/>
          <w:szCs w:val="28"/>
        </w:rPr>
      </w:pPr>
    </w:p>
    <w:p w:rsidR="001E4D37" w:rsidRPr="001E4D37" w:rsidRDefault="001E4D37" w:rsidP="001E4D37">
      <w:pPr>
        <w:autoSpaceDE w:val="0"/>
        <w:autoSpaceDN w:val="0"/>
        <w:adjustRightInd w:val="0"/>
        <w:spacing w:after="0" w:line="240" w:lineRule="auto"/>
        <w:rPr>
          <w:rFonts w:ascii="Minion-Regular" w:eastAsiaTheme="minorEastAsia" w:hAnsi="Minion-Regular" w:cs="Minion-Regular"/>
          <w:sz w:val="28"/>
          <w:szCs w:val="28"/>
        </w:rPr>
      </w:pPr>
      <w:r w:rsidRPr="001E4D37">
        <w:rPr>
          <w:rFonts w:ascii="Minion-Regular" w:eastAsiaTheme="minorEastAsia" w:hAnsi="Minion-Regular" w:cs="Minion-Regular"/>
          <w:sz w:val="28"/>
          <w:szCs w:val="28"/>
        </w:rPr>
        <w:t xml:space="preserve">For both the inguinal and </w:t>
      </w:r>
      <w:proofErr w:type="spellStart"/>
      <w:r w:rsidRPr="001E4D37">
        <w:rPr>
          <w:rFonts w:ascii="Minion-Regular" w:eastAsiaTheme="minorEastAsia" w:hAnsi="Minion-Regular" w:cs="Minion-Regular"/>
          <w:sz w:val="28"/>
          <w:szCs w:val="28"/>
        </w:rPr>
        <w:t>paraguinal</w:t>
      </w:r>
      <w:proofErr w:type="spellEnd"/>
      <w:r w:rsidRPr="001E4D37">
        <w:rPr>
          <w:rFonts w:ascii="Minion-Regular" w:eastAsiaTheme="minorEastAsia" w:hAnsi="Minion-Regular" w:cs="Minion-Regular"/>
          <w:sz w:val="28"/>
          <w:szCs w:val="28"/>
        </w:rPr>
        <w:t xml:space="preserve"> approaches, a thorough understanding of the orientation of the gonadal structures is crucial to successfully locating the testis. In particular, the surgeon relies on the attachment between the tail of the epididymis and the vaginal process to do so.</w:t>
      </w:r>
    </w:p>
    <w:sectPr w:rsidR="001E4D37" w:rsidRPr="001E4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77DAD"/>
    <w:multiLevelType w:val="hybridMultilevel"/>
    <w:tmpl w:val="77EC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37"/>
    <w:rsid w:val="00037ACF"/>
    <w:rsid w:val="00052D8E"/>
    <w:rsid w:val="00071DAA"/>
    <w:rsid w:val="00097487"/>
    <w:rsid w:val="000B50D0"/>
    <w:rsid w:val="000B66CC"/>
    <w:rsid w:val="000C2F5D"/>
    <w:rsid w:val="000D11A0"/>
    <w:rsid w:val="000F41A7"/>
    <w:rsid w:val="000F6D1D"/>
    <w:rsid w:val="0012496C"/>
    <w:rsid w:val="00147EF2"/>
    <w:rsid w:val="001516E2"/>
    <w:rsid w:val="001664BE"/>
    <w:rsid w:val="00174283"/>
    <w:rsid w:val="001E4D37"/>
    <w:rsid w:val="00242D83"/>
    <w:rsid w:val="002E3CCE"/>
    <w:rsid w:val="002F3EE3"/>
    <w:rsid w:val="00317EFF"/>
    <w:rsid w:val="00326F2F"/>
    <w:rsid w:val="00351889"/>
    <w:rsid w:val="0036431D"/>
    <w:rsid w:val="003875FF"/>
    <w:rsid w:val="003B1AE0"/>
    <w:rsid w:val="003F0B0A"/>
    <w:rsid w:val="00402804"/>
    <w:rsid w:val="00411757"/>
    <w:rsid w:val="00417B50"/>
    <w:rsid w:val="0042424B"/>
    <w:rsid w:val="0042642D"/>
    <w:rsid w:val="00491C65"/>
    <w:rsid w:val="005216CC"/>
    <w:rsid w:val="00541AEF"/>
    <w:rsid w:val="00584F6D"/>
    <w:rsid w:val="005E431F"/>
    <w:rsid w:val="005F6EE8"/>
    <w:rsid w:val="00614C2C"/>
    <w:rsid w:val="00674949"/>
    <w:rsid w:val="00691356"/>
    <w:rsid w:val="006D6C5A"/>
    <w:rsid w:val="007165B1"/>
    <w:rsid w:val="007761A3"/>
    <w:rsid w:val="00795D88"/>
    <w:rsid w:val="007B1125"/>
    <w:rsid w:val="007D6F20"/>
    <w:rsid w:val="00816F64"/>
    <w:rsid w:val="0082029C"/>
    <w:rsid w:val="0082536A"/>
    <w:rsid w:val="00840BFA"/>
    <w:rsid w:val="00843BC1"/>
    <w:rsid w:val="00847F39"/>
    <w:rsid w:val="00860AFB"/>
    <w:rsid w:val="008631AC"/>
    <w:rsid w:val="00867F77"/>
    <w:rsid w:val="0087319E"/>
    <w:rsid w:val="0088119A"/>
    <w:rsid w:val="008C0435"/>
    <w:rsid w:val="008C1430"/>
    <w:rsid w:val="008D141B"/>
    <w:rsid w:val="00922F41"/>
    <w:rsid w:val="0092393F"/>
    <w:rsid w:val="009513F1"/>
    <w:rsid w:val="00953DAA"/>
    <w:rsid w:val="00986418"/>
    <w:rsid w:val="009B6B6F"/>
    <w:rsid w:val="009C13C6"/>
    <w:rsid w:val="009E0CEC"/>
    <w:rsid w:val="00A10551"/>
    <w:rsid w:val="00A1138F"/>
    <w:rsid w:val="00A1744D"/>
    <w:rsid w:val="00A459E1"/>
    <w:rsid w:val="00A66D10"/>
    <w:rsid w:val="00A84778"/>
    <w:rsid w:val="00B71794"/>
    <w:rsid w:val="00B73CCC"/>
    <w:rsid w:val="00BF7B2E"/>
    <w:rsid w:val="00C06FAC"/>
    <w:rsid w:val="00C2670E"/>
    <w:rsid w:val="00C41685"/>
    <w:rsid w:val="00C96D16"/>
    <w:rsid w:val="00CA712C"/>
    <w:rsid w:val="00CD2909"/>
    <w:rsid w:val="00CE0010"/>
    <w:rsid w:val="00CF5261"/>
    <w:rsid w:val="00D340AB"/>
    <w:rsid w:val="00D701AD"/>
    <w:rsid w:val="00D726F7"/>
    <w:rsid w:val="00D752F0"/>
    <w:rsid w:val="00DB2A6F"/>
    <w:rsid w:val="00E04D18"/>
    <w:rsid w:val="00E12F44"/>
    <w:rsid w:val="00E35DBE"/>
    <w:rsid w:val="00E60FDB"/>
    <w:rsid w:val="00E96DC1"/>
    <w:rsid w:val="00EA0255"/>
    <w:rsid w:val="00EA0ACF"/>
    <w:rsid w:val="00EB66E6"/>
    <w:rsid w:val="00F1260E"/>
    <w:rsid w:val="00F46B3B"/>
    <w:rsid w:val="00F5164A"/>
    <w:rsid w:val="00F673E0"/>
    <w:rsid w:val="00F73A74"/>
    <w:rsid w:val="00FC3923"/>
    <w:rsid w:val="00FD65EC"/>
    <w:rsid w:val="00FD6FCA"/>
    <w:rsid w:val="00FE282A"/>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D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Charles</dc:creator>
  <cp:lastModifiedBy>Alicia Charles</cp:lastModifiedBy>
  <cp:revision>2</cp:revision>
  <dcterms:created xsi:type="dcterms:W3CDTF">2016-10-16T20:09:00Z</dcterms:created>
  <dcterms:modified xsi:type="dcterms:W3CDTF">2016-10-16T20:19:00Z</dcterms:modified>
</cp:coreProperties>
</file>