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C18" w:rsidRPr="00E92BCE" w:rsidRDefault="00634C66">
      <w:pPr>
        <w:rPr>
          <w:b/>
          <w:sz w:val="28"/>
          <w:szCs w:val="28"/>
          <w:u w:val="single"/>
        </w:rPr>
      </w:pPr>
      <w:proofErr w:type="spellStart"/>
      <w:r w:rsidRPr="00E92BCE">
        <w:rPr>
          <w:b/>
          <w:sz w:val="28"/>
          <w:szCs w:val="28"/>
          <w:u w:val="single"/>
        </w:rPr>
        <w:t>Ventriculectom</w:t>
      </w:r>
      <w:bookmarkStart w:id="0" w:name="_GoBack"/>
      <w:bookmarkEnd w:id="0"/>
      <w:r w:rsidRPr="00E92BCE">
        <w:rPr>
          <w:b/>
          <w:sz w:val="28"/>
          <w:szCs w:val="28"/>
          <w:u w:val="single"/>
        </w:rPr>
        <w:t>y</w:t>
      </w:r>
      <w:proofErr w:type="spellEnd"/>
      <w:r w:rsidR="00E92BCE" w:rsidRPr="00E92BCE">
        <w:rPr>
          <w:b/>
          <w:sz w:val="28"/>
          <w:szCs w:val="28"/>
          <w:u w:val="single"/>
        </w:rPr>
        <w:t>-pre operative management.</w:t>
      </w:r>
    </w:p>
    <w:p w:rsidR="00634C66" w:rsidRDefault="00634C66">
      <w:r>
        <w:t xml:space="preserve">Removal of the mucosal lining of the lateral ventricles of the larynx for the relief of laryngeal hemiplegia in horses. The operation is performed through a </w:t>
      </w:r>
      <w:proofErr w:type="spellStart"/>
      <w:r>
        <w:t>laryngotomy</w:t>
      </w:r>
      <w:proofErr w:type="spellEnd"/>
      <w:r>
        <w:t xml:space="preserve"> incision in the cricothyroid membrane. It may be supplemented by an insertion of a laryngeal prosthesis.</w:t>
      </w:r>
      <w:r w:rsidR="00E92BCE">
        <w:t xml:space="preserve"> </w:t>
      </w:r>
    </w:p>
    <w:p w:rsidR="00E92BCE" w:rsidRDefault="00E92BCE">
      <w:r>
        <w:t xml:space="preserve">The procedure is performed under general anaesthesia in dorsal </w:t>
      </w:r>
      <w:proofErr w:type="spellStart"/>
      <w:r>
        <w:t>recumbency</w:t>
      </w:r>
      <w:proofErr w:type="spellEnd"/>
      <w:r>
        <w:t xml:space="preserve"> or with the animal standing but sedated and injected with a suitable analgesic at the surgical site. In the standing position the procedure is performed blindly but the same technique as under general anaesthesia.</w:t>
      </w:r>
    </w:p>
    <w:p w:rsidR="00E92BCE" w:rsidRDefault="00E92BCE">
      <w:r>
        <w:t xml:space="preserve">Four hours prior to surgery 2g </w:t>
      </w:r>
      <w:proofErr w:type="spellStart"/>
      <w:r>
        <w:t>phenylbutazone</w:t>
      </w:r>
      <w:proofErr w:type="spellEnd"/>
      <w:r>
        <w:t xml:space="preserve"> intravenously to minimise </w:t>
      </w:r>
      <w:proofErr w:type="spellStart"/>
      <w:r>
        <w:t>edema</w:t>
      </w:r>
      <w:proofErr w:type="spellEnd"/>
      <w:r>
        <w:t xml:space="preserve"> post operatively. The surgical area is clipped and prepared aseptically as shown in the video. </w:t>
      </w:r>
    </w:p>
    <w:sectPr w:rsidR="00E92B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66"/>
    <w:rsid w:val="00634C66"/>
    <w:rsid w:val="00983C18"/>
    <w:rsid w:val="00E9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D7F098-F985-4C2A-94BD-FA5A405B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obrien</dc:creator>
  <cp:keywords/>
  <dc:description/>
  <cp:lastModifiedBy>marcus obrien</cp:lastModifiedBy>
  <cp:revision>1</cp:revision>
  <dcterms:created xsi:type="dcterms:W3CDTF">2016-10-23T22:02:00Z</dcterms:created>
  <dcterms:modified xsi:type="dcterms:W3CDTF">2016-10-23T23:45:00Z</dcterms:modified>
</cp:coreProperties>
</file>