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Default="00890CDD" w:rsidP="00B34F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B34F1A" w:rsidRPr="00B34F1A">
        <w:rPr>
          <w:rFonts w:ascii="Times New Roman" w:hAnsi="Times New Roman" w:cs="Times New Roman"/>
          <w:b/>
          <w:sz w:val="28"/>
          <w:szCs w:val="28"/>
        </w:rPr>
        <w:t xml:space="preserve"> Op Considerations for Prosthetic </w:t>
      </w:r>
      <w:proofErr w:type="spellStart"/>
      <w:r w:rsidR="00B34F1A" w:rsidRPr="00B34F1A">
        <w:rPr>
          <w:rFonts w:ascii="Times New Roman" w:hAnsi="Times New Roman" w:cs="Times New Roman"/>
          <w:b/>
          <w:sz w:val="28"/>
          <w:szCs w:val="28"/>
        </w:rPr>
        <w:t>Laryngoplasty</w:t>
      </w:r>
      <w:proofErr w:type="spellEnd"/>
      <w:r w:rsidR="00B34F1A" w:rsidRPr="00B34F1A">
        <w:rPr>
          <w:rFonts w:ascii="Times New Roman" w:hAnsi="Times New Roman" w:cs="Times New Roman"/>
          <w:b/>
          <w:sz w:val="28"/>
          <w:szCs w:val="28"/>
        </w:rPr>
        <w:t xml:space="preserve"> (Tie Back)</w:t>
      </w:r>
    </w:p>
    <w:p w:rsidR="00DA77C0" w:rsidRPr="00DA77C0" w:rsidRDefault="00890CDD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0CDD">
        <w:rPr>
          <w:rFonts w:ascii="Times New Roman" w:eastAsiaTheme="minorEastAsia" w:hAnsi="Times New Roman" w:cs="Times New Roman"/>
          <w:sz w:val="24"/>
          <w:szCs w:val="24"/>
        </w:rPr>
        <w:t xml:space="preserve">Antibiotics are not administered routinely. The </w:t>
      </w:r>
      <w:proofErr w:type="spellStart"/>
      <w:r w:rsidRPr="00890CDD">
        <w:rPr>
          <w:rFonts w:ascii="Times New Roman" w:eastAsiaTheme="minorEastAsia" w:hAnsi="Times New Roman" w:cs="Times New Roman"/>
          <w:sz w:val="24"/>
          <w:szCs w:val="24"/>
        </w:rPr>
        <w:t>laryngotomy</w:t>
      </w:r>
      <w:proofErr w:type="spellEnd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0CDD">
        <w:rPr>
          <w:rFonts w:ascii="Times New Roman" w:eastAsiaTheme="minorEastAsia" w:hAnsi="Times New Roman" w:cs="Times New Roman"/>
          <w:sz w:val="24"/>
          <w:szCs w:val="24"/>
        </w:rPr>
        <w:t>wound is cleaned twice daily. The animal is confined</w:t>
      </w:r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77C0">
        <w:rPr>
          <w:rFonts w:ascii="Times New Roman" w:eastAsiaTheme="minorEastAsia" w:hAnsi="Times New Roman" w:cs="Times New Roman"/>
          <w:sz w:val="24"/>
          <w:szCs w:val="24"/>
        </w:rPr>
        <w:t>for the 2–3 weeks it takes for the wound to heal</w:t>
      </w:r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. After this period, the horse is hand-walked. The horse may be put back to work 8 weeks following surgery. The tracheostomy tube is usually left in the </w:t>
      </w:r>
      <w:proofErr w:type="spellStart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>laryngotomy</w:t>
      </w:r>
      <w:proofErr w:type="spellEnd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opening until the patient recovers from anesthesia. If there is undue trauma during surgery—more likely with some of the more involved procedures performed by a </w:t>
      </w:r>
      <w:proofErr w:type="spellStart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>laryngotomy</w:t>
      </w:r>
      <w:proofErr w:type="spellEnd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approach—it may be advisable to leave the tracheostomy tube in </w:t>
      </w:r>
      <w:bookmarkStart w:id="0" w:name="_GoBack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 xml:space="preserve">place in case laryngeal edema develops. We do not perform a separate tracheostomy without a </w:t>
      </w:r>
      <w:bookmarkEnd w:id="0"/>
      <w:r w:rsidR="00DA77C0" w:rsidRPr="00DA77C0">
        <w:rPr>
          <w:rFonts w:ascii="Times New Roman" w:eastAsiaTheme="minorEastAsia" w:hAnsi="Times New Roman" w:cs="Times New Roman"/>
          <w:sz w:val="24"/>
          <w:szCs w:val="24"/>
        </w:rPr>
        <w:t>specific, critical indication.</w:t>
      </w:r>
    </w:p>
    <w:p w:rsidR="00DA77C0" w:rsidRPr="00DA77C0" w:rsidRDefault="00DA77C0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A77C0" w:rsidRPr="00DA77C0" w:rsidRDefault="00DA77C0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A77C0">
        <w:rPr>
          <w:rFonts w:ascii="Times New Roman" w:eastAsiaTheme="minorEastAsia" w:hAnsi="Times New Roman" w:cs="Times New Roman"/>
          <w:b/>
          <w:sz w:val="32"/>
          <w:szCs w:val="32"/>
        </w:rPr>
        <w:t>Complications</w:t>
      </w:r>
    </w:p>
    <w:p w:rsidR="00DA77C0" w:rsidRPr="00DA77C0" w:rsidRDefault="00DA77C0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Ventriculectomy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ventriculocordectomy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performed alone has less risk of complications than these procedures performed in conjunction with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laryngoplasty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>. Postoperative complications are rare and generally</w:t>
      </w:r>
    </w:p>
    <w:p w:rsidR="00DA77C0" w:rsidRPr="00DA77C0" w:rsidRDefault="00DA77C0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A77C0">
        <w:rPr>
          <w:rFonts w:ascii="Times New Roman" w:eastAsiaTheme="minorEastAsia" w:hAnsi="Times New Roman" w:cs="Times New Roman"/>
          <w:sz w:val="24"/>
          <w:szCs w:val="24"/>
        </w:rPr>
        <w:t>minor</w:t>
      </w:r>
      <w:proofErr w:type="gram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. The most commonly reported complication of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laryngoplasty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is coughing, which may be performance</w:t>
      </w:r>
    </w:p>
    <w:p w:rsidR="00DA77C0" w:rsidRPr="00DA77C0" w:rsidRDefault="00DA77C0" w:rsidP="00DA77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A77C0">
        <w:rPr>
          <w:rFonts w:ascii="Times New Roman" w:eastAsiaTheme="minorEastAsia" w:hAnsi="Times New Roman" w:cs="Times New Roman"/>
          <w:sz w:val="24"/>
          <w:szCs w:val="24"/>
        </w:rPr>
        <w:t>limiting</w:t>
      </w:r>
      <w:proofErr w:type="gram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in some horses. Complications associated with laser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ventriculectomy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ventriculocordectomy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are generally few; and in general, horses will ingest food and water without apparent discomfort in 6 hours postoperatively. Thermal damage to surrounding tissue, inadequate removal of ventricular mucosa due to poor visualization, excessive tissue sloughing,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mucocele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 xml:space="preserve"> formation, laser burns to the contralateral vocal cord, and arytenoid cartilage necrosis have been documented following laser </w:t>
      </w:r>
      <w:proofErr w:type="spellStart"/>
      <w:r w:rsidRPr="00DA77C0">
        <w:rPr>
          <w:rFonts w:ascii="Times New Roman" w:eastAsiaTheme="minorEastAsia" w:hAnsi="Times New Roman" w:cs="Times New Roman"/>
          <w:sz w:val="24"/>
          <w:szCs w:val="24"/>
        </w:rPr>
        <w:t>ventriculocordectomy</w:t>
      </w:r>
      <w:proofErr w:type="spellEnd"/>
      <w:r w:rsidRPr="00DA77C0">
        <w:rPr>
          <w:rFonts w:ascii="Times New Roman" w:eastAsiaTheme="minorEastAsia" w:hAnsi="Times New Roman" w:cs="Times New Roman"/>
          <w:sz w:val="24"/>
          <w:szCs w:val="24"/>
        </w:rPr>
        <w:t>, however. Complete healing of the surgical site was affirmed by endoscopic evaluation at 47 days postoperatively.  A histologic study showed that there was no collateral damage to the laryngeal cartilage when using a diode laser in contact fashion at 20 watts.</w:t>
      </w:r>
    </w:p>
    <w:sectPr w:rsidR="00DA77C0" w:rsidRPr="00DA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A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2496C"/>
    <w:rsid w:val="00147EF2"/>
    <w:rsid w:val="001516E2"/>
    <w:rsid w:val="001664BE"/>
    <w:rsid w:val="00174283"/>
    <w:rsid w:val="001905D6"/>
    <w:rsid w:val="002326D7"/>
    <w:rsid w:val="00242D83"/>
    <w:rsid w:val="002B389E"/>
    <w:rsid w:val="002E3CCE"/>
    <w:rsid w:val="002F3EE3"/>
    <w:rsid w:val="00317EFF"/>
    <w:rsid w:val="00326F2F"/>
    <w:rsid w:val="00351889"/>
    <w:rsid w:val="0036431D"/>
    <w:rsid w:val="003875FF"/>
    <w:rsid w:val="003B1AE0"/>
    <w:rsid w:val="003F0B0A"/>
    <w:rsid w:val="00402804"/>
    <w:rsid w:val="00411757"/>
    <w:rsid w:val="00417B50"/>
    <w:rsid w:val="0042424B"/>
    <w:rsid w:val="00491C65"/>
    <w:rsid w:val="005216CC"/>
    <w:rsid w:val="00541AEF"/>
    <w:rsid w:val="00584F6D"/>
    <w:rsid w:val="005E431F"/>
    <w:rsid w:val="005F6EE8"/>
    <w:rsid w:val="00614C2C"/>
    <w:rsid w:val="00674949"/>
    <w:rsid w:val="00691356"/>
    <w:rsid w:val="006D6C5A"/>
    <w:rsid w:val="007165B1"/>
    <w:rsid w:val="007761A3"/>
    <w:rsid w:val="00795D88"/>
    <w:rsid w:val="007B1125"/>
    <w:rsid w:val="007D6F2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319E"/>
    <w:rsid w:val="00874451"/>
    <w:rsid w:val="0088119A"/>
    <w:rsid w:val="00890CDD"/>
    <w:rsid w:val="008C0435"/>
    <w:rsid w:val="008C1430"/>
    <w:rsid w:val="008D141B"/>
    <w:rsid w:val="00922F41"/>
    <w:rsid w:val="0092393F"/>
    <w:rsid w:val="009513F1"/>
    <w:rsid w:val="00953DAA"/>
    <w:rsid w:val="00986418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B34F1A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E0010"/>
    <w:rsid w:val="00CF5261"/>
    <w:rsid w:val="00D340AB"/>
    <w:rsid w:val="00D701AD"/>
    <w:rsid w:val="00D726F7"/>
    <w:rsid w:val="00D752F0"/>
    <w:rsid w:val="00D76779"/>
    <w:rsid w:val="00DA77C0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2016-10-23T14:16:00Z</dcterms:created>
  <dcterms:modified xsi:type="dcterms:W3CDTF">2016-10-23T14:16:00Z</dcterms:modified>
</cp:coreProperties>
</file>