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1" w:rsidRDefault="00890CDD" w:rsidP="00B34F1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</w:t>
      </w:r>
      <w:r w:rsidR="00B34F1A" w:rsidRPr="00B34F1A">
        <w:rPr>
          <w:rFonts w:ascii="Times New Roman" w:hAnsi="Times New Roman" w:cs="Times New Roman"/>
          <w:b/>
          <w:sz w:val="28"/>
          <w:szCs w:val="28"/>
        </w:rPr>
        <w:t xml:space="preserve"> Op Considerations for Prosthetic </w:t>
      </w:r>
      <w:proofErr w:type="spellStart"/>
      <w:r w:rsidR="00B34F1A" w:rsidRPr="00B34F1A">
        <w:rPr>
          <w:rFonts w:ascii="Times New Roman" w:hAnsi="Times New Roman" w:cs="Times New Roman"/>
          <w:b/>
          <w:sz w:val="28"/>
          <w:szCs w:val="28"/>
        </w:rPr>
        <w:t>Laryngoplasty</w:t>
      </w:r>
      <w:proofErr w:type="spellEnd"/>
      <w:r w:rsidR="00B34F1A" w:rsidRPr="00B34F1A">
        <w:rPr>
          <w:rFonts w:ascii="Times New Roman" w:hAnsi="Times New Roman" w:cs="Times New Roman"/>
          <w:b/>
          <w:sz w:val="28"/>
          <w:szCs w:val="28"/>
        </w:rPr>
        <w:t xml:space="preserve"> (Tie Back)</w:t>
      </w:r>
    </w:p>
    <w:p w:rsidR="00497BFA" w:rsidRPr="00974C7A" w:rsidRDefault="00497BFA" w:rsidP="00974C7A">
      <w:pPr>
        <w:autoSpaceDE w:val="0"/>
        <w:autoSpaceDN w:val="0"/>
        <w:adjustRightInd w:val="0"/>
        <w:spacing w:after="0" w:line="480" w:lineRule="auto"/>
        <w:rPr>
          <w:rFonts w:ascii="Frutiger-Roman" w:hAnsi="Frutiger-Roman" w:cs="Frutiger-Roman"/>
          <w:b/>
          <w:sz w:val="24"/>
          <w:szCs w:val="24"/>
        </w:rPr>
      </w:pPr>
      <w:r w:rsidRPr="00974C7A">
        <w:rPr>
          <w:rFonts w:ascii="Frutiger-Roman" w:hAnsi="Frutiger-Roman" w:cs="Frutiger-Roman"/>
          <w:b/>
          <w:sz w:val="24"/>
          <w:szCs w:val="24"/>
        </w:rPr>
        <w:t>POSTOPERATIVE MANAGEMENT</w:t>
      </w:r>
    </w:p>
    <w:p w:rsidR="00497BFA" w:rsidRPr="00974C7A" w:rsidRDefault="00497BFA" w:rsidP="00974C7A">
      <w:pPr>
        <w:autoSpaceDE w:val="0"/>
        <w:autoSpaceDN w:val="0"/>
        <w:adjustRightInd w:val="0"/>
        <w:spacing w:after="0" w:line="480" w:lineRule="auto"/>
        <w:rPr>
          <w:rFonts w:ascii="Giovanni-Book" w:hAnsi="Giovanni-Book" w:cs="Giovanni-Book"/>
          <w:sz w:val="24"/>
          <w:szCs w:val="24"/>
        </w:rPr>
      </w:pPr>
      <w:r w:rsidRPr="00974C7A">
        <w:rPr>
          <w:rFonts w:ascii="Giovanni-Book" w:hAnsi="Giovanni-Book" w:cs="Giovanni-Book"/>
          <w:sz w:val="24"/>
          <w:szCs w:val="24"/>
        </w:rPr>
        <w:t xml:space="preserve">Following prosthetic </w:t>
      </w:r>
      <w:proofErr w:type="spellStart"/>
      <w:r w:rsidRPr="00974C7A">
        <w:rPr>
          <w:rFonts w:ascii="Giovanni-Book" w:hAnsi="Giovanni-Book" w:cs="Giovanni-Book"/>
          <w:sz w:val="24"/>
          <w:szCs w:val="24"/>
        </w:rPr>
        <w:t>laryngoplas</w:t>
      </w:r>
      <w:r w:rsidR="00974C7A">
        <w:rPr>
          <w:rFonts w:ascii="Giovanni-Book" w:hAnsi="Giovanni-Book" w:cs="Giovanni-Book"/>
          <w:sz w:val="24"/>
          <w:szCs w:val="24"/>
        </w:rPr>
        <w:t>ty</w:t>
      </w:r>
      <w:proofErr w:type="spellEnd"/>
      <w:r w:rsidR="00974C7A">
        <w:rPr>
          <w:rFonts w:ascii="Giovanni-Book" w:hAnsi="Giovanni-Book" w:cs="Giovanni-Book"/>
          <w:sz w:val="24"/>
          <w:szCs w:val="24"/>
        </w:rPr>
        <w:t xml:space="preserve">, confinement to a stall or a </w:t>
      </w:r>
      <w:r w:rsidRPr="00974C7A">
        <w:rPr>
          <w:rFonts w:ascii="Giovanni-Book" w:hAnsi="Giovanni-Book" w:cs="Giovanni-Book"/>
          <w:sz w:val="24"/>
          <w:szCs w:val="24"/>
        </w:rPr>
        <w:t xml:space="preserve">walk-in, walk-out yard is </w:t>
      </w:r>
      <w:bookmarkStart w:id="0" w:name="_GoBack"/>
      <w:bookmarkEnd w:id="0"/>
      <w:r w:rsidRPr="00974C7A">
        <w:rPr>
          <w:rFonts w:ascii="Giovanni-Book" w:hAnsi="Giovanni-Book" w:cs="Giovanni-Book"/>
          <w:sz w:val="24"/>
          <w:szCs w:val="24"/>
        </w:rPr>
        <w:t>reco</w:t>
      </w:r>
      <w:r w:rsidR="00974C7A">
        <w:rPr>
          <w:rFonts w:ascii="Giovanni-Book" w:hAnsi="Giovanni-Book" w:cs="Giovanni-Book"/>
          <w:sz w:val="24"/>
          <w:szCs w:val="24"/>
        </w:rPr>
        <w:t xml:space="preserve">mmended for 30 days. Routinely, </w:t>
      </w:r>
      <w:r w:rsidRPr="00974C7A">
        <w:rPr>
          <w:rFonts w:ascii="Giovanni-Book" w:hAnsi="Giovanni-Book" w:cs="Giovanni-Book"/>
          <w:sz w:val="24"/>
          <w:szCs w:val="24"/>
        </w:rPr>
        <w:t>feed and water are placed at g</w:t>
      </w:r>
      <w:r w:rsidR="00974C7A">
        <w:rPr>
          <w:rFonts w:ascii="Giovanni-Book" w:hAnsi="Giovanni-Book" w:cs="Giovanni-Book"/>
          <w:sz w:val="24"/>
          <w:szCs w:val="24"/>
        </w:rPr>
        <w:t xml:space="preserve">round level to reduce laryngeal </w:t>
      </w:r>
      <w:r w:rsidRPr="00974C7A">
        <w:rPr>
          <w:rFonts w:ascii="Giovanni-Book" w:hAnsi="Giovanni-Book" w:cs="Giovanni-Book"/>
          <w:sz w:val="24"/>
          <w:szCs w:val="24"/>
        </w:rPr>
        <w:t>and upper tracheal contam</w:t>
      </w:r>
      <w:r w:rsidR="00974C7A">
        <w:rPr>
          <w:rFonts w:ascii="Giovanni-Book" w:hAnsi="Giovanni-Book" w:cs="Giovanni-Book"/>
          <w:sz w:val="24"/>
          <w:szCs w:val="24"/>
        </w:rPr>
        <w:t xml:space="preserve">ination. This method of feeding </w:t>
      </w:r>
      <w:r w:rsidRPr="00974C7A">
        <w:rPr>
          <w:rFonts w:ascii="Giovanni-Book" w:hAnsi="Giovanni-Book" w:cs="Giovanni-Book"/>
          <w:sz w:val="24"/>
          <w:szCs w:val="24"/>
        </w:rPr>
        <w:t>should be encouraged long te</w:t>
      </w:r>
      <w:r w:rsidR="00974C7A">
        <w:rPr>
          <w:rFonts w:ascii="Giovanni-Book" w:hAnsi="Giovanni-Book" w:cs="Giovanni-Book"/>
          <w:sz w:val="24"/>
          <w:szCs w:val="24"/>
        </w:rPr>
        <w:t xml:space="preserve">rm. Hand-walking is allowed for </w:t>
      </w:r>
      <w:r w:rsidRPr="00974C7A">
        <w:rPr>
          <w:rFonts w:ascii="Giovanni-Book" w:hAnsi="Giovanni-Book" w:cs="Giovanni-Book"/>
          <w:sz w:val="24"/>
          <w:szCs w:val="24"/>
        </w:rPr>
        <w:t>exercise. During the second post</w:t>
      </w:r>
      <w:r w:rsidR="00974C7A">
        <w:rPr>
          <w:rFonts w:ascii="Giovanni-Book" w:hAnsi="Giovanni-Book" w:cs="Giovanni-Book"/>
          <w:sz w:val="24"/>
          <w:szCs w:val="24"/>
        </w:rPr>
        <w:t xml:space="preserve">operative week, the swelling in </w:t>
      </w:r>
      <w:r w:rsidRPr="00974C7A">
        <w:rPr>
          <w:rFonts w:ascii="Giovanni-Book" w:hAnsi="Giovanni-Book" w:cs="Giovanni-Book"/>
          <w:sz w:val="24"/>
          <w:szCs w:val="24"/>
        </w:rPr>
        <w:t xml:space="preserve">the </w:t>
      </w:r>
      <w:proofErr w:type="spellStart"/>
      <w:r w:rsidRPr="00974C7A">
        <w:rPr>
          <w:rFonts w:ascii="Giovanni-Book" w:hAnsi="Giovanni-Book" w:cs="Giovanni-Book"/>
          <w:sz w:val="24"/>
          <w:szCs w:val="24"/>
        </w:rPr>
        <w:t>laryngoplasty</w:t>
      </w:r>
      <w:proofErr w:type="spellEnd"/>
      <w:r w:rsidRPr="00974C7A">
        <w:rPr>
          <w:rFonts w:ascii="Giovanni-Book" w:hAnsi="Giovanni-Book" w:cs="Giovanni-Book"/>
          <w:sz w:val="24"/>
          <w:szCs w:val="24"/>
        </w:rPr>
        <w:t xml:space="preserve"> incision area subside</w:t>
      </w:r>
      <w:r w:rsidR="00974C7A">
        <w:rPr>
          <w:rFonts w:ascii="Giovanni-Book" w:hAnsi="Giovanni-Book" w:cs="Giovanni-Book"/>
          <w:sz w:val="24"/>
          <w:szCs w:val="24"/>
        </w:rPr>
        <w:t xml:space="preserve">s. During the fifth and </w:t>
      </w:r>
      <w:r w:rsidRPr="00974C7A">
        <w:rPr>
          <w:rFonts w:ascii="Giovanni-Book" w:hAnsi="Giovanni-Book" w:cs="Giovanni-Book"/>
          <w:sz w:val="24"/>
          <w:szCs w:val="24"/>
        </w:rPr>
        <w:t>sixth postoperative weeks (30</w:t>
      </w:r>
      <w:r w:rsidR="00974C7A">
        <w:rPr>
          <w:rFonts w:ascii="Giovanni-Book" w:hAnsi="Giovanni-Book" w:cs="Giovanni-Book"/>
          <w:sz w:val="24"/>
          <w:szCs w:val="24"/>
        </w:rPr>
        <w:t xml:space="preserve"> to 45 days after surgery), the </w:t>
      </w:r>
      <w:r w:rsidRPr="00974C7A">
        <w:rPr>
          <w:rFonts w:ascii="Giovanni-Book" w:hAnsi="Giovanni-Book" w:cs="Giovanni-Book"/>
          <w:sz w:val="24"/>
          <w:szCs w:val="24"/>
        </w:rPr>
        <w:t>horse is exercised lightly or t</w:t>
      </w:r>
      <w:r w:rsidR="00974C7A">
        <w:rPr>
          <w:rFonts w:ascii="Giovanni-Book" w:hAnsi="Giovanni-Book" w:cs="Giovanni-Book"/>
          <w:sz w:val="24"/>
          <w:szCs w:val="24"/>
        </w:rPr>
        <w:t xml:space="preserve">urned out in a small paddock or </w:t>
      </w:r>
      <w:r w:rsidRPr="00974C7A">
        <w:rPr>
          <w:rFonts w:ascii="Giovanni-Book" w:hAnsi="Giovanni-Book" w:cs="Giovanni-Book"/>
          <w:sz w:val="24"/>
          <w:szCs w:val="24"/>
        </w:rPr>
        <w:t xml:space="preserve">round pen. After this, training </w:t>
      </w:r>
      <w:r w:rsidR="00974C7A">
        <w:rPr>
          <w:rFonts w:ascii="Giovanni-Book" w:hAnsi="Giovanni-Book" w:cs="Giovanni-Book"/>
          <w:sz w:val="24"/>
          <w:szCs w:val="24"/>
        </w:rPr>
        <w:t xml:space="preserve">is resumed. The owner should be </w:t>
      </w:r>
      <w:r w:rsidRPr="00974C7A">
        <w:rPr>
          <w:rFonts w:ascii="Giovanni-Book" w:hAnsi="Giovanni-Book" w:cs="Giovanni-Book"/>
          <w:sz w:val="24"/>
          <w:szCs w:val="24"/>
        </w:rPr>
        <w:t>advised to feed hay from the ground and that</w:t>
      </w:r>
      <w:r w:rsidR="00974C7A">
        <w:rPr>
          <w:rFonts w:ascii="Giovanni-Book" w:hAnsi="Giovanni-Book" w:cs="Giovanni-Book"/>
          <w:sz w:val="24"/>
          <w:szCs w:val="24"/>
        </w:rPr>
        <w:t xml:space="preserve"> the horse may </w:t>
      </w:r>
      <w:r w:rsidRPr="00974C7A">
        <w:rPr>
          <w:rFonts w:ascii="Giovanni-Book" w:hAnsi="Giovanni-Book" w:cs="Giovanni-Book"/>
          <w:sz w:val="24"/>
          <w:szCs w:val="24"/>
        </w:rPr>
        <w:t>develop a chronic cough associated with eating.</w:t>
      </w:r>
    </w:p>
    <w:p w:rsidR="00974C7A" w:rsidRDefault="00974C7A" w:rsidP="00974C7A">
      <w:pPr>
        <w:autoSpaceDE w:val="0"/>
        <w:autoSpaceDN w:val="0"/>
        <w:adjustRightInd w:val="0"/>
        <w:spacing w:after="0" w:line="480" w:lineRule="auto"/>
        <w:rPr>
          <w:rFonts w:ascii="Frutiger-Italic" w:hAnsi="Frutiger-Italic" w:cs="Frutiger-Italic"/>
          <w:i/>
          <w:iCs/>
          <w:sz w:val="24"/>
          <w:szCs w:val="24"/>
        </w:rPr>
      </w:pPr>
    </w:p>
    <w:p w:rsidR="00497BFA" w:rsidRPr="00974C7A" w:rsidRDefault="00497BFA" w:rsidP="00974C7A">
      <w:pPr>
        <w:autoSpaceDE w:val="0"/>
        <w:autoSpaceDN w:val="0"/>
        <w:adjustRightInd w:val="0"/>
        <w:spacing w:after="0" w:line="480" w:lineRule="auto"/>
        <w:rPr>
          <w:rFonts w:ascii="Frutiger-Italic" w:hAnsi="Frutiger-Italic" w:cs="Frutiger-Italic"/>
          <w:b/>
          <w:i/>
          <w:iCs/>
          <w:sz w:val="24"/>
          <w:szCs w:val="24"/>
        </w:rPr>
      </w:pPr>
      <w:r w:rsidRPr="00974C7A">
        <w:rPr>
          <w:rFonts w:ascii="Frutiger-Italic" w:hAnsi="Frutiger-Italic" w:cs="Frutiger-Italic"/>
          <w:b/>
          <w:i/>
          <w:iCs/>
          <w:sz w:val="24"/>
          <w:szCs w:val="24"/>
        </w:rPr>
        <w:t>Postoperative complications</w:t>
      </w:r>
    </w:p>
    <w:p w:rsidR="00974C7A" w:rsidRPr="00974C7A" w:rsidRDefault="00497BFA" w:rsidP="00974C7A">
      <w:pPr>
        <w:autoSpaceDE w:val="0"/>
        <w:autoSpaceDN w:val="0"/>
        <w:adjustRightInd w:val="0"/>
        <w:spacing w:after="0" w:line="480" w:lineRule="auto"/>
        <w:rPr>
          <w:rFonts w:ascii="Giovanni-Book" w:hAnsi="Giovanni-Book" w:cs="Giovanni-Book"/>
          <w:sz w:val="24"/>
          <w:szCs w:val="24"/>
        </w:rPr>
      </w:pPr>
      <w:r w:rsidRPr="00974C7A">
        <w:rPr>
          <w:rFonts w:ascii="Giovanni-Book" w:hAnsi="Giovanni-Book" w:cs="Giovanni-Book"/>
          <w:sz w:val="24"/>
          <w:szCs w:val="24"/>
        </w:rPr>
        <w:t>Complications in the first 2 weeks</w:t>
      </w:r>
      <w:r w:rsidR="00974C7A" w:rsidRPr="00974C7A">
        <w:rPr>
          <w:rFonts w:ascii="Giovanni-Book" w:hAnsi="Giovanni-Book" w:cs="Giovanni-Book"/>
          <w:sz w:val="24"/>
          <w:szCs w:val="24"/>
        </w:rPr>
        <w:t xml:space="preserve"> postoperatively related to the </w:t>
      </w:r>
      <w:r w:rsidRPr="00974C7A">
        <w:rPr>
          <w:rFonts w:ascii="Giovanni-Book" w:hAnsi="Giovanni-Book" w:cs="Giovanni-Book"/>
          <w:sz w:val="24"/>
          <w:szCs w:val="24"/>
        </w:rPr>
        <w:t>surgical procedure (as distinct from ge</w:t>
      </w:r>
      <w:r w:rsidR="00974C7A" w:rsidRPr="00974C7A">
        <w:rPr>
          <w:rFonts w:ascii="Giovanni-Book" w:hAnsi="Giovanni-Book" w:cs="Giovanni-Book"/>
          <w:sz w:val="24"/>
          <w:szCs w:val="24"/>
        </w:rPr>
        <w:t xml:space="preserve">neral anesthesia complications) </w:t>
      </w:r>
      <w:r w:rsidRPr="00974C7A">
        <w:rPr>
          <w:rFonts w:ascii="Giovanni-Book" w:hAnsi="Giovanni-Book" w:cs="Giovanni-Book"/>
          <w:sz w:val="24"/>
          <w:szCs w:val="24"/>
        </w:rPr>
        <w:t xml:space="preserve">include </w:t>
      </w:r>
      <w:proofErr w:type="spellStart"/>
      <w:r w:rsidRPr="00974C7A">
        <w:rPr>
          <w:rFonts w:ascii="Giovanni-Book" w:hAnsi="Giovanni-Book" w:cs="Giovanni-Book"/>
          <w:sz w:val="24"/>
          <w:szCs w:val="24"/>
        </w:rPr>
        <w:t>seroma</w:t>
      </w:r>
      <w:proofErr w:type="spellEnd"/>
      <w:r w:rsidRPr="00974C7A">
        <w:rPr>
          <w:rFonts w:ascii="Giovanni-Book" w:hAnsi="Giovanni-Book" w:cs="Giovanni-Book"/>
          <w:sz w:val="24"/>
          <w:szCs w:val="24"/>
        </w:rPr>
        <w:t>, wound infection, wound dehiscence,</w:t>
      </w:r>
      <w:r w:rsidRPr="00974C7A">
        <w:rPr>
          <w:rFonts w:ascii="Giovanni-Book" w:hAnsi="Giovanni-Book" w:cs="Giovanni-Book"/>
          <w:sz w:val="24"/>
          <w:szCs w:val="24"/>
        </w:rPr>
        <w:t xml:space="preserve"> </w:t>
      </w:r>
      <w:r w:rsidR="00974C7A"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>dysphagia, coughing (often, but not always) associated with</w:t>
      </w:r>
      <w:r w:rsidR="00974C7A">
        <w:rPr>
          <w:rFonts w:ascii="Giovanni-Book" w:hAnsi="Giovanni-Book" w:cs="Giovanni-Book"/>
          <w:sz w:val="24"/>
          <w:szCs w:val="24"/>
        </w:rPr>
        <w:t xml:space="preserve"> </w:t>
      </w:r>
      <w:r w:rsidR="00974C7A"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 xml:space="preserve">eating and mild to excessive loss of abduction. Excessive abduction may necessitate a repeat </w:t>
      </w:r>
      <w:proofErr w:type="spellStart"/>
      <w:r w:rsidR="00974C7A"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>layngoplasty</w:t>
      </w:r>
      <w:proofErr w:type="spellEnd"/>
      <w:r w:rsidR="00974C7A"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>.</w:t>
      </w:r>
    </w:p>
    <w:p w:rsidR="00974C7A" w:rsidRPr="00974C7A" w:rsidRDefault="00974C7A" w:rsidP="00974C7A">
      <w:pPr>
        <w:autoSpaceDE w:val="0"/>
        <w:autoSpaceDN w:val="0"/>
        <w:adjustRightInd w:val="0"/>
        <w:spacing w:after="0" w:line="480" w:lineRule="auto"/>
        <w:rPr>
          <w:rFonts w:ascii="Giovanni-Book" w:eastAsiaTheme="minorEastAsia" w:hAnsi="Giovanni-Book" w:cs="Giovanni-Book"/>
          <w:color w:val="000000"/>
          <w:sz w:val="24"/>
          <w:szCs w:val="24"/>
        </w:rPr>
      </w:pPr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 xml:space="preserve">Chronic complications include persistent coughing; chronic airway contamination with feed, saliva, and water; chronic </w:t>
      </w:r>
      <w:proofErr w:type="spellStart"/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>tracheitis</w:t>
      </w:r>
      <w:proofErr w:type="spellEnd"/>
      <w:r>
        <w:rPr>
          <w:rFonts w:ascii="Giovanni-Book" w:eastAsiaTheme="minorEastAsia" w:hAnsi="Giovanni-Book" w:cs="Giovanni-Book"/>
          <w:color w:val="000000"/>
          <w:sz w:val="24"/>
          <w:szCs w:val="24"/>
        </w:rPr>
        <w:t xml:space="preserve"> </w:t>
      </w:r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 xml:space="preserve">and bronchitis; lung abscess formation; pneumonia; </w:t>
      </w:r>
      <w:proofErr w:type="spellStart"/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>chondritis</w:t>
      </w:r>
      <w:proofErr w:type="spellEnd"/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 xml:space="preserve"> with formation of a luminal suture sinus; isolated inflammation and granuloma formation on the </w:t>
      </w:r>
      <w:proofErr w:type="spellStart"/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>corniculate</w:t>
      </w:r>
      <w:proofErr w:type="spellEnd"/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 xml:space="preserve"> process of the arytenoid cartilage; </w:t>
      </w:r>
      <w:proofErr w:type="spellStart"/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>perilaryngeal</w:t>
      </w:r>
      <w:proofErr w:type="spellEnd"/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 xml:space="preserve"> abscess formation; suture pullout; progressive loss of abduction; and persistent nasal discharge of feed and saliva, both of which could require repeat </w:t>
      </w:r>
      <w:proofErr w:type="spellStart"/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>laryngoplasty</w:t>
      </w:r>
      <w:proofErr w:type="spellEnd"/>
      <w:r w:rsidRPr="00974C7A">
        <w:rPr>
          <w:rFonts w:ascii="Giovanni-Book" w:eastAsiaTheme="minorEastAsia" w:hAnsi="Giovanni-Book" w:cs="Giovanni-Book"/>
          <w:color w:val="000000"/>
          <w:sz w:val="24"/>
          <w:szCs w:val="24"/>
        </w:rPr>
        <w:t>.</w:t>
      </w:r>
    </w:p>
    <w:sectPr w:rsidR="00974C7A" w:rsidRPr="0097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A"/>
    <w:rsid w:val="00037ACF"/>
    <w:rsid w:val="00052D8E"/>
    <w:rsid w:val="00071DAA"/>
    <w:rsid w:val="00097487"/>
    <w:rsid w:val="000A43F1"/>
    <w:rsid w:val="000B50D0"/>
    <w:rsid w:val="000B66CC"/>
    <w:rsid w:val="000C2F5D"/>
    <w:rsid w:val="000D11A0"/>
    <w:rsid w:val="000F41A7"/>
    <w:rsid w:val="000F6D1D"/>
    <w:rsid w:val="0012496C"/>
    <w:rsid w:val="00147EF2"/>
    <w:rsid w:val="001516E2"/>
    <w:rsid w:val="001664BE"/>
    <w:rsid w:val="00174283"/>
    <w:rsid w:val="001905D6"/>
    <w:rsid w:val="002326D7"/>
    <w:rsid w:val="00242D83"/>
    <w:rsid w:val="002B389E"/>
    <w:rsid w:val="002E3CCE"/>
    <w:rsid w:val="002F3EE3"/>
    <w:rsid w:val="00317EFF"/>
    <w:rsid w:val="00326F2F"/>
    <w:rsid w:val="00351889"/>
    <w:rsid w:val="0036431D"/>
    <w:rsid w:val="003875FF"/>
    <w:rsid w:val="003B1AE0"/>
    <w:rsid w:val="003F0B0A"/>
    <w:rsid w:val="00402804"/>
    <w:rsid w:val="00411757"/>
    <w:rsid w:val="00417B50"/>
    <w:rsid w:val="0042424B"/>
    <w:rsid w:val="00491C65"/>
    <w:rsid w:val="00497BFA"/>
    <w:rsid w:val="005216CC"/>
    <w:rsid w:val="00541AEF"/>
    <w:rsid w:val="00584F6D"/>
    <w:rsid w:val="005E431F"/>
    <w:rsid w:val="005F6EE8"/>
    <w:rsid w:val="00614C2C"/>
    <w:rsid w:val="00674949"/>
    <w:rsid w:val="00691356"/>
    <w:rsid w:val="006D6C5A"/>
    <w:rsid w:val="007165B1"/>
    <w:rsid w:val="007761A3"/>
    <w:rsid w:val="00795D88"/>
    <w:rsid w:val="007B1125"/>
    <w:rsid w:val="007D6F20"/>
    <w:rsid w:val="00806B40"/>
    <w:rsid w:val="00816F64"/>
    <w:rsid w:val="0082029C"/>
    <w:rsid w:val="00824986"/>
    <w:rsid w:val="0082536A"/>
    <w:rsid w:val="00840BFA"/>
    <w:rsid w:val="00843BC1"/>
    <w:rsid w:val="00847F39"/>
    <w:rsid w:val="00860AFB"/>
    <w:rsid w:val="008631AC"/>
    <w:rsid w:val="00867F77"/>
    <w:rsid w:val="0087319E"/>
    <w:rsid w:val="00874451"/>
    <w:rsid w:val="0088119A"/>
    <w:rsid w:val="00890CDD"/>
    <w:rsid w:val="008C0435"/>
    <w:rsid w:val="008C1430"/>
    <w:rsid w:val="008D141B"/>
    <w:rsid w:val="00922F41"/>
    <w:rsid w:val="0092393F"/>
    <w:rsid w:val="009513F1"/>
    <w:rsid w:val="00953DAA"/>
    <w:rsid w:val="00974C7A"/>
    <w:rsid w:val="00986418"/>
    <w:rsid w:val="009B6B6F"/>
    <w:rsid w:val="009C13C6"/>
    <w:rsid w:val="009E0CEC"/>
    <w:rsid w:val="009F20FC"/>
    <w:rsid w:val="00A10551"/>
    <w:rsid w:val="00A1138F"/>
    <w:rsid w:val="00A1744D"/>
    <w:rsid w:val="00A459E1"/>
    <w:rsid w:val="00A66D10"/>
    <w:rsid w:val="00A84778"/>
    <w:rsid w:val="00B34F1A"/>
    <w:rsid w:val="00B71794"/>
    <w:rsid w:val="00B73CCC"/>
    <w:rsid w:val="00BE1C84"/>
    <w:rsid w:val="00BF7B2E"/>
    <w:rsid w:val="00C06FAC"/>
    <w:rsid w:val="00C2670E"/>
    <w:rsid w:val="00C41685"/>
    <w:rsid w:val="00C96D16"/>
    <w:rsid w:val="00CA712C"/>
    <w:rsid w:val="00CD2909"/>
    <w:rsid w:val="00CE0010"/>
    <w:rsid w:val="00CF5261"/>
    <w:rsid w:val="00D340AB"/>
    <w:rsid w:val="00D701AD"/>
    <w:rsid w:val="00D726F7"/>
    <w:rsid w:val="00D752F0"/>
    <w:rsid w:val="00D76779"/>
    <w:rsid w:val="00DA77C0"/>
    <w:rsid w:val="00DB2A6F"/>
    <w:rsid w:val="00E04D18"/>
    <w:rsid w:val="00E12F44"/>
    <w:rsid w:val="00E35DBE"/>
    <w:rsid w:val="00E60FDB"/>
    <w:rsid w:val="00E96DC1"/>
    <w:rsid w:val="00EA0255"/>
    <w:rsid w:val="00EA0ACF"/>
    <w:rsid w:val="00EB66E6"/>
    <w:rsid w:val="00F1260E"/>
    <w:rsid w:val="00F46B3B"/>
    <w:rsid w:val="00F5164A"/>
    <w:rsid w:val="00F673E0"/>
    <w:rsid w:val="00F73A74"/>
    <w:rsid w:val="00FC3923"/>
    <w:rsid w:val="00FD65EC"/>
    <w:rsid w:val="00FD6FCA"/>
    <w:rsid w:val="00FE282A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Alicia Charles</cp:lastModifiedBy>
  <cp:revision>2</cp:revision>
  <dcterms:created xsi:type="dcterms:W3CDTF">2016-10-24T00:44:00Z</dcterms:created>
  <dcterms:modified xsi:type="dcterms:W3CDTF">2016-10-24T00:44:00Z</dcterms:modified>
</cp:coreProperties>
</file>