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Default="00593B86">
      <w:r>
        <w:t>Client Education</w:t>
      </w:r>
    </w:p>
    <w:p w:rsidR="006D6982" w:rsidRDefault="006D6982">
      <w:r>
        <w:t>Study of post amputation survival of cattle in herd.</w:t>
      </w:r>
      <w:bookmarkStart w:id="0" w:name="_GoBack"/>
      <w:bookmarkEnd w:id="0"/>
    </w:p>
    <w:p w:rsidR="001C0659" w:rsidRDefault="001C0659" w:rsidP="00466F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3716655</wp:posOffset>
                </wp:positionH>
                <wp:positionV relativeFrom="paragraph">
                  <wp:posOffset>409575</wp:posOffset>
                </wp:positionV>
                <wp:extent cx="2374265" cy="1403985"/>
                <wp:effectExtent l="0" t="0" r="2286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659" w:rsidRDefault="001C0659">
                            <w:r w:rsidRPr="001C0659">
                              <w:t>Survival analysis was used to determine if the digit removed significantly influenced survival in the herd. There was a significant difference between survival of hind and front digit amputees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65pt;margin-top:32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StfwW98AAAAKAQAADwAAAAAAAAAAAAAAAAB/BAAAZHJzL2Rv&#10;d25yZXYueG1sUEsFBgAAAAAEAAQA8wAAAIsFAAAAAA==&#10;">
                <v:textbox style="mso-fit-shape-to-text:t">
                  <w:txbxContent>
                    <w:p w:rsidR="001C0659" w:rsidRDefault="001C0659">
                      <w:r w:rsidRPr="001C0659">
                        <w:t>Survival analysis was used to determine if the digit removed significantly influenced survival in the herd. There was a significant difference between survival of hind and front digit amputees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1F4109" wp14:editId="0F510B18">
            <wp:extent cx="4229100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94" t="16047" r="21934" b="10697"/>
                    <a:stretch/>
                  </pic:blipFill>
                  <pic:spPr bwMode="auto">
                    <a:xfrm>
                      <a:off x="0" y="0"/>
                      <a:ext cx="4252727" cy="335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659" w:rsidRDefault="001C0659" w:rsidP="001C06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3696970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286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659" w:rsidRDefault="001C0659">
                            <w:r>
                              <w:t xml:space="preserve">Figure 4 shows the survival curve for </w:t>
                            </w:r>
                            <w:proofErr w:type="spellStart"/>
                            <w:r>
                              <w:t>hAMPs</w:t>
                            </w:r>
                            <w:proofErr w:type="spellEnd"/>
                            <w:r>
                              <w:t xml:space="preserve"> and Controls in the 365 days post- amputation. Examining the gradients of the survival plots it is apparent that the first 100 days post-amputation is the critical time during which culling rates for </w:t>
                            </w:r>
                            <w:proofErr w:type="spellStart"/>
                            <w:r>
                              <w:t>hAMPs</w:t>
                            </w:r>
                            <w:proofErr w:type="spellEnd"/>
                            <w:r>
                              <w:t xml:space="preserve"> is much greater than for Controls. The main reasons for </w:t>
                            </w:r>
                            <w:proofErr w:type="spellStart"/>
                            <w:r>
                              <w:t>hAMPs</w:t>
                            </w:r>
                            <w:proofErr w:type="spellEnd"/>
                            <w:r>
                              <w:t xml:space="preserve"> being culled during this period were lameness in the remaining digit, </w:t>
                            </w:r>
                            <w:proofErr w:type="spellStart"/>
                            <w:r>
                              <w:t>unresolving</w:t>
                            </w:r>
                            <w:proofErr w:type="spellEnd"/>
                            <w:r>
                              <w:t xml:space="preserve"> infection in the stump and farm policy to cull the cow following recovery whilst she still had a market value.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1.1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NT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">
                <v:textbox style="mso-fit-shape-to-text:t">
                  <w:txbxContent>
                    <w:p w:rsidR="001C0659" w:rsidRDefault="001C0659">
                      <w:r>
                        <w:t xml:space="preserve">Figure 4 shows the survival curve for </w:t>
                      </w:r>
                      <w:proofErr w:type="spellStart"/>
                      <w:r>
                        <w:t>hAMPs</w:t>
                      </w:r>
                      <w:proofErr w:type="spellEnd"/>
                      <w:r>
                        <w:t xml:space="preserve"> and Controls in the 365 days post- amputation. Examining the gradients of the survival plots it is apparent that the first 100 days post-amputation is the critical time during which culling rates for </w:t>
                      </w:r>
                      <w:proofErr w:type="spellStart"/>
                      <w:r>
                        <w:t>hAMPs</w:t>
                      </w:r>
                      <w:proofErr w:type="spellEnd"/>
                      <w:r>
                        <w:t xml:space="preserve"> is much greater than for Controls. The main reasons for </w:t>
                      </w:r>
                      <w:proofErr w:type="spellStart"/>
                      <w:r>
                        <w:t>hAMPs</w:t>
                      </w:r>
                      <w:proofErr w:type="spellEnd"/>
                      <w:r>
                        <w:t xml:space="preserve"> being culled during this period were lameness in the remaining digit, </w:t>
                      </w:r>
                      <w:proofErr w:type="spellStart"/>
                      <w:r>
                        <w:t>unresolving</w:t>
                      </w:r>
                      <w:proofErr w:type="spellEnd"/>
                      <w:r>
                        <w:t xml:space="preserve"> infection in the stump and farm policy to cull the cow following recovery whilst she still had a market value.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E6EC04" wp14:editId="0A669A74">
            <wp:extent cx="3562350" cy="3019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521" t="13353" r="21282" b="10386"/>
                    <a:stretch/>
                  </pic:blipFill>
                  <pic:spPr bwMode="auto">
                    <a:xfrm>
                      <a:off x="0" y="0"/>
                      <a:ext cx="3563760" cy="302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0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61"/>
    <w:rsid w:val="00037ACF"/>
    <w:rsid w:val="00052D8E"/>
    <w:rsid w:val="00071DAA"/>
    <w:rsid w:val="0009682F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1C0659"/>
    <w:rsid w:val="0021111D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47331"/>
    <w:rsid w:val="00351889"/>
    <w:rsid w:val="0036431D"/>
    <w:rsid w:val="003875FF"/>
    <w:rsid w:val="003B1AE0"/>
    <w:rsid w:val="003B7491"/>
    <w:rsid w:val="003C1101"/>
    <w:rsid w:val="003F0B0A"/>
    <w:rsid w:val="003F5A0D"/>
    <w:rsid w:val="00402804"/>
    <w:rsid w:val="00411757"/>
    <w:rsid w:val="00417B50"/>
    <w:rsid w:val="0042424B"/>
    <w:rsid w:val="00466F61"/>
    <w:rsid w:val="00491C65"/>
    <w:rsid w:val="00497B32"/>
    <w:rsid w:val="005216CC"/>
    <w:rsid w:val="00541AEF"/>
    <w:rsid w:val="00584F6D"/>
    <w:rsid w:val="00593B86"/>
    <w:rsid w:val="005D7465"/>
    <w:rsid w:val="005E431F"/>
    <w:rsid w:val="005F6EE8"/>
    <w:rsid w:val="00614C2C"/>
    <w:rsid w:val="00674949"/>
    <w:rsid w:val="00691356"/>
    <w:rsid w:val="006D6982"/>
    <w:rsid w:val="006D6C5A"/>
    <w:rsid w:val="007165B1"/>
    <w:rsid w:val="00734186"/>
    <w:rsid w:val="007761A3"/>
    <w:rsid w:val="00795D88"/>
    <w:rsid w:val="007B1125"/>
    <w:rsid w:val="007D6F20"/>
    <w:rsid w:val="007F2051"/>
    <w:rsid w:val="00810CFE"/>
    <w:rsid w:val="00814161"/>
    <w:rsid w:val="00816F64"/>
    <w:rsid w:val="0082029C"/>
    <w:rsid w:val="00823161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04C98"/>
    <w:rsid w:val="00922F41"/>
    <w:rsid w:val="0092393F"/>
    <w:rsid w:val="009513F1"/>
    <w:rsid w:val="00953DAA"/>
    <w:rsid w:val="00986418"/>
    <w:rsid w:val="009B6B6F"/>
    <w:rsid w:val="009C13C6"/>
    <w:rsid w:val="009E0CEC"/>
    <w:rsid w:val="009F20FC"/>
    <w:rsid w:val="00A10551"/>
    <w:rsid w:val="00A1138F"/>
    <w:rsid w:val="00A1744D"/>
    <w:rsid w:val="00A459E1"/>
    <w:rsid w:val="00A50B00"/>
    <w:rsid w:val="00A66D10"/>
    <w:rsid w:val="00A84778"/>
    <w:rsid w:val="00A87B47"/>
    <w:rsid w:val="00B71794"/>
    <w:rsid w:val="00B73CCC"/>
    <w:rsid w:val="00BE1C84"/>
    <w:rsid w:val="00BF7B2E"/>
    <w:rsid w:val="00C06FAC"/>
    <w:rsid w:val="00C236C6"/>
    <w:rsid w:val="00C2670E"/>
    <w:rsid w:val="00C35791"/>
    <w:rsid w:val="00C41685"/>
    <w:rsid w:val="00C62E19"/>
    <w:rsid w:val="00C96D16"/>
    <w:rsid w:val="00CA39D8"/>
    <w:rsid w:val="00CA712C"/>
    <w:rsid w:val="00CD2909"/>
    <w:rsid w:val="00CD640C"/>
    <w:rsid w:val="00CE0010"/>
    <w:rsid w:val="00CF5261"/>
    <w:rsid w:val="00D02C0B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2</cp:revision>
  <dcterms:created xsi:type="dcterms:W3CDTF">2016-11-12T12:51:00Z</dcterms:created>
  <dcterms:modified xsi:type="dcterms:W3CDTF">2016-11-13T13:32:00Z</dcterms:modified>
</cp:coreProperties>
</file>