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46" w:rsidRDefault="004B7546" w:rsidP="004B7546">
      <w:pPr>
        <w:rPr>
          <w:b/>
          <w:u w:val="single"/>
        </w:rPr>
      </w:pPr>
      <w:r>
        <w:rPr>
          <w:b/>
          <w:u w:val="single"/>
        </w:rPr>
        <w:t>POST-OP MANAGEMENT AND RECOMMENDATIONS</w:t>
      </w:r>
    </w:p>
    <w:p w:rsidR="00B827B6" w:rsidRDefault="00B827B6" w:rsidP="004B7546">
      <w:pPr>
        <w:rPr>
          <w:b/>
          <w:u w:val="single"/>
        </w:rPr>
      </w:pPr>
    </w:p>
    <w:p w:rsidR="004B7546" w:rsidRPr="004B7546" w:rsidRDefault="004B7546" w:rsidP="004B7546">
      <w:pPr>
        <w:rPr>
          <w:b/>
          <w:u w:val="single"/>
        </w:rPr>
      </w:pPr>
      <w:r w:rsidRPr="004B7546">
        <w:rPr>
          <w:b/>
          <w:u w:val="single"/>
        </w:rPr>
        <w:t xml:space="preserve">HOOF TRIMMING </w:t>
      </w:r>
    </w:p>
    <w:p w:rsidR="007B443A" w:rsidRDefault="004B7546" w:rsidP="004B7546">
      <w:r>
        <w:t>T</w:t>
      </w:r>
      <w:r>
        <w:t xml:space="preserve">he </w:t>
      </w:r>
      <w:r>
        <w:t>hooves can be coated with iodine after trimming</w:t>
      </w:r>
      <w:r>
        <w:t>, to help dry the</w:t>
      </w:r>
      <w:r w:rsidR="00B827B6">
        <w:t xml:space="preserve"> hoof and act as a bactericide.</w:t>
      </w:r>
      <w:r w:rsidR="007B443A">
        <w:t xml:space="preserve"> </w:t>
      </w:r>
      <w:r>
        <w:t>Several other practices to com</w:t>
      </w:r>
      <w:r w:rsidR="00B827B6">
        <w:t>pliment your h</w:t>
      </w:r>
      <w:r w:rsidR="007B443A">
        <w:t xml:space="preserve">oof trimming are Keep cattle areas dry. </w:t>
      </w:r>
    </w:p>
    <w:p w:rsidR="007B443A" w:rsidRDefault="004B7546" w:rsidP="007B443A">
      <w:pPr>
        <w:pStyle w:val="ListParagraph"/>
        <w:numPr>
          <w:ilvl w:val="0"/>
          <w:numId w:val="4"/>
        </w:numPr>
      </w:pPr>
      <w:r>
        <w:t>Wet floo</w:t>
      </w:r>
      <w:r>
        <w:t xml:space="preserve">rs tend to keep the soles soft, </w:t>
      </w:r>
      <w:r>
        <w:t xml:space="preserve">so they are subject to more mechanical </w:t>
      </w:r>
      <w:r w:rsidR="007B443A">
        <w:t xml:space="preserve">injuries and foot rot. </w:t>
      </w:r>
      <w:r>
        <w:t>Use a copper sulfate foot bath to help control foot rot.</w:t>
      </w:r>
      <w:r w:rsidR="007B443A">
        <w:t xml:space="preserve"> </w:t>
      </w:r>
    </w:p>
    <w:p w:rsidR="007B443A" w:rsidRDefault="004B7546" w:rsidP="007B443A">
      <w:pPr>
        <w:pStyle w:val="ListParagraph"/>
        <w:numPr>
          <w:ilvl w:val="0"/>
          <w:numId w:val="4"/>
        </w:numPr>
      </w:pPr>
      <w:r>
        <w:t>Allow the cows plenty o</w:t>
      </w:r>
      <w:r>
        <w:t xml:space="preserve">f room to exercise so they wear </w:t>
      </w:r>
      <w:r>
        <w:t>feet down.</w:t>
      </w:r>
    </w:p>
    <w:p w:rsidR="009B1051" w:rsidRDefault="004B7546" w:rsidP="007B443A">
      <w:pPr>
        <w:pStyle w:val="ListParagraph"/>
        <w:numPr>
          <w:ilvl w:val="0"/>
          <w:numId w:val="4"/>
        </w:numPr>
      </w:pPr>
      <w:r>
        <w:t>Don’t turn freshly tr</w:t>
      </w:r>
      <w:r>
        <w:t xml:space="preserve">immed cows out on rough, frozen </w:t>
      </w:r>
      <w:r>
        <w:t>ground.</w:t>
      </w:r>
    </w:p>
    <w:p w:rsidR="00B827B6" w:rsidRDefault="00B827B6" w:rsidP="004B7546"/>
    <w:p w:rsidR="00B827B6" w:rsidRDefault="00B827B6" w:rsidP="004B7546"/>
    <w:p w:rsidR="00B827B6" w:rsidRDefault="00B827B6" w:rsidP="004B7546"/>
    <w:p w:rsidR="00B827B6" w:rsidRDefault="00B827B6" w:rsidP="004B7546"/>
    <w:p w:rsidR="00B827B6" w:rsidRDefault="00B827B6" w:rsidP="004B7546">
      <w:r w:rsidRPr="00B827B6">
        <w:drawing>
          <wp:inline distT="0" distB="0" distL="0" distR="0">
            <wp:extent cx="3981450" cy="4248150"/>
            <wp:effectExtent l="0" t="0" r="0" b="0"/>
            <wp:docPr id="1" name="Picture 1" descr="Image result for copper sulphate foot bath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pper sulphate foot bath catt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3C" w:rsidRDefault="00E94B3C" w:rsidP="004B7546">
      <w:pPr>
        <w:rPr>
          <w:b/>
          <w:u w:val="single"/>
        </w:rPr>
      </w:pPr>
    </w:p>
    <w:p w:rsidR="00E94B3C" w:rsidRDefault="00E94B3C" w:rsidP="004B7546">
      <w:pPr>
        <w:rPr>
          <w:b/>
          <w:u w:val="single"/>
        </w:rPr>
      </w:pPr>
    </w:p>
    <w:p w:rsidR="00B827B6" w:rsidRPr="00B827B6" w:rsidRDefault="007B443A" w:rsidP="004B754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DIGIT AMPUTATION AND FLEXOR TENDON REMOVAL SURGURY</w:t>
      </w:r>
    </w:p>
    <w:p w:rsidR="00B827B6" w:rsidRDefault="00B827B6" w:rsidP="00B827B6">
      <w:pPr>
        <w:pStyle w:val="ListParagraph"/>
        <w:numPr>
          <w:ilvl w:val="0"/>
          <w:numId w:val="3"/>
        </w:numPr>
      </w:pPr>
      <w:r>
        <w:t>T</w:t>
      </w:r>
      <w:r w:rsidRPr="00B827B6">
        <w:t>he surface of the wound is covered with an antiseptic or antibiotic dressing and a bandage applied to control hemorrhage</w:t>
      </w:r>
      <w:r>
        <w:t xml:space="preserve"> and excessive pathogen exposure</w:t>
      </w:r>
      <w:r w:rsidRPr="00B827B6">
        <w:t xml:space="preserve">. The bandage should be removed or changed in about 1 week if there was no need for maintaining drainage of septic regions proximal to the incision. </w:t>
      </w:r>
    </w:p>
    <w:p w:rsidR="00B827B6" w:rsidRDefault="00B827B6" w:rsidP="00B827B6">
      <w:pPr>
        <w:pStyle w:val="ListParagraph"/>
        <w:numPr>
          <w:ilvl w:val="0"/>
          <w:numId w:val="3"/>
        </w:numPr>
      </w:pPr>
      <w:r w:rsidRPr="00B827B6">
        <w:t>If a tendon resection is performed the bandage should be removed in 2 or 3 days. Depending on the environment the cow must live in after surgery either no bandage is placed after the first one is removed or a light wrap to minimize painful cont</w:t>
      </w:r>
      <w:r>
        <w:t>act with environmental objects.</w:t>
      </w:r>
    </w:p>
    <w:p w:rsidR="00B827B6" w:rsidRDefault="00B827B6" w:rsidP="00B827B6">
      <w:pPr>
        <w:pStyle w:val="ListParagraph"/>
        <w:numPr>
          <w:ilvl w:val="0"/>
          <w:numId w:val="3"/>
        </w:numPr>
      </w:pPr>
      <w:r w:rsidRPr="00B827B6">
        <w:t xml:space="preserve">Parenteral antibiotics </w:t>
      </w:r>
      <w:r>
        <w:t xml:space="preserve">such as </w:t>
      </w:r>
      <w:proofErr w:type="spellStart"/>
      <w:r>
        <w:t>flunixin</w:t>
      </w:r>
      <w:proofErr w:type="spellEnd"/>
      <w:r>
        <w:t xml:space="preserve"> </w:t>
      </w:r>
      <w:proofErr w:type="spellStart"/>
      <w:r>
        <w:t>meglumine</w:t>
      </w:r>
      <w:proofErr w:type="spellEnd"/>
      <w:r>
        <w:t xml:space="preserve"> for pain management and Penicillin Streptomycin for </w:t>
      </w:r>
      <w:r w:rsidR="007B443A">
        <w:t xml:space="preserve">bacterial control </w:t>
      </w:r>
      <w:r w:rsidRPr="00B827B6">
        <w:t>are usually given for</w:t>
      </w:r>
      <w:r w:rsidR="007B443A">
        <w:t xml:space="preserve"> about</w:t>
      </w:r>
      <w:r w:rsidRPr="00B827B6">
        <w:t xml:space="preserve"> 5 days.</w:t>
      </w:r>
    </w:p>
    <w:p w:rsidR="00B827B6" w:rsidRDefault="00B827B6" w:rsidP="00B827B6"/>
    <w:p w:rsidR="00B827B6" w:rsidRDefault="00B827B6" w:rsidP="00B827B6"/>
    <w:p w:rsidR="00B827B6" w:rsidRDefault="00B827B6" w:rsidP="00B827B6"/>
    <w:p w:rsidR="00B827B6" w:rsidRDefault="00B827B6" w:rsidP="00B827B6">
      <w:pPr>
        <w:pStyle w:val="ListParagraph"/>
      </w:pPr>
      <w:r>
        <w:rPr>
          <w:noProof/>
        </w:rPr>
        <w:drawing>
          <wp:inline distT="0" distB="0" distL="0" distR="0" wp14:anchorId="1C0DF01D" wp14:editId="412357AA">
            <wp:extent cx="4324350" cy="3314700"/>
            <wp:effectExtent l="0" t="0" r="0" b="0"/>
            <wp:docPr id="68610" name="Picture 2" descr="Fig 38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" name="Picture 2" descr="Fig 38-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91" cy="33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27B6" w:rsidRDefault="00B827B6" w:rsidP="00B827B6">
      <w:pPr>
        <w:pStyle w:val="ListParagraph"/>
      </w:pPr>
    </w:p>
    <w:p w:rsidR="00B827B6" w:rsidRDefault="00B827B6" w:rsidP="00B827B6">
      <w:pPr>
        <w:pStyle w:val="ListParagraph"/>
      </w:pPr>
    </w:p>
    <w:p w:rsidR="00B827B6" w:rsidRDefault="00B827B6" w:rsidP="00B827B6">
      <w:pPr>
        <w:pStyle w:val="ListParagraph"/>
      </w:pPr>
    </w:p>
    <w:p w:rsidR="00B827B6" w:rsidRDefault="00B827B6" w:rsidP="00B827B6">
      <w:pPr>
        <w:pStyle w:val="ListParagraph"/>
      </w:pPr>
    </w:p>
    <w:p w:rsidR="00B827B6" w:rsidRDefault="00B827B6" w:rsidP="00B827B6">
      <w:pPr>
        <w:pStyle w:val="ListParagraph"/>
      </w:pPr>
    </w:p>
    <w:p w:rsidR="00B827B6" w:rsidRDefault="00B827B6" w:rsidP="004B7546">
      <w:pPr>
        <w:rPr>
          <w:b/>
          <w:u w:val="single"/>
        </w:rPr>
      </w:pPr>
    </w:p>
    <w:p w:rsidR="00B827B6" w:rsidRDefault="00B827B6" w:rsidP="004B7546">
      <w:pPr>
        <w:rPr>
          <w:b/>
          <w:u w:val="single"/>
        </w:rPr>
      </w:pPr>
    </w:p>
    <w:p w:rsidR="00B827B6" w:rsidRDefault="00B827B6" w:rsidP="004B7546">
      <w:pPr>
        <w:rPr>
          <w:b/>
          <w:u w:val="single"/>
        </w:rPr>
      </w:pPr>
    </w:p>
    <w:p w:rsidR="004B7546" w:rsidRDefault="004B7546" w:rsidP="004B7546">
      <w:pPr>
        <w:rPr>
          <w:b/>
          <w:u w:val="single"/>
        </w:rPr>
      </w:pPr>
      <w:r w:rsidRPr="004B7546">
        <w:rPr>
          <w:b/>
          <w:u w:val="single"/>
        </w:rPr>
        <w:lastRenderedPageBreak/>
        <w:t>AFTER TREATING SOLE ABCESSES</w:t>
      </w:r>
    </w:p>
    <w:p w:rsidR="004B7546" w:rsidRDefault="004B7546" w:rsidP="00B827B6">
      <w:pPr>
        <w:pStyle w:val="ListParagraph"/>
        <w:numPr>
          <w:ilvl w:val="0"/>
          <w:numId w:val="3"/>
        </w:numPr>
      </w:pPr>
      <w:r>
        <w:t xml:space="preserve">If the claw has had an extreme amount of tissue removed, it may be advisable to glue a wooden block to the bottom of the unaffected hoof. This will keep weight off the injured claw and prevent further mechanical injury. </w:t>
      </w:r>
    </w:p>
    <w:p w:rsidR="00B827B6" w:rsidRDefault="004B7546" w:rsidP="00B827B6">
      <w:pPr>
        <w:pStyle w:val="ListParagraph"/>
        <w:numPr>
          <w:ilvl w:val="0"/>
          <w:numId w:val="3"/>
        </w:numPr>
      </w:pPr>
      <w:r>
        <w:t>An important role of the dairy herdsperson is to decrease the incidence of sole abscesses through good management. Develop a regular hoof trimming program. It’s best to trim cows’ feet toward the end of lactation or as they are being dried off.</w:t>
      </w:r>
    </w:p>
    <w:p w:rsidR="00B827B6" w:rsidRDefault="004B7546" w:rsidP="00B827B6">
      <w:pPr>
        <w:pStyle w:val="ListParagraph"/>
        <w:numPr>
          <w:ilvl w:val="0"/>
          <w:numId w:val="3"/>
        </w:numPr>
      </w:pPr>
      <w:r>
        <w:t>Keep cows on well balanced diets with adequate amounts of fiber. High concentrate diets tend to le</w:t>
      </w:r>
      <w:r w:rsidR="00B827B6">
        <w:t>ad to more foot problems.</w:t>
      </w:r>
    </w:p>
    <w:p w:rsidR="004B7546" w:rsidRDefault="00B827B6" w:rsidP="00B827B6">
      <w:pPr>
        <w:pStyle w:val="ListParagraph"/>
        <w:numPr>
          <w:ilvl w:val="0"/>
          <w:numId w:val="3"/>
        </w:numPr>
      </w:pPr>
      <w:r>
        <w:t>S</w:t>
      </w:r>
      <w:r w:rsidR="004B7546">
        <w:t>elect cows for better feet and legs. Prevention and early diagnosis are keys to eliminating sole abscess problems.</w:t>
      </w:r>
    </w:p>
    <w:p w:rsidR="007B443A" w:rsidRPr="004B7546" w:rsidRDefault="007B443A" w:rsidP="007B443A">
      <w:r>
        <w:rPr>
          <w:noProof/>
        </w:rPr>
        <w:drawing>
          <wp:inline distT="0" distB="0" distL="0" distR="0" wp14:anchorId="0BF6C940" wp14:editId="15935D11">
            <wp:extent cx="4086225" cy="3768725"/>
            <wp:effectExtent l="0" t="0" r="9525" b="3175"/>
            <wp:docPr id="1116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9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7B443A" w:rsidRPr="004B7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C22E9"/>
    <w:multiLevelType w:val="hybridMultilevel"/>
    <w:tmpl w:val="3B966DBC"/>
    <w:lvl w:ilvl="0" w:tplc="49CC88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55315"/>
    <w:multiLevelType w:val="hybridMultilevel"/>
    <w:tmpl w:val="D90AF26A"/>
    <w:lvl w:ilvl="0" w:tplc="8D9E60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35A31"/>
    <w:multiLevelType w:val="hybridMultilevel"/>
    <w:tmpl w:val="0A64E3EA"/>
    <w:lvl w:ilvl="0" w:tplc="D47E5E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719FD"/>
    <w:multiLevelType w:val="hybridMultilevel"/>
    <w:tmpl w:val="1BAAD10C"/>
    <w:lvl w:ilvl="0" w:tplc="8EC6B3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F"/>
    <w:rsid w:val="0006540F"/>
    <w:rsid w:val="004B7546"/>
    <w:rsid w:val="00646FD7"/>
    <w:rsid w:val="007B443A"/>
    <w:rsid w:val="00B827B6"/>
    <w:rsid w:val="00E94B3C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8D30D-BDB9-4760-9D8E-58AB1E43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Smythe</dc:creator>
  <cp:keywords/>
  <dc:description/>
  <cp:lastModifiedBy>Smythe</cp:lastModifiedBy>
  <cp:revision>2</cp:revision>
  <dcterms:created xsi:type="dcterms:W3CDTF">2016-11-14T00:14:00Z</dcterms:created>
  <dcterms:modified xsi:type="dcterms:W3CDTF">2016-11-14T01:05:00Z</dcterms:modified>
</cp:coreProperties>
</file>