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820" w:rsidRDefault="001E61AF" w:rsidP="001E61AF">
      <w:pPr>
        <w:pStyle w:val="ListParagraph"/>
        <w:numPr>
          <w:ilvl w:val="0"/>
          <w:numId w:val="1"/>
        </w:numPr>
      </w:pPr>
      <w:r>
        <w:t>A longitudinal incision through the tunic was made on the most ventral aspect of the testis</w:t>
      </w:r>
    </w:p>
    <w:p w:rsidR="00563110" w:rsidRDefault="00563110" w:rsidP="00563110">
      <w:pPr>
        <w:pStyle w:val="ListParagraph"/>
      </w:pPr>
      <w:r>
        <w:rPr>
          <w:noProof/>
        </w:rPr>
        <w:drawing>
          <wp:inline distT="0" distB="0" distL="0" distR="0">
            <wp:extent cx="3057952" cy="2495898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110" w:rsidRDefault="001E61AF" w:rsidP="001E61AF">
      <w:pPr>
        <w:pStyle w:val="ListParagraph"/>
        <w:numPr>
          <w:ilvl w:val="0"/>
          <w:numId w:val="1"/>
        </w:numPr>
      </w:pPr>
      <w:r>
        <w:t xml:space="preserve">The testis and the </w:t>
      </w:r>
      <w:proofErr w:type="spellStart"/>
      <w:r>
        <w:t>funiculum</w:t>
      </w:r>
      <w:proofErr w:type="spellEnd"/>
      <w:r>
        <w:t xml:space="preserve"> were exteriorized as to perform an open castration. The ligament </w:t>
      </w:r>
    </w:p>
    <w:p w:rsidR="001E61AF" w:rsidRDefault="001E61AF" w:rsidP="00563110">
      <w:pPr>
        <w:pStyle w:val="ListParagraph"/>
      </w:pPr>
      <w:proofErr w:type="gramStart"/>
      <w:r>
        <w:t>of</w:t>
      </w:r>
      <w:proofErr w:type="gramEnd"/>
      <w:r>
        <w:t xml:space="preserve"> the tail of the </w:t>
      </w:r>
      <w:proofErr w:type="spellStart"/>
      <w:r>
        <w:t>epydidimis</w:t>
      </w:r>
      <w:proofErr w:type="spellEnd"/>
      <w:r>
        <w:t xml:space="preserve"> was severed and the vascular bundle ligated and or emasculated as proximal as possible.</w:t>
      </w:r>
    </w:p>
    <w:p w:rsidR="00563110" w:rsidRDefault="00563110" w:rsidP="00563110">
      <w:pPr>
        <w:pStyle w:val="ListParagraph"/>
      </w:pPr>
      <w:r>
        <w:rPr>
          <w:noProof/>
        </w:rPr>
        <w:drawing>
          <wp:inline distT="0" distB="0" distL="0" distR="0">
            <wp:extent cx="3381847" cy="3315163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AF" w:rsidRDefault="001E61AF" w:rsidP="001E61AF">
      <w:pPr>
        <w:pStyle w:val="ListParagraph"/>
        <w:numPr>
          <w:ilvl w:val="0"/>
          <w:numId w:val="1"/>
        </w:numPr>
      </w:pPr>
      <w:r>
        <w:t>The bundle was then checked for any leakage and repositioned inside the vaginal</w:t>
      </w:r>
      <w:r>
        <w:t xml:space="preserve"> tunica.</w:t>
      </w:r>
    </w:p>
    <w:p w:rsidR="00563110" w:rsidRDefault="00563110" w:rsidP="00563110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3343742" cy="3134162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AF" w:rsidRDefault="001E61AF" w:rsidP="001E61AF">
      <w:pPr>
        <w:pStyle w:val="ListParagraph"/>
        <w:numPr>
          <w:ilvl w:val="0"/>
          <w:numId w:val="1"/>
        </w:numPr>
      </w:pPr>
      <w:r>
        <w:t>The vaginal tunic was brought distally and emasculated as proximally as possible, without comprising into the jaw of the emasculator also the vascular bundle already transected.</w:t>
      </w:r>
    </w:p>
    <w:p w:rsidR="00563110" w:rsidRDefault="00563110" w:rsidP="00563110">
      <w:r>
        <w:rPr>
          <w:noProof/>
        </w:rPr>
        <w:drawing>
          <wp:inline distT="0" distB="0" distL="0" distR="0">
            <wp:extent cx="3105583" cy="2924583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AF" w:rsidRDefault="001E61AF" w:rsidP="001E61AF">
      <w:pPr>
        <w:pStyle w:val="ListParagraph"/>
        <w:numPr>
          <w:ilvl w:val="0"/>
          <w:numId w:val="1"/>
        </w:numPr>
      </w:pPr>
      <w:r>
        <w:t>The final result of the vaginal tunic closed</w:t>
      </w:r>
    </w:p>
    <w:p w:rsidR="00563110" w:rsidRDefault="00563110" w:rsidP="00563110">
      <w:pPr>
        <w:pStyle w:val="ListParagrap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2981741" cy="2629267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31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A151E"/>
    <w:multiLevelType w:val="hybridMultilevel"/>
    <w:tmpl w:val="BD981F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1AF"/>
    <w:rsid w:val="001E61AF"/>
    <w:rsid w:val="00563110"/>
    <w:rsid w:val="00771364"/>
    <w:rsid w:val="007A164D"/>
    <w:rsid w:val="00A7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61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3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61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3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M. Jagoonsingh</dc:creator>
  <cp:lastModifiedBy>Clara M. Jagoonsingh</cp:lastModifiedBy>
  <cp:revision>1</cp:revision>
  <dcterms:created xsi:type="dcterms:W3CDTF">2017-11-09T01:53:00Z</dcterms:created>
  <dcterms:modified xsi:type="dcterms:W3CDTF">2017-11-09T03:19:00Z</dcterms:modified>
</cp:coreProperties>
</file>