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69" w:rsidRPr="007D0884" w:rsidRDefault="00FB0CD6" w:rsidP="007D0884">
      <w:pPr>
        <w:rPr>
          <w:rFonts w:asciiTheme="majorHAnsi" w:hAnsiTheme="majorHAnsi"/>
        </w:rPr>
      </w:pPr>
      <w:r w:rsidRPr="007D0884">
        <w:rPr>
          <w:rFonts w:asciiTheme="majorHAnsi" w:hAnsiTheme="majorHAnsi"/>
        </w:rPr>
        <w:t>Surgical</w:t>
      </w:r>
      <w:r w:rsidR="00857BE2" w:rsidRPr="007D0884">
        <w:rPr>
          <w:rFonts w:asciiTheme="majorHAnsi" w:hAnsiTheme="majorHAnsi"/>
        </w:rPr>
        <w:t xml:space="preserve"> Preparation for Exploratory Laparotomy</w:t>
      </w:r>
    </w:p>
    <w:p w:rsidR="00857BE2" w:rsidRPr="007D0884" w:rsidRDefault="00857BE2" w:rsidP="007D0884">
      <w:pPr>
        <w:rPr>
          <w:rFonts w:asciiTheme="majorHAnsi" w:hAnsiTheme="majorHAnsi"/>
        </w:rPr>
      </w:pPr>
    </w:p>
    <w:p w:rsidR="00857BE2" w:rsidRPr="007D0884" w:rsidRDefault="00857BE2" w:rsidP="006649EA">
      <w:pPr>
        <w:rPr>
          <w:rFonts w:asciiTheme="majorHAnsi" w:hAnsiTheme="majorHAnsi"/>
        </w:rPr>
      </w:pPr>
      <w:proofErr w:type="gramStart"/>
      <w:r w:rsidRPr="002E0A69">
        <w:rPr>
          <w:rFonts w:asciiTheme="majorHAnsi" w:hAnsiTheme="majorHAnsi"/>
          <w:b/>
        </w:rPr>
        <w:t>Step</w:t>
      </w:r>
      <w:proofErr w:type="gramEnd"/>
      <w:r w:rsidRPr="002E0A69">
        <w:rPr>
          <w:rFonts w:asciiTheme="majorHAnsi" w:hAnsiTheme="majorHAnsi"/>
          <w:b/>
        </w:rPr>
        <w:t xml:space="preserve"> 1</w:t>
      </w:r>
      <w:r w:rsidRPr="007D0884">
        <w:rPr>
          <w:rFonts w:asciiTheme="majorHAnsi" w:hAnsiTheme="majorHAnsi"/>
        </w:rPr>
        <w:t xml:space="preserve"> The animal’s </w:t>
      </w:r>
      <w:r w:rsidR="00B30413" w:rsidRPr="007D0884">
        <w:rPr>
          <w:rFonts w:asciiTheme="majorHAnsi" w:hAnsiTheme="majorHAnsi"/>
        </w:rPr>
        <w:t>right upper</w:t>
      </w:r>
      <w:r w:rsidR="00590EF8" w:rsidRPr="007D0884">
        <w:rPr>
          <w:rFonts w:asciiTheme="majorHAnsi" w:hAnsiTheme="majorHAnsi"/>
        </w:rPr>
        <w:t xml:space="preserve"> and lower </w:t>
      </w:r>
      <w:r w:rsidRPr="007D0884">
        <w:rPr>
          <w:rFonts w:asciiTheme="majorHAnsi" w:hAnsiTheme="majorHAnsi"/>
        </w:rPr>
        <w:t>flank</w:t>
      </w:r>
      <w:r w:rsidR="00590EF8" w:rsidRPr="007D0884">
        <w:rPr>
          <w:rFonts w:asciiTheme="majorHAnsi" w:hAnsiTheme="majorHAnsi"/>
        </w:rPr>
        <w:t xml:space="preserve"> area was shaved. Specifically </w:t>
      </w:r>
      <w:r w:rsidR="008F1EC4">
        <w:rPr>
          <w:rFonts w:asciiTheme="majorHAnsi" w:hAnsiTheme="majorHAnsi"/>
        </w:rPr>
        <w:t>between</w:t>
      </w:r>
      <w:r w:rsidR="00590EF8" w:rsidRPr="007D0884">
        <w:rPr>
          <w:rFonts w:asciiTheme="majorHAnsi" w:hAnsiTheme="majorHAnsi"/>
        </w:rPr>
        <w:t xml:space="preserve"> the last thoracic </w:t>
      </w:r>
      <w:r w:rsidR="00B30413" w:rsidRPr="007D0884">
        <w:rPr>
          <w:rFonts w:asciiTheme="majorHAnsi" w:hAnsiTheme="majorHAnsi"/>
        </w:rPr>
        <w:t>vertebrae</w:t>
      </w:r>
      <w:r w:rsidR="008F1EC4">
        <w:rPr>
          <w:rFonts w:asciiTheme="majorHAnsi" w:hAnsiTheme="majorHAnsi"/>
        </w:rPr>
        <w:t xml:space="preserve"> and</w:t>
      </w:r>
      <w:r w:rsidR="00B30413" w:rsidRPr="007D0884">
        <w:rPr>
          <w:rFonts w:asciiTheme="majorHAnsi" w:hAnsiTheme="majorHAnsi"/>
        </w:rPr>
        <w:t xml:space="preserve"> moving</w:t>
      </w:r>
      <w:r w:rsidR="00590EF8" w:rsidRPr="007D0884">
        <w:rPr>
          <w:rFonts w:asciiTheme="majorHAnsi" w:hAnsiTheme="majorHAnsi"/>
        </w:rPr>
        <w:t xml:space="preserve"> </w:t>
      </w:r>
      <w:r w:rsidR="008F1EC4" w:rsidRPr="007D0884">
        <w:rPr>
          <w:rFonts w:asciiTheme="majorHAnsi" w:hAnsiTheme="majorHAnsi"/>
        </w:rPr>
        <w:t>caudally</w:t>
      </w:r>
      <w:r w:rsidR="00590EF8" w:rsidRPr="007D0884">
        <w:rPr>
          <w:rFonts w:asciiTheme="majorHAnsi" w:hAnsiTheme="majorHAnsi"/>
        </w:rPr>
        <w:t xml:space="preserve"> to</w:t>
      </w:r>
      <w:r w:rsidR="00572CCE">
        <w:rPr>
          <w:rFonts w:asciiTheme="majorHAnsi" w:hAnsiTheme="majorHAnsi"/>
        </w:rPr>
        <w:t>wards the</w:t>
      </w:r>
      <w:r w:rsidR="008F1EC4">
        <w:rPr>
          <w:rFonts w:asciiTheme="majorHAnsi" w:hAnsiTheme="majorHAnsi"/>
        </w:rPr>
        <w:t xml:space="preserve"> hooks and v</w:t>
      </w:r>
      <w:r w:rsidR="00572CCE">
        <w:rPr>
          <w:rFonts w:asciiTheme="majorHAnsi" w:hAnsiTheme="majorHAnsi"/>
        </w:rPr>
        <w:t>entrally down towards the umbilicus region</w:t>
      </w:r>
      <w:r w:rsidR="00590EF8" w:rsidRPr="007D0884">
        <w:rPr>
          <w:rFonts w:asciiTheme="majorHAnsi" w:hAnsiTheme="majorHAnsi"/>
        </w:rPr>
        <w:t>.</w:t>
      </w:r>
    </w:p>
    <w:p w:rsidR="00857BE2" w:rsidRPr="007D0884" w:rsidRDefault="00857BE2" w:rsidP="007D0884">
      <w:pPr>
        <w:rPr>
          <w:rFonts w:asciiTheme="majorHAnsi" w:hAnsiTheme="majorHAnsi"/>
        </w:rPr>
      </w:pPr>
      <w:r w:rsidRPr="002E0A69">
        <w:rPr>
          <w:rFonts w:asciiTheme="majorHAnsi" w:hAnsiTheme="majorHAnsi"/>
          <w:b/>
        </w:rPr>
        <w:t>Step</w:t>
      </w:r>
      <w:r w:rsidR="00FB0CD6" w:rsidRPr="002E0A69">
        <w:rPr>
          <w:rFonts w:asciiTheme="majorHAnsi" w:hAnsiTheme="majorHAnsi"/>
          <w:b/>
        </w:rPr>
        <w:t xml:space="preserve"> 2</w:t>
      </w:r>
      <w:r w:rsidR="00FB0CD6" w:rsidRPr="007D0884">
        <w:rPr>
          <w:rFonts w:asciiTheme="majorHAnsi" w:hAnsiTheme="majorHAnsi"/>
        </w:rPr>
        <w:t xml:space="preserve"> The animal’s left and right </w:t>
      </w:r>
      <w:r w:rsidRPr="007D0884">
        <w:rPr>
          <w:rFonts w:asciiTheme="majorHAnsi" w:hAnsiTheme="majorHAnsi"/>
        </w:rPr>
        <w:t>cranial aspect of the forelimb</w:t>
      </w:r>
      <w:r w:rsidR="00590EF8" w:rsidRPr="007D0884">
        <w:rPr>
          <w:rFonts w:asciiTheme="majorHAnsi" w:hAnsiTheme="majorHAnsi"/>
        </w:rPr>
        <w:t xml:space="preserve"> between the </w:t>
      </w:r>
      <w:proofErr w:type="gramStart"/>
      <w:r w:rsidR="006649EA" w:rsidRPr="007D0884">
        <w:rPr>
          <w:rFonts w:asciiTheme="majorHAnsi" w:hAnsiTheme="majorHAnsi"/>
        </w:rPr>
        <w:t>elbow</w:t>
      </w:r>
      <w:proofErr w:type="gramEnd"/>
      <w:r w:rsidR="00590EF8" w:rsidRPr="007D0884">
        <w:rPr>
          <w:rFonts w:asciiTheme="majorHAnsi" w:hAnsiTheme="majorHAnsi"/>
        </w:rPr>
        <w:t xml:space="preserve"> to </w:t>
      </w:r>
      <w:r w:rsidR="00B30413" w:rsidRPr="007D0884">
        <w:rPr>
          <w:rFonts w:asciiTheme="majorHAnsi" w:hAnsiTheme="majorHAnsi"/>
        </w:rPr>
        <w:t>the knee was shaved and also it</w:t>
      </w:r>
      <w:r w:rsidR="00590EF8" w:rsidRPr="007D0884">
        <w:rPr>
          <w:rFonts w:asciiTheme="majorHAnsi" w:hAnsiTheme="majorHAnsi"/>
        </w:rPr>
        <w:t>s ventral, and lateral side of its neck were shaved for placement of the Intravenous drip line.</w:t>
      </w:r>
    </w:p>
    <w:p w:rsidR="00590EF8" w:rsidRDefault="00590EF8" w:rsidP="007D0884">
      <w:pPr>
        <w:rPr>
          <w:rFonts w:asciiTheme="majorHAnsi" w:hAnsiTheme="majorHAnsi"/>
        </w:rPr>
      </w:pPr>
      <w:r w:rsidRPr="002E0A69">
        <w:rPr>
          <w:rFonts w:asciiTheme="majorHAnsi" w:hAnsiTheme="majorHAnsi"/>
          <w:b/>
        </w:rPr>
        <w:t>Step</w:t>
      </w:r>
      <w:r w:rsidR="006649EA" w:rsidRPr="002E0A69">
        <w:rPr>
          <w:rFonts w:asciiTheme="majorHAnsi" w:hAnsiTheme="majorHAnsi"/>
          <w:b/>
        </w:rPr>
        <w:t xml:space="preserve"> </w:t>
      </w:r>
      <w:r w:rsidRPr="002E0A69">
        <w:rPr>
          <w:rFonts w:asciiTheme="majorHAnsi" w:hAnsiTheme="majorHAnsi"/>
          <w:b/>
        </w:rPr>
        <w:t>3</w:t>
      </w:r>
      <w:r w:rsidRPr="007D0884">
        <w:rPr>
          <w:rFonts w:asciiTheme="majorHAnsi" w:hAnsiTheme="majorHAnsi"/>
        </w:rPr>
        <w:t xml:space="preserve"> The animal’s loin to rump was shaved. Specifically </w:t>
      </w:r>
      <w:r w:rsidR="00796BD2" w:rsidRPr="007D0884">
        <w:rPr>
          <w:rFonts w:asciiTheme="majorHAnsi" w:hAnsiTheme="majorHAnsi"/>
        </w:rPr>
        <w:t>the lumbosacral</w:t>
      </w:r>
      <w:r w:rsidR="008A17A4" w:rsidRPr="007D0884">
        <w:rPr>
          <w:rFonts w:asciiTheme="majorHAnsi" w:hAnsiTheme="majorHAnsi"/>
        </w:rPr>
        <w:t xml:space="preserve"> re</w:t>
      </w:r>
      <w:r w:rsidR="00796BD2" w:rsidRPr="007D0884">
        <w:rPr>
          <w:rFonts w:asciiTheme="majorHAnsi" w:hAnsiTheme="majorHAnsi"/>
        </w:rPr>
        <w:t>gion was clipped and</w:t>
      </w:r>
      <w:r w:rsidR="008A17A4" w:rsidRPr="007D0884">
        <w:rPr>
          <w:rFonts w:asciiTheme="majorHAnsi" w:hAnsiTheme="majorHAnsi"/>
        </w:rPr>
        <w:t xml:space="preserve"> </w:t>
      </w:r>
      <w:r w:rsidR="00800769">
        <w:rPr>
          <w:rFonts w:asciiTheme="majorHAnsi" w:hAnsiTheme="majorHAnsi"/>
        </w:rPr>
        <w:t>shaved.</w:t>
      </w:r>
    </w:p>
    <w:p w:rsidR="00800769" w:rsidRDefault="00800769" w:rsidP="007D0884">
      <w:pPr>
        <w:rPr>
          <w:rFonts w:asciiTheme="majorHAnsi" w:hAnsiTheme="majorHAnsi"/>
        </w:rPr>
      </w:pPr>
      <w:r w:rsidRPr="002E0A69">
        <w:rPr>
          <w:rFonts w:asciiTheme="majorHAnsi" w:hAnsiTheme="majorHAnsi"/>
          <w:b/>
        </w:rPr>
        <w:t>Step 4</w:t>
      </w:r>
      <w:r>
        <w:rPr>
          <w:rFonts w:asciiTheme="majorHAnsi" w:hAnsiTheme="majorHAnsi"/>
        </w:rPr>
        <w:t xml:space="preserve"> All drugs to be used in the surgery were pulled up.</w:t>
      </w:r>
    </w:p>
    <w:p w:rsidR="00800769" w:rsidRPr="007D0884" w:rsidRDefault="00800769" w:rsidP="007D0884">
      <w:pPr>
        <w:rPr>
          <w:rFonts w:asciiTheme="majorHAnsi" w:hAnsiTheme="majorHAnsi"/>
        </w:rPr>
      </w:pPr>
      <w:r w:rsidRPr="002E0A69">
        <w:rPr>
          <w:rFonts w:asciiTheme="majorHAnsi" w:hAnsiTheme="majorHAnsi"/>
          <w:b/>
        </w:rPr>
        <w:t>Step 5</w:t>
      </w:r>
      <w:r>
        <w:rPr>
          <w:rFonts w:asciiTheme="majorHAnsi" w:hAnsiTheme="majorHAnsi"/>
        </w:rPr>
        <w:t xml:space="preserve"> All instruments and materials needed for this laparotomy surgery were placed on the </w:t>
      </w:r>
      <w:r w:rsidR="00906F21">
        <w:rPr>
          <w:rFonts w:asciiTheme="majorHAnsi" w:hAnsiTheme="majorHAnsi"/>
        </w:rPr>
        <w:t xml:space="preserve">clean </w:t>
      </w:r>
      <w:r>
        <w:rPr>
          <w:rFonts w:asciiTheme="majorHAnsi" w:hAnsiTheme="majorHAnsi"/>
        </w:rPr>
        <w:t>surgery table.</w:t>
      </w:r>
    </w:p>
    <w:p w:rsidR="008A17A4" w:rsidRDefault="008A17A4" w:rsidP="007D0884">
      <w:pPr>
        <w:rPr>
          <w:rFonts w:asciiTheme="majorHAnsi" w:hAnsiTheme="majorHAnsi"/>
        </w:rPr>
      </w:pPr>
      <w:r w:rsidRPr="002E0A69">
        <w:rPr>
          <w:rFonts w:asciiTheme="majorHAnsi" w:hAnsiTheme="majorHAnsi"/>
          <w:b/>
        </w:rPr>
        <w:t xml:space="preserve">Step </w:t>
      </w:r>
      <w:r w:rsidR="00906F21" w:rsidRPr="002E0A69">
        <w:rPr>
          <w:rFonts w:asciiTheme="majorHAnsi" w:hAnsiTheme="majorHAnsi"/>
          <w:b/>
        </w:rPr>
        <w:t>6</w:t>
      </w:r>
      <w:r w:rsidRPr="007D0884">
        <w:rPr>
          <w:rFonts w:asciiTheme="majorHAnsi" w:hAnsiTheme="majorHAnsi"/>
        </w:rPr>
        <w:t xml:space="preserve"> </w:t>
      </w:r>
      <w:r w:rsidR="007430C4">
        <w:rPr>
          <w:rFonts w:asciiTheme="majorHAnsi" w:hAnsiTheme="majorHAnsi"/>
        </w:rPr>
        <w:t>A pink 20 gauge catheter was inserted into the animal jugular vein on the right side of its neck.</w:t>
      </w:r>
    </w:p>
    <w:p w:rsidR="007430C4" w:rsidRDefault="007430C4" w:rsidP="007D0884">
      <w:pPr>
        <w:rPr>
          <w:rFonts w:asciiTheme="majorHAnsi" w:hAnsiTheme="majorHAnsi"/>
        </w:rPr>
      </w:pPr>
      <w:r w:rsidRPr="002E0A69">
        <w:rPr>
          <w:rFonts w:asciiTheme="majorHAnsi" w:hAnsiTheme="majorHAnsi"/>
          <w:b/>
        </w:rPr>
        <w:t>Step 7</w:t>
      </w:r>
      <w:r>
        <w:rPr>
          <w:rFonts w:asciiTheme="majorHAnsi" w:hAnsiTheme="majorHAnsi"/>
        </w:rPr>
        <w:t xml:space="preserve"> The induction drugs were given </w:t>
      </w:r>
      <w:r w:rsidR="005143E7">
        <w:rPr>
          <w:rFonts w:asciiTheme="majorHAnsi" w:hAnsiTheme="majorHAnsi"/>
        </w:rPr>
        <w:t>through</w:t>
      </w:r>
      <w:r w:rsidR="00243566">
        <w:rPr>
          <w:rFonts w:asciiTheme="majorHAnsi" w:hAnsiTheme="majorHAnsi"/>
        </w:rPr>
        <w:t xml:space="preserve"> the catheter’s valve with a syringe.</w:t>
      </w:r>
    </w:p>
    <w:p w:rsidR="007430C4" w:rsidRPr="007D0884" w:rsidRDefault="00310048" w:rsidP="007D0884">
      <w:pPr>
        <w:rPr>
          <w:rFonts w:asciiTheme="majorHAnsi" w:hAnsiTheme="majorHAnsi"/>
        </w:rPr>
      </w:pPr>
      <w:r w:rsidRPr="002E0A69">
        <w:rPr>
          <w:rFonts w:asciiTheme="majorHAnsi" w:hAnsiTheme="majorHAnsi"/>
          <w:b/>
        </w:rPr>
        <w:t>Step 8</w:t>
      </w:r>
      <w:r w:rsidR="007430C4" w:rsidRPr="007430C4">
        <w:rPr>
          <w:rFonts w:asciiTheme="majorHAnsi" w:hAnsiTheme="majorHAnsi"/>
        </w:rPr>
        <w:t xml:space="preserve"> </w:t>
      </w:r>
      <w:r w:rsidR="007430C4" w:rsidRPr="007D0884">
        <w:rPr>
          <w:rFonts w:asciiTheme="majorHAnsi" w:hAnsiTheme="majorHAnsi"/>
        </w:rPr>
        <w:t>Drip bag containing saline and CRI fluids was attached to the animal via a drip line to the</w:t>
      </w:r>
      <w:r w:rsidR="005143E7">
        <w:rPr>
          <w:rFonts w:asciiTheme="majorHAnsi" w:hAnsiTheme="majorHAnsi"/>
        </w:rPr>
        <w:t xml:space="preserve"> catheter in the</w:t>
      </w:r>
      <w:r w:rsidR="007430C4" w:rsidRPr="007D0884">
        <w:rPr>
          <w:rFonts w:asciiTheme="majorHAnsi" w:hAnsiTheme="majorHAnsi"/>
        </w:rPr>
        <w:t xml:space="preserve"> animal’s jugular vein. A drip rate of 3 drops every 2 seconds was initiated.</w:t>
      </w:r>
    </w:p>
    <w:p w:rsidR="008A17A4" w:rsidRPr="007D0884" w:rsidRDefault="00310048" w:rsidP="007D0884">
      <w:pPr>
        <w:rPr>
          <w:rFonts w:asciiTheme="majorHAnsi" w:hAnsiTheme="majorHAnsi"/>
        </w:rPr>
      </w:pPr>
      <w:r w:rsidRPr="002E0A69">
        <w:rPr>
          <w:rFonts w:asciiTheme="majorHAnsi" w:hAnsiTheme="majorHAnsi"/>
          <w:b/>
        </w:rPr>
        <w:t>Step 9</w:t>
      </w:r>
      <w:r w:rsidR="00906F21">
        <w:rPr>
          <w:rFonts w:asciiTheme="majorHAnsi" w:hAnsiTheme="majorHAnsi"/>
        </w:rPr>
        <w:t xml:space="preserve"> </w:t>
      </w:r>
      <w:r w:rsidR="008A17A4" w:rsidRPr="007D0884">
        <w:rPr>
          <w:rFonts w:asciiTheme="majorHAnsi" w:hAnsiTheme="majorHAnsi"/>
        </w:rPr>
        <w:t>The animal’s flank area and epidural area</w:t>
      </w:r>
      <w:r w:rsidR="007D345E" w:rsidRPr="007D0884">
        <w:rPr>
          <w:rFonts w:asciiTheme="majorHAnsi" w:hAnsiTheme="majorHAnsi"/>
        </w:rPr>
        <w:t xml:space="preserve"> were cleaned with dilute chlorohexidine until the area was cleaned from dirt.</w:t>
      </w:r>
    </w:p>
    <w:p w:rsidR="00796BD2" w:rsidRPr="007D0884" w:rsidRDefault="00310048" w:rsidP="007D0884">
      <w:pPr>
        <w:rPr>
          <w:rFonts w:asciiTheme="majorHAnsi" w:hAnsiTheme="majorHAnsi"/>
        </w:rPr>
      </w:pPr>
      <w:r w:rsidRPr="002E0A69">
        <w:rPr>
          <w:rFonts w:asciiTheme="majorHAnsi" w:hAnsiTheme="majorHAnsi"/>
          <w:b/>
        </w:rPr>
        <w:t>Step 10</w:t>
      </w:r>
      <w:r w:rsidR="007D345E" w:rsidRPr="007D0884">
        <w:rPr>
          <w:rFonts w:asciiTheme="majorHAnsi" w:hAnsiTheme="majorHAnsi"/>
        </w:rPr>
        <w:t xml:space="preserve"> The animal was placed on the surgery table in sternal </w:t>
      </w:r>
      <w:r w:rsidR="00FB0CD6" w:rsidRPr="007D0884">
        <w:rPr>
          <w:rFonts w:asciiTheme="majorHAnsi" w:hAnsiTheme="majorHAnsi"/>
        </w:rPr>
        <w:t>recumbency</w:t>
      </w:r>
      <w:r w:rsidR="007D345E" w:rsidRPr="007D0884">
        <w:rPr>
          <w:rFonts w:asciiTheme="majorHAnsi" w:hAnsiTheme="majorHAnsi"/>
        </w:rPr>
        <w:t xml:space="preserve"> and</w:t>
      </w:r>
      <w:r w:rsidR="00796BD2" w:rsidRPr="007D0884">
        <w:rPr>
          <w:rFonts w:asciiTheme="majorHAnsi" w:hAnsiTheme="majorHAnsi"/>
        </w:rPr>
        <w:t xml:space="preserve"> </w:t>
      </w:r>
      <w:r w:rsidR="007D0884" w:rsidRPr="007D0884">
        <w:rPr>
          <w:rFonts w:asciiTheme="majorHAnsi" w:hAnsiTheme="majorHAnsi"/>
        </w:rPr>
        <w:t>the lumbosacral</w:t>
      </w:r>
      <w:r w:rsidR="00796BD2" w:rsidRPr="007D0884">
        <w:rPr>
          <w:rFonts w:asciiTheme="majorHAnsi" w:hAnsiTheme="majorHAnsi"/>
        </w:rPr>
        <w:t xml:space="preserve"> region was coated with povidone-iodine solution. </w:t>
      </w:r>
      <w:r w:rsidR="007D345E" w:rsidRPr="007D0884">
        <w:rPr>
          <w:rFonts w:asciiTheme="majorHAnsi" w:hAnsiTheme="majorHAnsi"/>
        </w:rPr>
        <w:t xml:space="preserve"> </w:t>
      </w:r>
    </w:p>
    <w:p w:rsidR="004472D7" w:rsidRPr="007D0884" w:rsidRDefault="00DC770D" w:rsidP="007D0884">
      <w:pPr>
        <w:rPr>
          <w:rFonts w:asciiTheme="majorHAnsi" w:hAnsiTheme="majorHAnsi"/>
        </w:rPr>
      </w:pPr>
      <w:r w:rsidRPr="002E0A69">
        <w:rPr>
          <w:rFonts w:asciiTheme="majorHAnsi" w:hAnsiTheme="majorHAnsi"/>
          <w:b/>
        </w:rPr>
        <w:t>Step</w:t>
      </w:r>
      <w:r w:rsidR="00906F21" w:rsidRPr="002E0A69">
        <w:rPr>
          <w:rFonts w:asciiTheme="majorHAnsi" w:hAnsiTheme="majorHAnsi"/>
          <w:b/>
        </w:rPr>
        <w:t xml:space="preserve"> </w:t>
      </w:r>
      <w:r w:rsidR="00310048" w:rsidRPr="002E0A69">
        <w:rPr>
          <w:rFonts w:asciiTheme="majorHAnsi" w:hAnsiTheme="majorHAnsi"/>
          <w:b/>
        </w:rPr>
        <w:t>11</w:t>
      </w:r>
      <w:r w:rsidR="00906F21">
        <w:rPr>
          <w:rFonts w:asciiTheme="majorHAnsi" w:hAnsiTheme="majorHAnsi"/>
        </w:rPr>
        <w:t xml:space="preserve"> </w:t>
      </w:r>
      <w:r w:rsidRPr="007D0884">
        <w:rPr>
          <w:rFonts w:asciiTheme="majorHAnsi" w:hAnsiTheme="majorHAnsi"/>
        </w:rPr>
        <w:t xml:space="preserve">The lumbosacral space was located midline, slightly caudal to a transverse line between the points of the ileal wings. Using the thumb and middle finger to feel for the ileal wings, the index finger was used to identify the depression between the spinous process of the last lumbar </w:t>
      </w:r>
      <w:r w:rsidR="00C461AF" w:rsidRPr="007D0884">
        <w:rPr>
          <w:rFonts w:asciiTheme="majorHAnsi" w:hAnsiTheme="majorHAnsi"/>
        </w:rPr>
        <w:t>vertebra (</w:t>
      </w:r>
      <w:r w:rsidRPr="007D0884">
        <w:rPr>
          <w:rFonts w:asciiTheme="majorHAnsi" w:hAnsiTheme="majorHAnsi"/>
        </w:rPr>
        <w:t xml:space="preserve">L6) and the spinous process of the first sacral vertebra (S1). The epidural needle was inserted slowly and directed perpendicularly </w:t>
      </w:r>
      <w:r w:rsidR="004472D7" w:rsidRPr="007D0884">
        <w:rPr>
          <w:rFonts w:asciiTheme="majorHAnsi" w:hAnsiTheme="majorHAnsi"/>
        </w:rPr>
        <w:t>in</w:t>
      </w:r>
      <w:r w:rsidRPr="007D0884">
        <w:rPr>
          <w:rFonts w:asciiTheme="majorHAnsi" w:hAnsiTheme="majorHAnsi"/>
        </w:rPr>
        <w:t>to the spine</w:t>
      </w:r>
      <w:r w:rsidR="004472D7" w:rsidRPr="007D0884">
        <w:rPr>
          <w:rFonts w:asciiTheme="majorHAnsi" w:hAnsiTheme="majorHAnsi"/>
        </w:rPr>
        <w:t xml:space="preserve"> and</w:t>
      </w:r>
      <w:r w:rsidRPr="007D0884">
        <w:rPr>
          <w:rFonts w:asciiTheme="majorHAnsi" w:hAnsiTheme="majorHAnsi"/>
        </w:rPr>
        <w:t xml:space="preserve"> </w:t>
      </w:r>
      <w:r w:rsidR="004472D7" w:rsidRPr="007D0884">
        <w:rPr>
          <w:rFonts w:asciiTheme="majorHAnsi" w:hAnsiTheme="majorHAnsi"/>
        </w:rPr>
        <w:t xml:space="preserve">into </w:t>
      </w:r>
      <w:r w:rsidRPr="007D0884">
        <w:rPr>
          <w:rFonts w:asciiTheme="majorHAnsi" w:hAnsiTheme="majorHAnsi"/>
        </w:rPr>
        <w:t>the depression space.</w:t>
      </w:r>
      <w:r w:rsidR="004472D7" w:rsidRPr="007D0884">
        <w:rPr>
          <w:rFonts w:asciiTheme="majorHAnsi" w:hAnsiTheme="majorHAnsi"/>
        </w:rPr>
        <w:t xml:space="preserve"> </w:t>
      </w:r>
      <w:r w:rsidRPr="007D0884">
        <w:rPr>
          <w:rFonts w:asciiTheme="majorHAnsi" w:hAnsiTheme="majorHAnsi"/>
        </w:rPr>
        <w:t xml:space="preserve">The tip of the needle </w:t>
      </w:r>
      <w:r w:rsidR="004472D7" w:rsidRPr="007D0884">
        <w:rPr>
          <w:rFonts w:asciiTheme="majorHAnsi" w:hAnsiTheme="majorHAnsi"/>
        </w:rPr>
        <w:t xml:space="preserve">is </w:t>
      </w:r>
      <w:r w:rsidRPr="007D0884">
        <w:rPr>
          <w:rFonts w:asciiTheme="majorHAnsi" w:hAnsiTheme="majorHAnsi"/>
        </w:rPr>
        <w:t>passe</w:t>
      </w:r>
      <w:r w:rsidR="004472D7" w:rsidRPr="007D0884">
        <w:rPr>
          <w:rFonts w:asciiTheme="majorHAnsi" w:hAnsiTheme="majorHAnsi"/>
        </w:rPr>
        <w:t>d</w:t>
      </w:r>
      <w:r w:rsidRPr="007D0884">
        <w:rPr>
          <w:rFonts w:asciiTheme="majorHAnsi" w:hAnsiTheme="majorHAnsi"/>
        </w:rPr>
        <w:t xml:space="preserve"> along a shelf of vertebral bone called the </w:t>
      </w:r>
      <w:hyperlink r:id="rId6" w:tooltip="Lamina of the vertebral arch" w:history="1">
        <w:r w:rsidRPr="007D0884">
          <w:rPr>
            <w:rStyle w:val="Hyperlink"/>
            <w:rFonts w:asciiTheme="majorHAnsi" w:hAnsiTheme="majorHAnsi"/>
            <w:color w:val="auto"/>
            <w:u w:val="none"/>
          </w:rPr>
          <w:t>lamina</w:t>
        </w:r>
      </w:hyperlink>
      <w:r w:rsidRPr="007D0884">
        <w:rPr>
          <w:rFonts w:asciiTheme="majorHAnsi" w:hAnsiTheme="majorHAnsi"/>
        </w:rPr>
        <w:t>  before reaching the </w:t>
      </w:r>
      <w:hyperlink r:id="rId7" w:tooltip="Ligamenta flava" w:history="1">
        <w:r w:rsidRPr="007D0884">
          <w:rPr>
            <w:rStyle w:val="Hyperlink"/>
            <w:rFonts w:asciiTheme="majorHAnsi" w:hAnsiTheme="majorHAnsi"/>
            <w:color w:val="auto"/>
            <w:u w:val="none"/>
          </w:rPr>
          <w:t xml:space="preserve">ligamentum </w:t>
        </w:r>
        <w:proofErr w:type="spellStart"/>
        <w:r w:rsidRPr="007D0884">
          <w:rPr>
            <w:rStyle w:val="Hyperlink"/>
            <w:rFonts w:asciiTheme="majorHAnsi" w:hAnsiTheme="majorHAnsi"/>
            <w:color w:val="auto"/>
            <w:u w:val="none"/>
          </w:rPr>
          <w:t>flavum</w:t>
        </w:r>
        <w:proofErr w:type="spellEnd"/>
      </w:hyperlink>
      <w:r w:rsidRPr="007D0884">
        <w:rPr>
          <w:rFonts w:asciiTheme="majorHAnsi" w:hAnsiTheme="majorHAnsi"/>
        </w:rPr>
        <w:t xml:space="preserve"> and the epidural space. Once  place </w:t>
      </w:r>
      <w:r w:rsidR="00B020B3" w:rsidRPr="007D0884">
        <w:rPr>
          <w:rFonts w:asciiTheme="majorHAnsi" w:hAnsiTheme="majorHAnsi"/>
        </w:rPr>
        <w:t>properly,</w:t>
      </w:r>
      <w:r w:rsidR="004472D7" w:rsidRPr="007D0884">
        <w:rPr>
          <w:rFonts w:asciiTheme="majorHAnsi" w:hAnsiTheme="majorHAnsi"/>
        </w:rPr>
        <w:t xml:space="preserve"> t</w:t>
      </w:r>
      <w:r w:rsidR="00B020B3" w:rsidRPr="007D0884">
        <w:rPr>
          <w:rFonts w:asciiTheme="majorHAnsi" w:hAnsiTheme="majorHAnsi"/>
        </w:rPr>
        <w:t>here</w:t>
      </w:r>
      <w:r w:rsidRPr="007D0884">
        <w:rPr>
          <w:rFonts w:asciiTheme="majorHAnsi" w:hAnsiTheme="majorHAnsi"/>
        </w:rPr>
        <w:t xml:space="preserve"> is a sudden loss of resistance to pressure on the needle  and a slight clicking sensation</w:t>
      </w:r>
      <w:r w:rsidR="00B020B3" w:rsidRPr="007D0884">
        <w:rPr>
          <w:rFonts w:asciiTheme="majorHAnsi" w:hAnsiTheme="majorHAnsi"/>
        </w:rPr>
        <w:t xml:space="preserve"> or a “pop”</w:t>
      </w:r>
      <w:r w:rsidRPr="007D0884">
        <w:rPr>
          <w:rFonts w:asciiTheme="majorHAnsi" w:hAnsiTheme="majorHAnsi"/>
        </w:rPr>
        <w:t xml:space="preserve"> may be felt by the </w:t>
      </w:r>
      <w:r w:rsidR="004472D7" w:rsidRPr="007D0884">
        <w:rPr>
          <w:rFonts w:asciiTheme="majorHAnsi" w:hAnsiTheme="majorHAnsi"/>
        </w:rPr>
        <w:t>anesthesiologist</w:t>
      </w:r>
      <w:r w:rsidRPr="007D0884">
        <w:rPr>
          <w:rFonts w:asciiTheme="majorHAnsi" w:hAnsiTheme="majorHAnsi"/>
        </w:rPr>
        <w:t xml:space="preserve"> as the tip of the needle breaches the ligamentum </w:t>
      </w:r>
      <w:proofErr w:type="spellStart"/>
      <w:r w:rsidRPr="007D0884">
        <w:rPr>
          <w:rFonts w:asciiTheme="majorHAnsi" w:hAnsiTheme="majorHAnsi"/>
        </w:rPr>
        <w:t>flavum</w:t>
      </w:r>
      <w:proofErr w:type="spellEnd"/>
      <w:r w:rsidRPr="007D0884">
        <w:rPr>
          <w:rFonts w:asciiTheme="majorHAnsi" w:hAnsiTheme="majorHAnsi"/>
        </w:rPr>
        <w:t xml:space="preserve"> and enters the epidural space. Once there is no appearance of fluid coming out of the </w:t>
      </w:r>
      <w:r w:rsidR="00B020B3" w:rsidRPr="007D0884">
        <w:rPr>
          <w:rFonts w:asciiTheme="majorHAnsi" w:hAnsiTheme="majorHAnsi"/>
        </w:rPr>
        <w:t>needle’s</w:t>
      </w:r>
      <w:r w:rsidRPr="007D0884">
        <w:rPr>
          <w:rFonts w:asciiTheme="majorHAnsi" w:hAnsiTheme="majorHAnsi"/>
        </w:rPr>
        <w:t xml:space="preserve"> hub, a syringe is</w:t>
      </w:r>
      <w:r w:rsidR="006C6811">
        <w:rPr>
          <w:rFonts w:asciiTheme="majorHAnsi" w:hAnsiTheme="majorHAnsi"/>
        </w:rPr>
        <w:t xml:space="preserve"> attached to the needle,</w:t>
      </w:r>
      <w:r w:rsidRPr="007D0884">
        <w:rPr>
          <w:rFonts w:asciiTheme="majorHAnsi" w:hAnsiTheme="majorHAnsi"/>
        </w:rPr>
        <w:t xml:space="preserve"> the area is aspirated</w:t>
      </w:r>
      <w:commentRangeStart w:id="0"/>
      <w:r w:rsidR="006C6811" w:rsidRPr="007D0884">
        <w:rPr>
          <w:rFonts w:asciiTheme="majorHAnsi" w:hAnsiTheme="majorHAnsi"/>
        </w:rPr>
        <w:t xml:space="preserve"> </w:t>
      </w:r>
      <w:commentRangeEnd w:id="0"/>
      <w:r w:rsidR="006C6811" w:rsidRPr="007D0884">
        <w:rPr>
          <w:rFonts w:asciiTheme="majorHAnsi" w:hAnsiTheme="majorHAnsi"/>
        </w:rPr>
        <w:commentReference w:id="0"/>
      </w:r>
      <w:r w:rsidR="006C6811">
        <w:rPr>
          <w:rFonts w:asciiTheme="majorHAnsi" w:hAnsiTheme="majorHAnsi"/>
        </w:rPr>
        <w:t xml:space="preserve"> and the epidural drug is inserted</w:t>
      </w:r>
      <w:r w:rsidR="002A0925">
        <w:rPr>
          <w:rFonts w:asciiTheme="majorHAnsi" w:hAnsiTheme="majorHAnsi"/>
        </w:rPr>
        <w:t>.</w:t>
      </w:r>
    </w:p>
    <w:p w:rsidR="00B30413" w:rsidRPr="007D0884" w:rsidRDefault="00B020B3" w:rsidP="007D0884">
      <w:pPr>
        <w:rPr>
          <w:rFonts w:asciiTheme="majorHAnsi" w:hAnsiTheme="majorHAnsi"/>
        </w:rPr>
      </w:pPr>
      <w:r w:rsidRPr="007D0884">
        <w:rPr>
          <w:rFonts w:asciiTheme="majorHAnsi" w:hAnsiTheme="majorHAnsi"/>
        </w:rPr>
        <w:t>In this lab,</w:t>
      </w:r>
      <w:r w:rsidR="00796BD2" w:rsidRPr="007D0884">
        <w:rPr>
          <w:rFonts w:asciiTheme="majorHAnsi" w:hAnsiTheme="majorHAnsi"/>
        </w:rPr>
        <w:t xml:space="preserve"> </w:t>
      </w:r>
      <w:r w:rsidRPr="007D0884">
        <w:rPr>
          <w:rFonts w:asciiTheme="majorHAnsi" w:hAnsiTheme="majorHAnsi"/>
        </w:rPr>
        <w:t>o</w:t>
      </w:r>
      <w:r w:rsidR="00FB0CD6" w:rsidRPr="007D0884">
        <w:rPr>
          <w:rFonts w:asciiTheme="majorHAnsi" w:hAnsiTheme="majorHAnsi"/>
        </w:rPr>
        <w:t>nce</w:t>
      </w:r>
      <w:r w:rsidRPr="007D0884">
        <w:rPr>
          <w:rFonts w:asciiTheme="majorHAnsi" w:hAnsiTheme="majorHAnsi"/>
        </w:rPr>
        <w:t xml:space="preserve"> the needle was placed and aspirated,</w:t>
      </w:r>
      <w:r w:rsidR="00FB0CD6" w:rsidRPr="007D0884">
        <w:rPr>
          <w:rFonts w:asciiTheme="majorHAnsi" w:hAnsiTheme="majorHAnsi"/>
        </w:rPr>
        <w:t xml:space="preserve"> clear fluid was seen coming out</w:t>
      </w:r>
      <w:r w:rsidRPr="007D0884">
        <w:rPr>
          <w:rFonts w:asciiTheme="majorHAnsi" w:hAnsiTheme="majorHAnsi"/>
        </w:rPr>
        <w:t>. T</w:t>
      </w:r>
      <w:r w:rsidR="00FB0CD6" w:rsidRPr="007D0884">
        <w:rPr>
          <w:rFonts w:asciiTheme="majorHAnsi" w:hAnsiTheme="majorHAnsi"/>
        </w:rPr>
        <w:t>his meant the needle had by</w:t>
      </w:r>
      <w:r w:rsidR="00080B6D">
        <w:rPr>
          <w:rFonts w:asciiTheme="majorHAnsi" w:hAnsiTheme="majorHAnsi"/>
        </w:rPr>
        <w:t>-</w:t>
      </w:r>
      <w:r w:rsidR="00FB0CD6" w:rsidRPr="007D0884">
        <w:rPr>
          <w:rFonts w:asciiTheme="majorHAnsi" w:hAnsiTheme="majorHAnsi"/>
        </w:rPr>
        <w:t xml:space="preserve">pass the </w:t>
      </w:r>
      <w:r w:rsidRPr="007D0884">
        <w:rPr>
          <w:rFonts w:asciiTheme="majorHAnsi" w:hAnsiTheme="majorHAnsi"/>
        </w:rPr>
        <w:t>epi</w:t>
      </w:r>
      <w:r w:rsidR="00FB0CD6" w:rsidRPr="007D0884">
        <w:rPr>
          <w:rFonts w:asciiTheme="majorHAnsi" w:hAnsiTheme="majorHAnsi"/>
        </w:rPr>
        <w:t>dural space and entered the sub</w:t>
      </w:r>
      <w:r w:rsidRPr="007D0884">
        <w:rPr>
          <w:rFonts w:asciiTheme="majorHAnsi" w:hAnsiTheme="majorHAnsi"/>
        </w:rPr>
        <w:t xml:space="preserve">arachnoid space </w:t>
      </w:r>
      <w:r w:rsidR="00FB0CD6" w:rsidRPr="007D0884">
        <w:rPr>
          <w:rFonts w:asciiTheme="majorHAnsi" w:hAnsiTheme="majorHAnsi"/>
        </w:rPr>
        <w:t>where there is</w:t>
      </w:r>
      <w:r w:rsidR="00B75EE9" w:rsidRPr="007D0884">
        <w:rPr>
          <w:rFonts w:asciiTheme="majorHAnsi" w:hAnsiTheme="majorHAnsi"/>
        </w:rPr>
        <w:t xml:space="preserve"> clear</w:t>
      </w:r>
      <w:r w:rsidR="00FB0CD6" w:rsidRPr="007D0884">
        <w:rPr>
          <w:rFonts w:asciiTheme="majorHAnsi" w:hAnsiTheme="majorHAnsi"/>
        </w:rPr>
        <w:t xml:space="preserve"> </w:t>
      </w:r>
      <w:r w:rsidR="004472D7" w:rsidRPr="007D0884">
        <w:rPr>
          <w:rFonts w:asciiTheme="majorHAnsi" w:hAnsiTheme="majorHAnsi"/>
        </w:rPr>
        <w:t>cerebral</w:t>
      </w:r>
      <w:r w:rsidR="00FB0CD6" w:rsidRPr="007D0884">
        <w:rPr>
          <w:rFonts w:asciiTheme="majorHAnsi" w:hAnsiTheme="majorHAnsi"/>
        </w:rPr>
        <w:t xml:space="preserve"> spine fluid. Thus</w:t>
      </w:r>
      <w:r w:rsidR="004472D7" w:rsidRPr="007D0884">
        <w:rPr>
          <w:rFonts w:asciiTheme="majorHAnsi" w:hAnsiTheme="majorHAnsi"/>
        </w:rPr>
        <w:t>,</w:t>
      </w:r>
      <w:r w:rsidR="00FB0CD6" w:rsidRPr="007D0884">
        <w:rPr>
          <w:rFonts w:asciiTheme="majorHAnsi" w:hAnsiTheme="majorHAnsi"/>
        </w:rPr>
        <w:t xml:space="preserve"> a decision was made to give half the dose of the epidural drug calculated for this sheep which was</w:t>
      </w:r>
      <w:r w:rsidR="004C1A03">
        <w:rPr>
          <w:rFonts w:asciiTheme="majorHAnsi" w:hAnsiTheme="majorHAnsi"/>
        </w:rPr>
        <w:t xml:space="preserve"> 0.78 ml</w:t>
      </w:r>
      <w:r w:rsidR="00FB0CD6" w:rsidRPr="007D0884">
        <w:rPr>
          <w:rFonts w:asciiTheme="majorHAnsi" w:hAnsiTheme="majorHAnsi"/>
        </w:rPr>
        <w:t xml:space="preserve"> </w:t>
      </w:r>
      <w:r w:rsidR="004C1A03">
        <w:rPr>
          <w:rFonts w:asciiTheme="majorHAnsi" w:hAnsiTheme="majorHAnsi"/>
        </w:rPr>
        <w:t>(½ of 1.56 ml)</w:t>
      </w:r>
    </w:p>
    <w:p w:rsidR="007D345E" w:rsidRPr="007D0884" w:rsidRDefault="00B75EE9" w:rsidP="007D0884">
      <w:pPr>
        <w:rPr>
          <w:rFonts w:asciiTheme="majorHAnsi" w:hAnsiTheme="majorHAnsi"/>
        </w:rPr>
      </w:pPr>
      <w:r w:rsidRPr="002E0A69">
        <w:rPr>
          <w:rFonts w:asciiTheme="majorHAnsi" w:hAnsiTheme="majorHAnsi"/>
          <w:b/>
        </w:rPr>
        <w:t xml:space="preserve">Step </w:t>
      </w:r>
      <w:r w:rsidR="006649EA" w:rsidRPr="002E0A69">
        <w:rPr>
          <w:rFonts w:asciiTheme="majorHAnsi" w:hAnsiTheme="majorHAnsi"/>
          <w:b/>
        </w:rPr>
        <w:t>1</w:t>
      </w:r>
      <w:r w:rsidR="00310048" w:rsidRPr="002E0A69">
        <w:rPr>
          <w:rFonts w:asciiTheme="majorHAnsi" w:hAnsiTheme="majorHAnsi"/>
          <w:b/>
        </w:rPr>
        <w:t>2</w:t>
      </w:r>
      <w:r w:rsidRPr="007D0884">
        <w:rPr>
          <w:rFonts w:asciiTheme="majorHAnsi" w:hAnsiTheme="majorHAnsi"/>
        </w:rPr>
        <w:t xml:space="preserve"> Five minutes later, th</w:t>
      </w:r>
      <w:r w:rsidR="007D345E" w:rsidRPr="007D0884">
        <w:rPr>
          <w:rFonts w:asciiTheme="majorHAnsi" w:hAnsiTheme="majorHAnsi"/>
        </w:rPr>
        <w:t>e animal was later placed on its left lateral side and left for the surgeon</w:t>
      </w:r>
      <w:r w:rsidR="005F1C92" w:rsidRPr="007D0884">
        <w:rPr>
          <w:rFonts w:asciiTheme="majorHAnsi" w:hAnsiTheme="majorHAnsi"/>
        </w:rPr>
        <w:t>s to attend to the surgery site</w:t>
      </w:r>
      <w:r w:rsidR="00623373">
        <w:rPr>
          <w:rFonts w:asciiTheme="majorHAnsi" w:hAnsiTheme="majorHAnsi"/>
        </w:rPr>
        <w:t xml:space="preserve"> on the right side of the animal</w:t>
      </w:r>
      <w:r w:rsidR="005F1C92" w:rsidRPr="007D0884">
        <w:rPr>
          <w:rFonts w:asciiTheme="majorHAnsi" w:hAnsiTheme="majorHAnsi"/>
        </w:rPr>
        <w:t>.</w:t>
      </w:r>
    </w:p>
    <w:p w:rsidR="005F1C92" w:rsidRDefault="00B75EE9" w:rsidP="007D0884">
      <w:pPr>
        <w:rPr>
          <w:rFonts w:asciiTheme="majorHAnsi" w:hAnsiTheme="majorHAnsi"/>
        </w:rPr>
      </w:pPr>
      <w:r w:rsidRPr="002E0A69">
        <w:rPr>
          <w:rFonts w:asciiTheme="majorHAnsi" w:hAnsiTheme="majorHAnsi"/>
          <w:b/>
        </w:rPr>
        <w:t xml:space="preserve">Step </w:t>
      </w:r>
      <w:r w:rsidR="00310048" w:rsidRPr="002E0A69">
        <w:rPr>
          <w:rFonts w:asciiTheme="majorHAnsi" w:hAnsiTheme="majorHAnsi"/>
          <w:b/>
        </w:rPr>
        <w:t>13</w:t>
      </w:r>
      <w:r w:rsidR="005F1C92" w:rsidRPr="007D0884">
        <w:rPr>
          <w:rFonts w:asciiTheme="majorHAnsi" w:hAnsiTheme="majorHAnsi"/>
        </w:rPr>
        <w:t xml:space="preserve"> The drip rate for the animal was set for 1 drip every 3 seconds and the animal was monitored under anesthesia for the surgery.</w:t>
      </w:r>
    </w:p>
    <w:p w:rsidR="002C080E" w:rsidRDefault="002C080E" w:rsidP="007D0884">
      <w:pPr>
        <w:rPr>
          <w:rFonts w:asciiTheme="majorHAnsi" w:hAnsiTheme="majorHAnsi"/>
        </w:rPr>
      </w:pPr>
    </w:p>
    <w:p w:rsidR="002C080E" w:rsidRDefault="002C080E" w:rsidP="007D0884">
      <w:pPr>
        <w:rPr>
          <w:rFonts w:asciiTheme="majorHAnsi" w:hAnsiTheme="majorHAnsi"/>
        </w:rPr>
      </w:pPr>
      <w:r>
        <w:rPr>
          <w:rFonts w:asciiTheme="majorHAnsi" w:hAnsiTheme="majorHAnsi"/>
        </w:rPr>
        <w:lastRenderedPageBreak/>
        <w:t>Image 1-</w:t>
      </w:r>
    </w:p>
    <w:p w:rsidR="002C080E" w:rsidRDefault="002C080E" w:rsidP="007D0884">
      <w:pPr>
        <w:rPr>
          <w:rFonts w:asciiTheme="majorHAnsi" w:hAnsiTheme="majorHAnsi"/>
        </w:rPr>
      </w:pPr>
      <w:proofErr w:type="gramStart"/>
      <w:r>
        <w:rPr>
          <w:rFonts w:asciiTheme="majorHAnsi" w:hAnsiTheme="majorHAnsi"/>
        </w:rPr>
        <w:t>Showing students restraining the sheep to place in butterfly catheter in the cephalic vein.</w:t>
      </w:r>
      <w:proofErr w:type="gramEnd"/>
      <w:r w:rsidRPr="002C080E">
        <w:rPr>
          <w:rFonts w:asciiTheme="majorHAnsi" w:hAnsiTheme="majorHAnsi"/>
          <w:noProof/>
        </w:rPr>
        <mc:AlternateContent>
          <mc:Choice Requires="wps">
            <w:drawing>
              <wp:anchor distT="0" distB="0" distL="114300" distR="114300" simplePos="0" relativeHeight="251661312" behindDoc="0" locked="0" layoutInCell="1" allowOverlap="1" wp14:editId="36B11C9B">
                <wp:simplePos x="0" y="0"/>
                <wp:positionH relativeFrom="column">
                  <wp:posOffset>4958080</wp:posOffset>
                </wp:positionH>
                <wp:positionV relativeFrom="paragraph">
                  <wp:posOffset>2631716</wp:posOffset>
                </wp:positionV>
                <wp:extent cx="1138687" cy="1403985"/>
                <wp:effectExtent l="0" t="0" r="2349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7" cy="1403985"/>
                        </a:xfrm>
                        <a:prstGeom prst="rect">
                          <a:avLst/>
                        </a:prstGeom>
                        <a:solidFill>
                          <a:srgbClr val="FFFFFF"/>
                        </a:solidFill>
                        <a:ln w="9525">
                          <a:solidFill>
                            <a:srgbClr val="000000"/>
                          </a:solidFill>
                          <a:miter lim="800000"/>
                          <a:headEnd/>
                          <a:tailEnd/>
                        </a:ln>
                      </wps:spPr>
                      <wps:txbx>
                        <w:txbxContent>
                          <w:p w:rsidR="002C080E" w:rsidRDefault="00310048">
                            <w:r>
                              <w:t>C</w:t>
                            </w:r>
                            <w:r w:rsidR="002C080E">
                              <w:t>atheter</w:t>
                            </w:r>
                          </w:p>
                          <w:p w:rsidR="007430C4" w:rsidRDefault="007430C4">
                            <w:r>
                              <w:rPr>
                                <w:noProof/>
                              </w:rPr>
                              <w:drawing>
                                <wp:inline distT="0" distB="0" distL="0" distR="0">
                                  <wp:extent cx="946785" cy="141160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a butterfly catheter.png"/>
                                          <pic:cNvPicPr/>
                                        </pic:nvPicPr>
                                        <pic:blipFill>
                                          <a:blip r:embed="rId9">
                                            <a:extLst>
                                              <a:ext uri="{28A0092B-C50C-407E-A947-70E740481C1C}">
                                                <a14:useLocalDpi xmlns:a14="http://schemas.microsoft.com/office/drawing/2010/main" val="0"/>
                                              </a:ext>
                                            </a:extLst>
                                          </a:blip>
                                          <a:stretch>
                                            <a:fillRect/>
                                          </a:stretch>
                                        </pic:blipFill>
                                        <pic:spPr>
                                          <a:xfrm>
                                            <a:off x="0" y="0"/>
                                            <a:ext cx="946785" cy="14116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4pt;margin-top:207.2pt;width:89.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">
                <v:textbox style="mso-fit-shape-to-text:t">
                  <w:txbxContent>
                    <w:p w:rsidR="002C080E" w:rsidRDefault="00310048">
                      <w:r>
                        <w:t>C</w:t>
                      </w:r>
                      <w:r w:rsidR="002C080E">
                        <w:t>atheter</w:t>
                      </w:r>
                    </w:p>
                    <w:p w:rsidR="007430C4" w:rsidRDefault="007430C4">
                      <w:r>
                        <w:rPr>
                          <w:noProof/>
                        </w:rPr>
                        <w:drawing>
                          <wp:inline distT="0" distB="0" distL="0" distR="0">
                            <wp:extent cx="946785" cy="141160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a butterfly catheter.png"/>
                                    <pic:cNvPicPr/>
                                  </pic:nvPicPr>
                                  <pic:blipFill>
                                    <a:blip r:embed="rId10">
                                      <a:extLst>
                                        <a:ext uri="{28A0092B-C50C-407E-A947-70E740481C1C}">
                                          <a14:useLocalDpi xmlns:a14="http://schemas.microsoft.com/office/drawing/2010/main" val="0"/>
                                        </a:ext>
                                      </a:extLst>
                                    </a:blip>
                                    <a:stretch>
                                      <a:fillRect/>
                                    </a:stretch>
                                  </pic:blipFill>
                                  <pic:spPr>
                                    <a:xfrm>
                                      <a:off x="0" y="0"/>
                                      <a:ext cx="946785" cy="1411605"/>
                                    </a:xfrm>
                                    <a:prstGeom prst="rect">
                                      <a:avLst/>
                                    </a:prstGeom>
                                  </pic:spPr>
                                </pic:pic>
                              </a:graphicData>
                            </a:graphic>
                          </wp:inline>
                        </w:drawing>
                      </w:r>
                    </w:p>
                  </w:txbxContent>
                </v:textbox>
              </v:shape>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simplePos x="0" y="0"/>
                <wp:positionH relativeFrom="column">
                  <wp:posOffset>1774885</wp:posOffset>
                </wp:positionH>
                <wp:positionV relativeFrom="paragraph">
                  <wp:posOffset>2966660</wp:posOffset>
                </wp:positionV>
                <wp:extent cx="3044682" cy="189781"/>
                <wp:effectExtent l="38100" t="0" r="22860" b="96520"/>
                <wp:wrapNone/>
                <wp:docPr id="2" name="Straight Arrow Connector 2"/>
                <wp:cNvGraphicFramePr/>
                <a:graphic xmlns:a="http://schemas.openxmlformats.org/drawingml/2006/main">
                  <a:graphicData uri="http://schemas.microsoft.com/office/word/2010/wordprocessingShape">
                    <wps:wsp>
                      <wps:cNvCnPr/>
                      <wps:spPr>
                        <a:xfrm flipH="1">
                          <a:off x="0" y="0"/>
                          <a:ext cx="3044682" cy="189781"/>
                        </a:xfrm>
                        <a:prstGeom prst="straightConnector1">
                          <a:avLst/>
                        </a:prstGeom>
                        <a:ln>
                          <a:solidFill>
                            <a:schemeClr val="tx1">
                              <a:lumMod val="95000"/>
                              <a:lumOff val="5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39.75pt;margin-top:233.6pt;width:239.75pt;height:14.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" strokecolor="#0d0d0d [3069]">
                <v:stroke endarrow="open"/>
              </v:shape>
            </w:pict>
          </mc:Fallback>
        </mc:AlternateContent>
      </w:r>
      <w:r>
        <w:rPr>
          <w:rFonts w:asciiTheme="majorHAnsi" w:hAnsiTheme="majorHAnsi"/>
          <w:noProof/>
        </w:rPr>
        <w:drawing>
          <wp:inline distT="0" distB="0" distL="0" distR="0">
            <wp:extent cx="6972300" cy="3921760"/>
            <wp:effectExtent l="127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7_14371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972300" cy="3921760"/>
                    </a:xfrm>
                    <a:prstGeom prst="rect">
                      <a:avLst/>
                    </a:prstGeom>
                  </pic:spPr>
                </pic:pic>
              </a:graphicData>
            </a:graphic>
          </wp:inline>
        </w:drawing>
      </w:r>
    </w:p>
    <w:p w:rsidR="002C080E" w:rsidRDefault="002C080E" w:rsidP="007D0884">
      <w:pPr>
        <w:rPr>
          <w:rFonts w:asciiTheme="majorHAnsi" w:hAnsiTheme="majorHAnsi"/>
        </w:rPr>
      </w:pPr>
      <w:r>
        <w:rPr>
          <w:rFonts w:asciiTheme="majorHAnsi" w:hAnsiTheme="majorHAnsi"/>
        </w:rPr>
        <w:t>Eventually, the catheter was placed in the jugular vein.</w:t>
      </w:r>
    </w:p>
    <w:p w:rsidR="002C080E" w:rsidRDefault="002C080E" w:rsidP="007D0884">
      <w:pPr>
        <w:rPr>
          <w:rFonts w:asciiTheme="majorHAnsi" w:hAnsiTheme="majorHAnsi"/>
        </w:rPr>
      </w:pPr>
    </w:p>
    <w:p w:rsidR="002C080E" w:rsidRDefault="002C080E" w:rsidP="007D0884">
      <w:pPr>
        <w:rPr>
          <w:rFonts w:asciiTheme="majorHAnsi" w:hAnsiTheme="majorHAnsi"/>
        </w:rPr>
      </w:pPr>
    </w:p>
    <w:p w:rsidR="002C080E" w:rsidRDefault="002C080E" w:rsidP="007D0884">
      <w:pPr>
        <w:rPr>
          <w:rFonts w:asciiTheme="majorHAnsi" w:hAnsiTheme="majorHAnsi"/>
        </w:rPr>
      </w:pPr>
      <w:proofErr w:type="gramStart"/>
      <w:r>
        <w:rPr>
          <w:rFonts w:asciiTheme="majorHAnsi" w:hAnsiTheme="majorHAnsi"/>
        </w:rPr>
        <w:lastRenderedPageBreak/>
        <w:t xml:space="preserve">Image 2- Showing surgical </w:t>
      </w:r>
      <w:r w:rsidR="002E0A69">
        <w:rPr>
          <w:rFonts w:asciiTheme="majorHAnsi" w:hAnsiTheme="majorHAnsi"/>
        </w:rPr>
        <w:t>area and surgery</w:t>
      </w:r>
      <w:bookmarkStart w:id="1" w:name="_GoBack"/>
      <w:bookmarkEnd w:id="1"/>
      <w:r>
        <w:rPr>
          <w:rFonts w:asciiTheme="majorHAnsi" w:hAnsiTheme="majorHAnsi"/>
        </w:rPr>
        <w:t xml:space="preserve"> students prepared and ready for the surgery.</w:t>
      </w:r>
      <w:proofErr w:type="gramEnd"/>
    </w:p>
    <w:p w:rsidR="002C080E" w:rsidRDefault="002C080E" w:rsidP="007D0884">
      <w:pPr>
        <w:rPr>
          <w:rFonts w:asciiTheme="majorHAnsi" w:hAnsiTheme="majorHAnsi"/>
        </w:rPr>
      </w:pPr>
      <w:r>
        <w:rPr>
          <w:rFonts w:asciiTheme="majorHAnsi" w:hAnsiTheme="majorHAnsi"/>
          <w:noProof/>
        </w:rPr>
        <w:drawing>
          <wp:inline distT="0" distB="0" distL="0" distR="0">
            <wp:extent cx="5156360" cy="3920547"/>
            <wp:effectExtent l="825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7_143647.jpg"/>
                    <pic:cNvPicPr/>
                  </pic:nvPicPr>
                  <pic:blipFill rotWithShape="1">
                    <a:blip r:embed="rId12" cstate="print">
                      <a:extLst>
                        <a:ext uri="{28A0092B-C50C-407E-A947-70E740481C1C}">
                          <a14:useLocalDpi xmlns:a14="http://schemas.microsoft.com/office/drawing/2010/main" val="0"/>
                        </a:ext>
                      </a:extLst>
                    </a:blip>
                    <a:srcRect l="26022"/>
                    <a:stretch/>
                  </pic:blipFill>
                  <pic:spPr bwMode="auto">
                    <a:xfrm rot="5400000">
                      <a:off x="0" y="0"/>
                      <a:ext cx="5157956" cy="3921760"/>
                    </a:xfrm>
                    <a:prstGeom prst="rect">
                      <a:avLst/>
                    </a:prstGeom>
                    <a:ln>
                      <a:noFill/>
                    </a:ln>
                    <a:extLst>
                      <a:ext uri="{53640926-AAD7-44D8-BBD7-CCE9431645EC}">
                        <a14:shadowObscured xmlns:a14="http://schemas.microsoft.com/office/drawing/2010/main"/>
                      </a:ext>
                    </a:extLst>
                  </pic:spPr>
                </pic:pic>
              </a:graphicData>
            </a:graphic>
          </wp:inline>
        </w:drawing>
      </w:r>
    </w:p>
    <w:p w:rsidR="002C080E" w:rsidRDefault="002C080E" w:rsidP="007D0884">
      <w:pPr>
        <w:rPr>
          <w:rFonts w:asciiTheme="majorHAnsi" w:hAnsiTheme="majorHAnsi"/>
        </w:rPr>
      </w:pPr>
    </w:p>
    <w:p w:rsidR="002C080E" w:rsidRDefault="002C080E" w:rsidP="007D0884">
      <w:pPr>
        <w:rPr>
          <w:rFonts w:asciiTheme="majorHAnsi" w:hAnsiTheme="majorHAnsi"/>
        </w:rPr>
      </w:pPr>
    </w:p>
    <w:p w:rsidR="002C080E" w:rsidRDefault="002C080E" w:rsidP="007D0884">
      <w:pPr>
        <w:rPr>
          <w:rFonts w:asciiTheme="majorHAnsi" w:hAnsiTheme="majorHAnsi"/>
        </w:rPr>
      </w:pPr>
    </w:p>
    <w:p w:rsidR="002C080E" w:rsidRDefault="002C080E" w:rsidP="007D0884">
      <w:pPr>
        <w:rPr>
          <w:rFonts w:asciiTheme="majorHAnsi" w:hAnsiTheme="majorHAnsi"/>
        </w:rPr>
      </w:pPr>
    </w:p>
    <w:p w:rsidR="005F6FD4" w:rsidRDefault="005F6FD4" w:rsidP="007D0884">
      <w:pPr>
        <w:rPr>
          <w:rFonts w:asciiTheme="majorHAnsi" w:hAnsiTheme="majorHAnsi"/>
        </w:rPr>
      </w:pPr>
    </w:p>
    <w:p w:rsidR="005F6FD4" w:rsidRDefault="005F6FD4" w:rsidP="007D0884">
      <w:pPr>
        <w:rPr>
          <w:rFonts w:asciiTheme="majorHAnsi" w:hAnsiTheme="majorHAnsi"/>
        </w:rPr>
      </w:pPr>
    </w:p>
    <w:p w:rsidR="005F6FD4" w:rsidRDefault="005F6FD4" w:rsidP="007D0884">
      <w:pPr>
        <w:rPr>
          <w:rFonts w:asciiTheme="majorHAnsi" w:hAnsiTheme="majorHAnsi"/>
        </w:rPr>
      </w:pPr>
    </w:p>
    <w:p w:rsidR="002C080E" w:rsidRDefault="002C080E" w:rsidP="007D0884">
      <w:pPr>
        <w:rPr>
          <w:rFonts w:asciiTheme="majorHAnsi" w:hAnsiTheme="majorHAnsi"/>
        </w:rPr>
      </w:pPr>
    </w:p>
    <w:p w:rsidR="002C080E" w:rsidRDefault="002C080E" w:rsidP="007D0884">
      <w:pPr>
        <w:rPr>
          <w:rFonts w:asciiTheme="majorHAnsi" w:hAnsiTheme="majorHAnsi"/>
        </w:rPr>
      </w:pPr>
    </w:p>
    <w:p w:rsidR="002C080E" w:rsidRDefault="002C080E" w:rsidP="007D0884">
      <w:pPr>
        <w:rPr>
          <w:rFonts w:asciiTheme="majorHAnsi" w:hAnsiTheme="majorHAnsi"/>
        </w:rPr>
      </w:pPr>
    </w:p>
    <w:p w:rsidR="002C080E" w:rsidRDefault="002C080E" w:rsidP="007D0884">
      <w:pPr>
        <w:rPr>
          <w:rFonts w:asciiTheme="majorHAnsi" w:hAnsiTheme="majorHAnsi"/>
        </w:rPr>
      </w:pPr>
      <w:r>
        <w:rPr>
          <w:rFonts w:asciiTheme="majorHAnsi" w:hAnsiTheme="majorHAnsi"/>
        </w:rPr>
        <w:lastRenderedPageBreak/>
        <w:t>Image 3 Showing instruments used for this surgery.</w:t>
      </w:r>
    </w:p>
    <w:p w:rsidR="002C080E" w:rsidRPr="007D0884" w:rsidRDefault="002C080E" w:rsidP="007D0884">
      <w:pPr>
        <w:rPr>
          <w:rFonts w:asciiTheme="majorHAnsi" w:hAnsiTheme="majorHAnsi"/>
        </w:rPr>
      </w:pPr>
      <w:r>
        <w:rPr>
          <w:rFonts w:asciiTheme="majorHAnsi" w:hAnsiTheme="majorHAnsi"/>
          <w:noProof/>
        </w:rPr>
        <w:drawing>
          <wp:inline distT="0" distB="0" distL="0" distR="0">
            <wp:extent cx="5451894" cy="4665426"/>
            <wp:effectExtent l="0" t="6985"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7_143701.jpg"/>
                    <pic:cNvPicPr/>
                  </pic:nvPicPr>
                  <pic:blipFill rotWithShape="1">
                    <a:blip r:embed="rId13" cstate="print">
                      <a:extLst>
                        <a:ext uri="{28A0092B-C50C-407E-A947-70E740481C1C}">
                          <a14:useLocalDpi xmlns:a14="http://schemas.microsoft.com/office/drawing/2010/main" val="0"/>
                        </a:ext>
                      </a:extLst>
                    </a:blip>
                    <a:srcRect l="13646"/>
                    <a:stretch/>
                  </pic:blipFill>
                  <pic:spPr bwMode="auto">
                    <a:xfrm rot="5400000">
                      <a:off x="0" y="0"/>
                      <a:ext cx="5453735" cy="4667001"/>
                    </a:xfrm>
                    <a:prstGeom prst="rect">
                      <a:avLst/>
                    </a:prstGeom>
                    <a:ln>
                      <a:noFill/>
                    </a:ln>
                    <a:extLst>
                      <a:ext uri="{53640926-AAD7-44D8-BBD7-CCE9431645EC}">
                        <a14:shadowObscured xmlns:a14="http://schemas.microsoft.com/office/drawing/2010/main"/>
                      </a:ext>
                    </a:extLst>
                  </pic:spPr>
                </pic:pic>
              </a:graphicData>
            </a:graphic>
          </wp:inline>
        </w:drawing>
      </w:r>
    </w:p>
    <w:sectPr w:rsidR="002C080E" w:rsidRPr="007D0884" w:rsidSect="005F6FD4">
      <w:pgSz w:w="12240" w:h="15840"/>
      <w:pgMar w:top="720" w:right="360" w:bottom="1440" w:left="9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e Anne Williams" w:date="2017-11-14T08:52:00Z" w:initials="LAW">
    <w:p w:rsidR="006C6811" w:rsidRDefault="006C6811" w:rsidP="006C6811">
      <w:pPr>
        <w:pStyle w:val="CommentText"/>
      </w:pPr>
      <w:r>
        <w:rPr>
          <w:rStyle w:val="CommentReference"/>
        </w:rPr>
        <w:annotationRef/>
      </w:r>
    </w:p>
    <w:p w:rsidR="006C6811" w:rsidRDefault="006C6811" w:rsidP="006C6811">
      <w:pPr>
        <w:tabs>
          <w:tab w:val="left" w:pos="7097"/>
        </w:tabs>
        <w:rPr>
          <w:rFonts w:ascii="Arial" w:hAnsi="Arial" w:cs="Arial"/>
          <w:color w:val="222222"/>
          <w:sz w:val="21"/>
          <w:szCs w:val="21"/>
        </w:rPr>
      </w:pPr>
      <w:r>
        <w:rPr>
          <w:rFonts w:ascii="Arial" w:hAnsi="Arial" w:cs="Arial"/>
          <w:color w:val="222222"/>
          <w:sz w:val="21"/>
          <w:szCs w:val="21"/>
        </w:rPr>
        <w:t>Another method is to place some saline drops into the needle hub and if the fluid goes in due to negative pressure, the needle is in the epidural space. If the saline fluid does not go in and it comes out due to positive pressure, the needle is not in the epidural space and may have pushed pass that area and entered the dura or subarachnoid spaces.</w:t>
      </w:r>
    </w:p>
    <w:p w:rsidR="006C6811" w:rsidRDefault="006C6811" w:rsidP="006C6811">
      <w:pPr>
        <w:pStyle w:val="ListParagraph"/>
        <w:numPr>
          <w:ilvl w:val="0"/>
          <w:numId w:val="1"/>
        </w:numPr>
        <w:tabs>
          <w:tab w:val="left" w:pos="7097"/>
        </w:tabs>
      </w:pPr>
      <w:r>
        <w:t>This is an explanation of the positive hanging-drop sign method.</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1E786A"/>
    <w:multiLevelType w:val="hybridMultilevel"/>
    <w:tmpl w:val="1BD2C8FC"/>
    <w:lvl w:ilvl="0" w:tplc="A4FE3038">
      <w:numFmt w:val="bullet"/>
      <w:lvlText w:val="-"/>
      <w:lvlJc w:val="left"/>
      <w:pPr>
        <w:ind w:left="720" w:hanging="360"/>
      </w:pPr>
      <w:rPr>
        <w:rFonts w:ascii="Arial" w:eastAsiaTheme="minorHAnsi" w:hAnsi="Arial" w:cs="Arial" w:hint="default"/>
        <w:color w:val="222222"/>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BE2"/>
    <w:rsid w:val="00046ECE"/>
    <w:rsid w:val="00080B6D"/>
    <w:rsid w:val="00232E06"/>
    <w:rsid w:val="00243566"/>
    <w:rsid w:val="002A0925"/>
    <w:rsid w:val="002C080E"/>
    <w:rsid w:val="002E0A69"/>
    <w:rsid w:val="00310048"/>
    <w:rsid w:val="004472D7"/>
    <w:rsid w:val="004C1A03"/>
    <w:rsid w:val="005143E7"/>
    <w:rsid w:val="00572CCE"/>
    <w:rsid w:val="00590EF8"/>
    <w:rsid w:val="005F1C92"/>
    <w:rsid w:val="005F6FD4"/>
    <w:rsid w:val="00623373"/>
    <w:rsid w:val="006649EA"/>
    <w:rsid w:val="006C6811"/>
    <w:rsid w:val="007430C4"/>
    <w:rsid w:val="00796BD2"/>
    <w:rsid w:val="007D0884"/>
    <w:rsid w:val="007D345E"/>
    <w:rsid w:val="00800769"/>
    <w:rsid w:val="00857BE2"/>
    <w:rsid w:val="008A17A4"/>
    <w:rsid w:val="008F1EC4"/>
    <w:rsid w:val="00906F21"/>
    <w:rsid w:val="00B020B3"/>
    <w:rsid w:val="00B30413"/>
    <w:rsid w:val="00B75EE9"/>
    <w:rsid w:val="00BA3707"/>
    <w:rsid w:val="00C461AF"/>
    <w:rsid w:val="00DC770D"/>
    <w:rsid w:val="00FB0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77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770D"/>
    <w:rPr>
      <w:color w:val="0000FF"/>
      <w:u w:val="single"/>
    </w:rPr>
  </w:style>
  <w:style w:type="character" w:styleId="CommentReference">
    <w:name w:val="annotation reference"/>
    <w:basedOn w:val="DefaultParagraphFont"/>
    <w:uiPriority w:val="99"/>
    <w:semiHidden/>
    <w:unhideWhenUsed/>
    <w:rsid w:val="00B75EE9"/>
    <w:rPr>
      <w:sz w:val="16"/>
      <w:szCs w:val="16"/>
    </w:rPr>
  </w:style>
  <w:style w:type="paragraph" w:styleId="CommentText">
    <w:name w:val="annotation text"/>
    <w:basedOn w:val="Normal"/>
    <w:link w:val="CommentTextChar"/>
    <w:uiPriority w:val="99"/>
    <w:semiHidden/>
    <w:unhideWhenUsed/>
    <w:rsid w:val="00B75EE9"/>
    <w:pPr>
      <w:spacing w:line="240" w:lineRule="auto"/>
    </w:pPr>
    <w:rPr>
      <w:sz w:val="20"/>
      <w:szCs w:val="20"/>
    </w:rPr>
  </w:style>
  <w:style w:type="character" w:customStyle="1" w:styleId="CommentTextChar">
    <w:name w:val="Comment Text Char"/>
    <w:basedOn w:val="DefaultParagraphFont"/>
    <w:link w:val="CommentText"/>
    <w:uiPriority w:val="99"/>
    <w:semiHidden/>
    <w:rsid w:val="00B75EE9"/>
    <w:rPr>
      <w:sz w:val="20"/>
      <w:szCs w:val="20"/>
    </w:rPr>
  </w:style>
  <w:style w:type="paragraph" w:styleId="CommentSubject">
    <w:name w:val="annotation subject"/>
    <w:basedOn w:val="CommentText"/>
    <w:next w:val="CommentText"/>
    <w:link w:val="CommentSubjectChar"/>
    <w:uiPriority w:val="99"/>
    <w:semiHidden/>
    <w:unhideWhenUsed/>
    <w:rsid w:val="00B75EE9"/>
    <w:rPr>
      <w:b/>
      <w:bCs/>
    </w:rPr>
  </w:style>
  <w:style w:type="character" w:customStyle="1" w:styleId="CommentSubjectChar">
    <w:name w:val="Comment Subject Char"/>
    <w:basedOn w:val="CommentTextChar"/>
    <w:link w:val="CommentSubject"/>
    <w:uiPriority w:val="99"/>
    <w:semiHidden/>
    <w:rsid w:val="00B75EE9"/>
    <w:rPr>
      <w:b/>
      <w:bCs/>
      <w:sz w:val="20"/>
      <w:szCs w:val="20"/>
    </w:rPr>
  </w:style>
  <w:style w:type="paragraph" w:styleId="BalloonText">
    <w:name w:val="Balloon Text"/>
    <w:basedOn w:val="Normal"/>
    <w:link w:val="BalloonTextChar"/>
    <w:uiPriority w:val="99"/>
    <w:semiHidden/>
    <w:unhideWhenUsed/>
    <w:rsid w:val="00B75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EE9"/>
    <w:rPr>
      <w:rFonts w:ascii="Tahoma" w:hAnsi="Tahoma" w:cs="Tahoma"/>
      <w:sz w:val="16"/>
      <w:szCs w:val="16"/>
    </w:rPr>
  </w:style>
  <w:style w:type="paragraph" w:styleId="ListParagraph">
    <w:name w:val="List Paragraph"/>
    <w:basedOn w:val="Normal"/>
    <w:uiPriority w:val="34"/>
    <w:qFormat/>
    <w:rsid w:val="00906F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77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770D"/>
    <w:rPr>
      <w:color w:val="0000FF"/>
      <w:u w:val="single"/>
    </w:rPr>
  </w:style>
  <w:style w:type="character" w:styleId="CommentReference">
    <w:name w:val="annotation reference"/>
    <w:basedOn w:val="DefaultParagraphFont"/>
    <w:uiPriority w:val="99"/>
    <w:semiHidden/>
    <w:unhideWhenUsed/>
    <w:rsid w:val="00B75EE9"/>
    <w:rPr>
      <w:sz w:val="16"/>
      <w:szCs w:val="16"/>
    </w:rPr>
  </w:style>
  <w:style w:type="paragraph" w:styleId="CommentText">
    <w:name w:val="annotation text"/>
    <w:basedOn w:val="Normal"/>
    <w:link w:val="CommentTextChar"/>
    <w:uiPriority w:val="99"/>
    <w:semiHidden/>
    <w:unhideWhenUsed/>
    <w:rsid w:val="00B75EE9"/>
    <w:pPr>
      <w:spacing w:line="240" w:lineRule="auto"/>
    </w:pPr>
    <w:rPr>
      <w:sz w:val="20"/>
      <w:szCs w:val="20"/>
    </w:rPr>
  </w:style>
  <w:style w:type="character" w:customStyle="1" w:styleId="CommentTextChar">
    <w:name w:val="Comment Text Char"/>
    <w:basedOn w:val="DefaultParagraphFont"/>
    <w:link w:val="CommentText"/>
    <w:uiPriority w:val="99"/>
    <w:semiHidden/>
    <w:rsid w:val="00B75EE9"/>
    <w:rPr>
      <w:sz w:val="20"/>
      <w:szCs w:val="20"/>
    </w:rPr>
  </w:style>
  <w:style w:type="paragraph" w:styleId="CommentSubject">
    <w:name w:val="annotation subject"/>
    <w:basedOn w:val="CommentText"/>
    <w:next w:val="CommentText"/>
    <w:link w:val="CommentSubjectChar"/>
    <w:uiPriority w:val="99"/>
    <w:semiHidden/>
    <w:unhideWhenUsed/>
    <w:rsid w:val="00B75EE9"/>
    <w:rPr>
      <w:b/>
      <w:bCs/>
    </w:rPr>
  </w:style>
  <w:style w:type="character" w:customStyle="1" w:styleId="CommentSubjectChar">
    <w:name w:val="Comment Subject Char"/>
    <w:basedOn w:val="CommentTextChar"/>
    <w:link w:val="CommentSubject"/>
    <w:uiPriority w:val="99"/>
    <w:semiHidden/>
    <w:rsid w:val="00B75EE9"/>
    <w:rPr>
      <w:b/>
      <w:bCs/>
      <w:sz w:val="20"/>
      <w:szCs w:val="20"/>
    </w:rPr>
  </w:style>
  <w:style w:type="paragraph" w:styleId="BalloonText">
    <w:name w:val="Balloon Text"/>
    <w:basedOn w:val="Normal"/>
    <w:link w:val="BalloonTextChar"/>
    <w:uiPriority w:val="99"/>
    <w:semiHidden/>
    <w:unhideWhenUsed/>
    <w:rsid w:val="00B75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EE9"/>
    <w:rPr>
      <w:rFonts w:ascii="Tahoma" w:hAnsi="Tahoma" w:cs="Tahoma"/>
      <w:sz w:val="16"/>
      <w:szCs w:val="16"/>
    </w:rPr>
  </w:style>
  <w:style w:type="paragraph" w:styleId="ListParagraph">
    <w:name w:val="List Paragraph"/>
    <w:basedOn w:val="Normal"/>
    <w:uiPriority w:val="34"/>
    <w:qFormat/>
    <w:rsid w:val="00906F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52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s://en.wikipedia.org/wiki/Ligamenta_flava"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Lamina_of_the_vertebral_arch"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4</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Anne Williams</dc:creator>
  <cp:keywords/>
  <dc:description/>
  <cp:lastModifiedBy>Lee Anne Williams</cp:lastModifiedBy>
  <cp:revision>19</cp:revision>
  <dcterms:created xsi:type="dcterms:W3CDTF">2017-11-10T01:38:00Z</dcterms:created>
  <dcterms:modified xsi:type="dcterms:W3CDTF">2017-11-14T14:41:00Z</dcterms:modified>
</cp:coreProperties>
</file>