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12D" w:rsidRDefault="00091B05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Modelo de datos</w:t>
      </w:r>
    </w:p>
    <w:p w:rsidR="00091B05" w:rsidRPr="00091B05" w:rsidRDefault="00091B05" w:rsidP="00091B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“Es un tipo de abstracción que se utiliza para proporcionar esa representación conceptual”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9735404"/>
          <w:citation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hAnsi="Times New Roman" w:cs="Times New Roman"/>
              <w:sz w:val="24"/>
              <w:szCs w:val="24"/>
            </w:rPr>
            <w:instrText xml:space="preserve">CITATION Elm07 \p 11 \l 2058 </w:instrTex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Pr="00091B05">
            <w:rPr>
              <w:rFonts w:ascii="Times New Roman" w:hAnsi="Times New Roman" w:cs="Times New Roman"/>
              <w:noProof/>
              <w:sz w:val="24"/>
              <w:szCs w:val="24"/>
            </w:rPr>
            <w:t>(Elmasri &amp; B. Navathe, 2007, pág. 11)</w:t>
          </w:r>
          <w:r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091B05" w:rsidRPr="00091B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A4"/>
    <w:rsid w:val="00091B05"/>
    <w:rsid w:val="008A22A4"/>
    <w:rsid w:val="00AC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19E9A"/>
  <w15:chartTrackingRefBased/>
  <w15:docId w15:val="{665EEB88-1B12-4746-9FD8-9E36B1199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Elm07</b:Tag>
    <b:SourceType>Book</b:SourceType>
    <b:Guid>{47E03DFD-1531-487C-B904-33E6720430C1}</b:Guid>
    <b:Title>Fundamentos de Sistemas de Bases de Datos</b:Title>
    <b:Year>2007</b:Year>
    <b:City>Madrid</b:City>
    <b:Publisher>Pearson Educación</b:Publisher>
    <b:Author>
      <b:Author>
        <b:NameList>
          <b:Person>
            <b:Last>Elmasri</b:Last>
            <b:First>Ramez</b:First>
          </b:Person>
          <b:Person>
            <b:Last>B. Navathe</b:Last>
            <b:First>Shamkant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A88D10E-C835-4B74-A0EA-BC77D470B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153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2018-02-13T16:45:00Z</dcterms:created>
  <dcterms:modified xsi:type="dcterms:W3CDTF">2018-02-13T16:47:00Z</dcterms:modified>
</cp:coreProperties>
</file>