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719E" w:rsidRDefault="00CD1562" w:rsidP="00CD1562">
      <w:pPr>
        <w:jc w:val="center"/>
        <w:rPr>
          <w:b/>
          <w:color w:val="7030A0"/>
          <w:sz w:val="36"/>
          <w:szCs w:val="36"/>
          <w:u w:val="single"/>
        </w:rPr>
      </w:pPr>
      <w:r w:rsidRPr="00CD1562">
        <w:rPr>
          <w:b/>
          <w:color w:val="7030A0"/>
          <w:sz w:val="36"/>
          <w:szCs w:val="36"/>
          <w:u w:val="single"/>
        </w:rPr>
        <w:t>How to Use a Needle Holder</w:t>
      </w:r>
    </w:p>
    <w:p w:rsidR="00904AC7" w:rsidRDefault="00CD1562" w:rsidP="00904AC7">
      <w:pPr>
        <w:jc w:val="left"/>
        <w:rPr>
          <w:color w:val="7030A0"/>
          <w:sz w:val="36"/>
          <w:szCs w:val="36"/>
        </w:rPr>
        <w:sectPr w:rsidR="00904AC7" w:rsidSect="00E573C1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CD1562">
        <w:rPr>
          <w:noProof/>
          <w:color w:val="7030A0"/>
          <w:sz w:val="36"/>
          <w:szCs w:val="36"/>
        </w:rPr>
        <w:drawing>
          <wp:inline distT="0" distB="0" distL="0" distR="0">
            <wp:extent cx="3276600" cy="32854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007" cy="334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AC7">
        <w:rPr>
          <w:color w:val="7030A0"/>
          <w:sz w:val="36"/>
          <w:szCs w:val="36"/>
        </w:rPr>
        <w:t xml:space="preserve">    </w:t>
      </w:r>
      <w:r w:rsidR="00904AC7" w:rsidRPr="00CD1562">
        <w:rPr>
          <w:noProof/>
          <w:color w:val="7030A0"/>
          <w:sz w:val="36"/>
          <w:szCs w:val="36"/>
        </w:rPr>
        <w:drawing>
          <wp:inline distT="0" distB="0" distL="0" distR="0" wp14:anchorId="00B1BEE1" wp14:editId="3DF479FB">
            <wp:extent cx="3133725" cy="331914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40" cy="341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AC7">
        <w:rPr>
          <w:color w:val="7030A0"/>
          <w:sz w:val="36"/>
          <w:szCs w:val="36"/>
        </w:rPr>
        <w:t xml:space="preserve">       </w:t>
      </w:r>
    </w:p>
    <w:p w:rsidR="00904AC7" w:rsidRDefault="00904AC7" w:rsidP="00904AC7">
      <w:pPr>
        <w:jc w:val="left"/>
        <w:rPr>
          <w:color w:val="7030A0"/>
          <w:sz w:val="36"/>
          <w:szCs w:val="36"/>
        </w:rPr>
      </w:pPr>
    </w:p>
    <w:p w:rsidR="00CD1562" w:rsidRPr="00CD1562" w:rsidRDefault="00CD1562" w:rsidP="00904AC7">
      <w:pPr>
        <w:jc w:val="left"/>
        <w:rPr>
          <w:color w:val="7030A0"/>
          <w:sz w:val="36"/>
          <w:szCs w:val="36"/>
        </w:rPr>
      </w:pPr>
      <w:r w:rsidRPr="00CD1562">
        <w:rPr>
          <w:noProof/>
          <w:color w:val="7030A0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161290</wp:posOffset>
            </wp:positionV>
            <wp:extent cx="3364230" cy="2679065"/>
            <wp:effectExtent l="0" t="0" r="7620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AC7" w:rsidRPr="00904AC7">
        <w:rPr>
          <w:noProof/>
          <w:color w:val="7030A0"/>
          <w:sz w:val="36"/>
          <w:szCs w:val="36"/>
        </w:rPr>
        <w:drawing>
          <wp:inline distT="0" distB="0" distL="0" distR="0">
            <wp:extent cx="3133725" cy="27813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4AC7">
        <w:rPr>
          <w:color w:val="7030A0"/>
          <w:sz w:val="36"/>
          <w:szCs w:val="36"/>
        </w:rPr>
        <w:br w:type="textWrapping" w:clear="all"/>
      </w:r>
    </w:p>
    <w:sectPr w:rsidR="00CD1562" w:rsidRPr="00CD1562" w:rsidSect="00904AC7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562"/>
    <w:rsid w:val="000B719E"/>
    <w:rsid w:val="00904AC7"/>
    <w:rsid w:val="00CD1562"/>
    <w:rsid w:val="00E5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7325F"/>
  <w15:chartTrackingRefBased/>
  <w15:docId w15:val="{45EF9B3E-D8A1-4AF1-946C-A7F8B444C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before="24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Krystal Maharaj</dc:creator>
  <cp:keywords/>
  <dc:description/>
  <cp:lastModifiedBy>Krystal Maharaj</cp:lastModifiedBy>
  <cp:revision>2</cp:revision>
  <dcterms:created xsi:type="dcterms:W3CDTF">2018-09-09T21:41:00Z</dcterms:created>
  <dcterms:modified xsi:type="dcterms:W3CDTF">2018-09-09T21:53:00Z</dcterms:modified>
</cp:coreProperties>
</file>