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81B" w:rsidRDefault="006A581B" w:rsidP="006A581B">
      <w:r w:rsidRPr="00D12383">
        <w:t>The Utrec</w:t>
      </w:r>
      <w:r>
        <w:t>h</w:t>
      </w:r>
      <w:r>
        <w:t>t</w:t>
      </w:r>
      <w:r w:rsidRPr="00D12383">
        <w:t xml:space="preserve"> pattern for uterine closure is a modified Cushing pattern, a continuous infolding pattern whereby the individual stitches are placed diagonally rather than parallel to the line of incision. The first stitch is placed just above the (dorsal) commissure, at the apex of an inverted, obtuse triangle.</w:t>
      </w:r>
    </w:p>
    <w:p w:rsidR="000B719E" w:rsidRDefault="006A581B" w:rsidP="006A581B">
      <w:pPr>
        <w:jc w:val="center"/>
      </w:pPr>
      <w:r w:rsidRPr="00D12383">
        <w:rPr>
          <w:noProof/>
        </w:rPr>
        <w:drawing>
          <wp:inline distT="0" distB="0" distL="0" distR="0" wp14:anchorId="42363CC6" wp14:editId="35C662A1">
            <wp:extent cx="3048000" cy="3048000"/>
            <wp:effectExtent l="0" t="0" r="0" b="0"/>
            <wp:docPr id="13" name="Picture 13" descr="Image result for utrecht suture patter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utrecht suture pattern meth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bookmarkStart w:id="0" w:name="_GoBack"/>
      <w:bookmarkEnd w:id="0"/>
    </w:p>
    <w:sectPr w:rsidR="000B719E"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1B"/>
    <w:rsid w:val="000B719E"/>
    <w:rsid w:val="006A581B"/>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2207"/>
  <w15:chartTrackingRefBased/>
  <w15:docId w15:val="{5091AE49-4189-4204-9F90-5EBF57DC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81B"/>
    <w:pPr>
      <w:spacing w:before="0" w:after="16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2018-09-09T23:45:00Z</dcterms:created>
  <dcterms:modified xsi:type="dcterms:W3CDTF">2018-09-09T23:49:00Z</dcterms:modified>
</cp:coreProperties>
</file>