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37A5CC" w14:textId="3E4692FB" w:rsidR="00BD0DBA" w:rsidRDefault="00BD0DBA">
      <w:r>
        <w:t xml:space="preserve">Anatomy of the growing horn </w:t>
      </w:r>
    </w:p>
    <w:p w14:paraId="34817E40" w14:textId="572DA258" w:rsidR="00BD0DBA" w:rsidRDefault="00BD0DBA">
      <w:r>
        <w:t xml:space="preserve">Ref link: </w:t>
      </w:r>
      <w:r w:rsidRPr="00BD0DBA">
        <w:t>http://www.thebeefsite.com/articles/2261/dehorning-of-calves/</w:t>
      </w:r>
      <w:bookmarkStart w:id="0" w:name="_GoBack"/>
      <w:bookmarkEnd w:id="0"/>
    </w:p>
    <w:p w14:paraId="3C9E6B7B" w14:textId="343B3616" w:rsidR="00BD0DBA" w:rsidRPr="00BD0DBA" w:rsidRDefault="00BD0DBA" w:rsidP="00BD0DBA">
      <w:pPr>
        <w:pStyle w:val="Heading3"/>
        <w:spacing w:before="75" w:beforeAutospacing="0" w:after="0" w:afterAutospacing="0"/>
        <w:rPr>
          <w:rFonts w:ascii="Arial" w:hAnsi="Arial" w:cs="Arial"/>
          <w:b w:val="0"/>
          <w:bCs w:val="0"/>
          <w:i/>
          <w:caps/>
          <w:color w:val="684655"/>
          <w:sz w:val="18"/>
          <w:szCs w:val="18"/>
        </w:rPr>
      </w:pPr>
      <w:r>
        <w:rPr>
          <w:noProof/>
        </w:rPr>
        <w:drawing>
          <wp:inline distT="0" distB="0" distL="0" distR="0" wp14:anchorId="38A70F4F" wp14:editId="27AC57FD">
            <wp:extent cx="4093173" cy="3300046"/>
            <wp:effectExtent l="0" t="0" r="3175" b="0"/>
            <wp:docPr id="4" name="Picture 4" descr="http://www.brahman.com.au/images/information/technical/general/dehorn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rahman.com.au/images/information/technical/general/dehorning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302" cy="33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</w:t>
      </w:r>
      <w:r w:rsidRPr="00BD0DBA">
        <w:rPr>
          <w:rFonts w:ascii="Arial" w:hAnsi="Arial" w:cs="Arial"/>
          <w:b w:val="0"/>
          <w:bCs w:val="0"/>
          <w:i/>
          <w:caps/>
          <w:color w:val="684655"/>
          <w:sz w:val="18"/>
          <w:szCs w:val="18"/>
        </w:rPr>
        <w:t>YOUNG CALF</w:t>
      </w:r>
    </w:p>
    <w:p w14:paraId="248E11A5" w14:textId="77777777" w:rsidR="00BD0DBA" w:rsidRPr="00BD0DBA" w:rsidRDefault="00BD0DBA" w:rsidP="00BD0DBA">
      <w:pPr>
        <w:spacing w:after="150" w:line="240" w:lineRule="auto"/>
        <w:jc w:val="both"/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</w:pPr>
      <w:r w:rsidRPr="00BD0DBA"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  <w:t>The horn grows from the skin around its base – at different rates with different breeds. The horn bud is usually free-floating in the skin over the skull base in calves less than about two months old.</w:t>
      </w:r>
    </w:p>
    <w:p w14:paraId="7947B71D" w14:textId="453606E5" w:rsidR="00BD0DBA" w:rsidRDefault="00BD0DBA" w:rsidP="00BD0DBA">
      <w:pPr>
        <w:spacing w:after="150" w:line="240" w:lineRule="auto"/>
        <w:jc w:val="both"/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</w:pPr>
      <w:r w:rsidRPr="00BD0DBA"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  <w:t xml:space="preserve">As the calf gets older, this horn bud attaches to the skull bone and a </w:t>
      </w:r>
      <w:proofErr w:type="gramStart"/>
      <w:r w:rsidRPr="00BD0DBA"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  <w:t>small horn form</w:t>
      </w:r>
      <w:r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  <w:t>s</w:t>
      </w:r>
      <w:proofErr w:type="gramEnd"/>
      <w:r w:rsidRPr="00BD0DBA"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  <w:t>.</w:t>
      </w:r>
    </w:p>
    <w:p w14:paraId="44B34BFE" w14:textId="77777777" w:rsidR="00BD0DBA" w:rsidRDefault="00BD0DBA" w:rsidP="00BD0DBA">
      <w:pPr>
        <w:spacing w:after="150" w:line="240" w:lineRule="auto"/>
        <w:jc w:val="both"/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</w:pPr>
    </w:p>
    <w:p w14:paraId="5F76DF97" w14:textId="1B88E478" w:rsidR="00BD0DBA" w:rsidRPr="00BD0DBA" w:rsidRDefault="00BD0DBA" w:rsidP="00BD0DBA">
      <w:pPr>
        <w:spacing w:after="150" w:line="240" w:lineRule="auto"/>
        <w:jc w:val="both"/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</w:pPr>
      <w:r>
        <w:rPr>
          <w:noProof/>
        </w:rPr>
        <w:drawing>
          <wp:inline distT="0" distB="0" distL="0" distR="0" wp14:anchorId="4DDF2725" wp14:editId="77CB16C9">
            <wp:extent cx="4448670" cy="3010541"/>
            <wp:effectExtent l="0" t="0" r="9525" b="0"/>
            <wp:docPr id="6" name="Picture 6" descr="http://www.brahman.com.au/images/information/technical/general/dehornin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rahman.com.au/images/information/technical/general/dehorning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870" cy="302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aps/>
          <w:color w:val="684655"/>
          <w:sz w:val="18"/>
          <w:szCs w:val="18"/>
        </w:rPr>
        <w:t xml:space="preserve"> </w:t>
      </w:r>
      <w:r w:rsidRPr="00BD0DBA">
        <w:rPr>
          <w:rFonts w:ascii="Arial" w:hAnsi="Arial" w:cs="Arial"/>
          <w:b/>
          <w:bCs/>
          <w:i/>
          <w:caps/>
          <w:color w:val="684655"/>
          <w:sz w:val="18"/>
          <w:szCs w:val="18"/>
        </w:rPr>
        <w:t xml:space="preserve">- </w:t>
      </w:r>
      <w:r w:rsidRPr="00BD0DBA">
        <w:rPr>
          <w:rFonts w:ascii="Arial" w:hAnsi="Arial" w:cs="Arial"/>
          <w:b/>
          <w:bCs/>
          <w:i/>
          <w:caps/>
          <w:color w:val="684655"/>
          <w:sz w:val="18"/>
          <w:szCs w:val="18"/>
        </w:rPr>
        <w:t>OLDER CALF</w:t>
      </w:r>
    </w:p>
    <w:p w14:paraId="6E6C92AC" w14:textId="77777777" w:rsidR="00BD0DBA" w:rsidRPr="00BD0DBA" w:rsidRDefault="00BD0DBA" w:rsidP="00BD0DBA">
      <w:pPr>
        <w:pStyle w:val="NormalWeb"/>
        <w:spacing w:before="0" w:beforeAutospacing="0" w:after="150" w:afterAutospacing="0"/>
        <w:jc w:val="both"/>
        <w:rPr>
          <w:rFonts w:ascii="Verdana" w:hAnsi="Verdana"/>
          <w:i/>
          <w:color w:val="333333"/>
          <w:sz w:val="17"/>
          <w:szCs w:val="17"/>
        </w:rPr>
      </w:pPr>
      <w:r w:rsidRPr="00BD0DBA">
        <w:rPr>
          <w:rFonts w:ascii="Verdana" w:hAnsi="Verdana"/>
          <w:i/>
          <w:color w:val="333333"/>
          <w:sz w:val="17"/>
          <w:szCs w:val="17"/>
        </w:rPr>
        <w:t>After the horn bud attaches to the skull, the horn grows out from under the skin. It becomes a bony extension of the skull with the hollow centre of the horn opening into the frontal sinus. The brain lies directly under the frontal sinus covered by a thin layer of bone.</w:t>
      </w:r>
    </w:p>
    <w:p w14:paraId="5643C320" w14:textId="77777777" w:rsidR="00BD0DBA" w:rsidRDefault="00BD0DBA" w:rsidP="00BD0DBA">
      <w:pPr>
        <w:pStyle w:val="NormalWeb"/>
        <w:spacing w:before="0" w:beforeAutospacing="0" w:after="150" w:afterAutospacing="0"/>
        <w:jc w:val="both"/>
        <w:rPr>
          <w:rFonts w:ascii="Verdana" w:hAnsi="Verdana"/>
          <w:color w:val="333333"/>
          <w:sz w:val="17"/>
          <w:szCs w:val="17"/>
        </w:rPr>
      </w:pPr>
      <w:r w:rsidRPr="00BD0DBA">
        <w:rPr>
          <w:rFonts w:ascii="Verdana" w:hAnsi="Verdana"/>
          <w:i/>
          <w:color w:val="333333"/>
          <w:sz w:val="17"/>
          <w:szCs w:val="17"/>
        </w:rPr>
        <w:t>Dehorning after the horn attaches increases the risk of entering the frontal sinus and subsequent infection</w:t>
      </w:r>
      <w:r>
        <w:rPr>
          <w:rFonts w:ascii="Verdana" w:hAnsi="Verdana"/>
          <w:color w:val="333333"/>
          <w:sz w:val="17"/>
          <w:szCs w:val="17"/>
        </w:rPr>
        <w:t>.</w:t>
      </w:r>
    </w:p>
    <w:p w14:paraId="507C632E" w14:textId="77777777" w:rsidR="00BD0DBA" w:rsidRPr="00BD0DBA" w:rsidRDefault="00BD0DBA" w:rsidP="00BD0DBA">
      <w:pPr>
        <w:spacing w:after="150" w:line="240" w:lineRule="auto"/>
        <w:jc w:val="both"/>
        <w:rPr>
          <w:rFonts w:ascii="Verdana" w:eastAsia="Times New Roman" w:hAnsi="Verdana" w:cs="Times New Roman"/>
          <w:i/>
          <w:color w:val="333333"/>
          <w:sz w:val="17"/>
          <w:szCs w:val="17"/>
          <w:lang w:eastAsia="en-TT"/>
        </w:rPr>
      </w:pPr>
    </w:p>
    <w:p w14:paraId="610646A3" w14:textId="16CBBE8C" w:rsidR="00BD0DBA" w:rsidRPr="00BD0DBA" w:rsidRDefault="00BD0DBA">
      <w:pPr>
        <w:rPr>
          <w:i/>
        </w:rPr>
      </w:pPr>
    </w:p>
    <w:p w14:paraId="05D830FC" w14:textId="77777777" w:rsidR="00BD0DBA" w:rsidRPr="00BD0DBA" w:rsidRDefault="00BD0DBA" w:rsidP="00BD0DBA">
      <w:pPr>
        <w:pStyle w:val="Heading2"/>
        <w:spacing w:before="300" w:after="45" w:line="300" w:lineRule="atLeast"/>
        <w:rPr>
          <w:rFonts w:ascii="Arial" w:hAnsi="Arial" w:cs="Arial"/>
          <w:i/>
          <w:caps/>
          <w:color w:val="684655"/>
          <w:sz w:val="24"/>
          <w:szCs w:val="24"/>
        </w:rPr>
      </w:pPr>
      <w:r w:rsidRPr="00BD0DBA">
        <w:rPr>
          <w:rFonts w:ascii="Arial" w:hAnsi="Arial" w:cs="Arial"/>
          <w:b/>
          <w:bCs/>
          <w:i/>
          <w:caps/>
          <w:color w:val="684655"/>
          <w:sz w:val="24"/>
          <w:szCs w:val="24"/>
        </w:rPr>
        <w:t>THE KEY TO SUCCESSFUL DEHORNING</w:t>
      </w:r>
    </w:p>
    <w:p w14:paraId="51DBD5A3" w14:textId="77777777" w:rsidR="00BD0DBA" w:rsidRPr="00BD0DBA" w:rsidRDefault="00BD0DBA" w:rsidP="00BD0DBA">
      <w:pPr>
        <w:pStyle w:val="NormalWeb"/>
        <w:spacing w:before="0" w:beforeAutospacing="0" w:after="150" w:afterAutospacing="0"/>
        <w:jc w:val="both"/>
        <w:rPr>
          <w:rFonts w:ascii="Verdana" w:hAnsi="Verdana"/>
          <w:i/>
          <w:color w:val="333333"/>
          <w:sz w:val="17"/>
          <w:szCs w:val="17"/>
        </w:rPr>
      </w:pPr>
      <w:r w:rsidRPr="00BD0DBA">
        <w:rPr>
          <w:rFonts w:ascii="Verdana" w:hAnsi="Verdana"/>
          <w:i/>
          <w:color w:val="333333"/>
          <w:sz w:val="17"/>
          <w:szCs w:val="17"/>
        </w:rPr>
        <w:t>Applies to all methods. Because the horn grows from the skin around its base, you must remove or destroy a complete ring of hair (1cm wide) around the horn base. Check that the excised ring is wide enough because some horn will grow if the ring is not complete. A 1cm wide ring of hair is enough – any more will make a larger wound, cause avoidable pain, and delay healing.</w:t>
      </w:r>
    </w:p>
    <w:p w14:paraId="143871BA" w14:textId="77777777" w:rsidR="00BD0DBA" w:rsidRDefault="00BD0DBA"/>
    <w:p w14:paraId="41C76608" w14:textId="350ECF6E" w:rsidR="000B455E" w:rsidRDefault="00BF78AC">
      <w:r>
        <w:t xml:space="preserve">DIAGRAM A &amp; B: </w:t>
      </w:r>
      <w:r w:rsidR="000B455E">
        <w:t xml:space="preserve"> </w:t>
      </w:r>
      <w:r>
        <w:t>L</w:t>
      </w:r>
      <w:r w:rsidR="000B455E">
        <w:t xml:space="preserve">ocations of </w:t>
      </w:r>
      <w:r>
        <w:t>where to cut when dehorning.</w:t>
      </w:r>
    </w:p>
    <w:p w14:paraId="4979D00D" w14:textId="2FED684F" w:rsidR="00107324" w:rsidRDefault="000B455E">
      <w:r w:rsidRPr="000B455E">
        <w:rPr>
          <w:noProof/>
        </w:rPr>
        <w:drawing>
          <wp:inline distT="0" distB="0" distL="0" distR="0" wp14:anchorId="612F6494" wp14:editId="72326425">
            <wp:extent cx="4562475" cy="39243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462D5" w14:textId="55D15CF3" w:rsidR="000B455E" w:rsidRDefault="000B455E">
      <w:r w:rsidRPr="000B455E">
        <w:rPr>
          <w:noProof/>
        </w:rPr>
        <w:lastRenderedPageBreak/>
        <w:drawing>
          <wp:inline distT="0" distB="0" distL="0" distR="0" wp14:anchorId="64298F72" wp14:editId="157405AD">
            <wp:extent cx="4867275" cy="41052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7C372" w14:textId="77777777" w:rsidR="000B455E" w:rsidRDefault="000B455E"/>
    <w:p w14:paraId="78A213CC" w14:textId="09144877" w:rsidR="000B455E" w:rsidRDefault="000B455E"/>
    <w:p w14:paraId="00B667F5" w14:textId="77777777" w:rsidR="00BD0DBA" w:rsidRDefault="00BD0DBA"/>
    <w:p w14:paraId="60CF06DC" w14:textId="77777777" w:rsidR="00BD0DBA" w:rsidRDefault="00BD0DBA"/>
    <w:p w14:paraId="1E585049" w14:textId="77777777" w:rsidR="00BD0DBA" w:rsidRDefault="00BD0DBA"/>
    <w:p w14:paraId="2F786BBD" w14:textId="77777777" w:rsidR="00BD0DBA" w:rsidRDefault="00BD0DBA"/>
    <w:p w14:paraId="12F20FAC" w14:textId="77777777" w:rsidR="00BD0DBA" w:rsidRDefault="00BD0DBA"/>
    <w:p w14:paraId="75D1F90F" w14:textId="77777777" w:rsidR="00BD0DBA" w:rsidRDefault="00BD0DBA"/>
    <w:p w14:paraId="0111788A" w14:textId="77777777" w:rsidR="00BD0DBA" w:rsidRDefault="00BD0DBA"/>
    <w:p w14:paraId="2EAC0AD7" w14:textId="77777777" w:rsidR="00BD0DBA" w:rsidRDefault="00BD0DBA"/>
    <w:p w14:paraId="44E1C252" w14:textId="77777777" w:rsidR="00BD0DBA" w:rsidRDefault="00BD0DBA"/>
    <w:p w14:paraId="2EA7A30B" w14:textId="77777777" w:rsidR="00BD0DBA" w:rsidRDefault="00BD0DBA"/>
    <w:p w14:paraId="138F777A" w14:textId="77777777" w:rsidR="00BD0DBA" w:rsidRDefault="00BD0DBA"/>
    <w:p w14:paraId="1D8D0907" w14:textId="77777777" w:rsidR="00BD0DBA" w:rsidRDefault="00BD0DBA"/>
    <w:p w14:paraId="03F3393D" w14:textId="77777777" w:rsidR="00BD0DBA" w:rsidRDefault="00BD0DBA"/>
    <w:p w14:paraId="5F61D989" w14:textId="77777777" w:rsidR="00BD0DBA" w:rsidRDefault="00BD0DBA"/>
    <w:p w14:paraId="6A2CA517" w14:textId="24E77AE1" w:rsidR="000B455E" w:rsidRDefault="00BF78AC">
      <w:r>
        <w:lastRenderedPageBreak/>
        <w:t xml:space="preserve">DIAGRAM C: </w:t>
      </w:r>
      <w:r w:rsidR="000B455E">
        <w:t xml:space="preserve"> </w:t>
      </w:r>
      <w:r>
        <w:t>Location of</w:t>
      </w:r>
      <w:r w:rsidR="000B455E">
        <w:t xml:space="preserve"> nerve block</w:t>
      </w:r>
      <w:r>
        <w:t>s for dehorning in goats</w:t>
      </w:r>
    </w:p>
    <w:p w14:paraId="2FA6FF46" w14:textId="39580948" w:rsidR="000B455E" w:rsidRDefault="000B455E">
      <w:r w:rsidRPr="000B455E">
        <w:rPr>
          <w:noProof/>
        </w:rPr>
        <w:drawing>
          <wp:inline distT="0" distB="0" distL="0" distR="0" wp14:anchorId="02EC7B99" wp14:editId="1BFD0C66">
            <wp:extent cx="5731510" cy="747219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72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8D478" w14:textId="7E6CD2AA" w:rsidR="000B455E" w:rsidRDefault="000B455E"/>
    <w:p w14:paraId="2FDAB700" w14:textId="74AB3C8F" w:rsidR="005626AB" w:rsidRDefault="005626AB"/>
    <w:p w14:paraId="4C7319D8" w14:textId="00562443" w:rsidR="005626AB" w:rsidRDefault="00BF78AC">
      <w:r>
        <w:t>DIAGRAM D: Location of nerve blocks for dehorning in cattle</w:t>
      </w:r>
    </w:p>
    <w:p w14:paraId="2F8BD613" w14:textId="47E347C4" w:rsidR="005626AB" w:rsidRDefault="005626AB">
      <w:r>
        <w:rPr>
          <w:noProof/>
        </w:rPr>
        <w:lastRenderedPageBreak/>
        <w:drawing>
          <wp:inline distT="0" distB="0" distL="0" distR="0" wp14:anchorId="70B3B39F" wp14:editId="769A4CC4">
            <wp:extent cx="5724525" cy="45148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512BA" w14:textId="75EC5251" w:rsidR="00BD0DBA" w:rsidRDefault="00BD0DBA"/>
    <w:p w14:paraId="061EEB3C" w14:textId="1F2D90E8" w:rsidR="00BD0DBA" w:rsidRPr="00BD0DBA" w:rsidRDefault="00BD0DBA">
      <w:pPr>
        <w:rPr>
          <w:i/>
        </w:rPr>
      </w:pPr>
      <w:r w:rsidRPr="00BD0DBA">
        <w:rPr>
          <w:i/>
          <w:noProof/>
        </w:rPr>
        <w:drawing>
          <wp:inline distT="0" distB="0" distL="0" distR="0" wp14:anchorId="25AF2BF8" wp14:editId="390DC89D">
            <wp:extent cx="4826000" cy="3549650"/>
            <wp:effectExtent l="0" t="0" r="0" b="0"/>
            <wp:docPr id="7" name="Picture 7" descr="http://www.thebeefsite.com/articles/contents/09-12-28Omafrag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thebeefsite.com/articles/contents/09-12-28Omafragov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54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0DBA">
        <w:rPr>
          <w:i/>
        </w:rPr>
        <w:t xml:space="preserve">- </w:t>
      </w:r>
      <w:r w:rsidRPr="00BD0DBA">
        <w:rPr>
          <w:rFonts w:ascii="Arial" w:hAnsi="Arial" w:cs="Arial"/>
          <w:i/>
          <w:color w:val="6D6E71"/>
          <w:sz w:val="20"/>
          <w:szCs w:val="20"/>
          <w:shd w:val="clear" w:color="auto" w:fill="FFFFFF"/>
        </w:rPr>
        <w:t> "X" marks the location on a bovine skull of the midpoint between the horn base and the outside corner of the eye. Anaesthetic is injected beneath the ridge of bone shown with the X and arrow in the figure.</w:t>
      </w:r>
    </w:p>
    <w:sectPr w:rsidR="00BD0DBA" w:rsidRPr="00BD0D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4BDAFA" w14:textId="77777777" w:rsidR="001C102C" w:rsidRDefault="001C102C" w:rsidP="000B455E">
      <w:pPr>
        <w:spacing w:after="0" w:line="240" w:lineRule="auto"/>
      </w:pPr>
      <w:r>
        <w:separator/>
      </w:r>
    </w:p>
  </w:endnote>
  <w:endnote w:type="continuationSeparator" w:id="0">
    <w:p w14:paraId="29464525" w14:textId="77777777" w:rsidR="001C102C" w:rsidRDefault="001C102C" w:rsidP="000B45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DF357A" w14:textId="77777777" w:rsidR="001C102C" w:rsidRDefault="001C102C" w:rsidP="000B455E">
      <w:pPr>
        <w:spacing w:after="0" w:line="240" w:lineRule="auto"/>
      </w:pPr>
      <w:r>
        <w:separator/>
      </w:r>
    </w:p>
  </w:footnote>
  <w:footnote w:type="continuationSeparator" w:id="0">
    <w:p w14:paraId="1107902C" w14:textId="77777777" w:rsidR="001C102C" w:rsidRDefault="001C102C" w:rsidP="000B45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55E"/>
    <w:rsid w:val="000B455E"/>
    <w:rsid w:val="00107324"/>
    <w:rsid w:val="001C102C"/>
    <w:rsid w:val="005626AB"/>
    <w:rsid w:val="00865E73"/>
    <w:rsid w:val="00B908D2"/>
    <w:rsid w:val="00BD0DBA"/>
    <w:rsid w:val="00BF78AC"/>
    <w:rsid w:val="00F3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6D4BF"/>
  <w15:chartTrackingRefBased/>
  <w15:docId w15:val="{6FE89051-0F34-4077-AD65-0F7B20DD3C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0D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BD0DB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T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4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455E"/>
  </w:style>
  <w:style w:type="paragraph" w:styleId="Footer">
    <w:name w:val="footer"/>
    <w:basedOn w:val="Normal"/>
    <w:link w:val="FooterChar"/>
    <w:uiPriority w:val="99"/>
    <w:unhideWhenUsed/>
    <w:rsid w:val="000B45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455E"/>
  </w:style>
  <w:style w:type="character" w:customStyle="1" w:styleId="Heading3Char">
    <w:name w:val="Heading 3 Char"/>
    <w:basedOn w:val="DefaultParagraphFont"/>
    <w:link w:val="Heading3"/>
    <w:uiPriority w:val="9"/>
    <w:rsid w:val="00BD0DBA"/>
    <w:rPr>
      <w:rFonts w:ascii="Times New Roman" w:eastAsia="Times New Roman" w:hAnsi="Times New Roman" w:cs="Times New Roman"/>
      <w:b/>
      <w:bCs/>
      <w:sz w:val="27"/>
      <w:szCs w:val="27"/>
      <w:lang w:eastAsia="en-TT"/>
    </w:rPr>
  </w:style>
  <w:style w:type="paragraph" w:styleId="NormalWeb">
    <w:name w:val="Normal (Web)"/>
    <w:basedOn w:val="Normal"/>
    <w:uiPriority w:val="99"/>
    <w:semiHidden/>
    <w:unhideWhenUsed/>
    <w:rsid w:val="00BD0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TT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0DB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668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242</Words>
  <Characters>1384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nisharra.bodhram</dc:creator>
  <cp:keywords/>
  <dc:description/>
  <cp:lastModifiedBy>alanis.boodram</cp:lastModifiedBy>
  <cp:revision>2</cp:revision>
  <dcterms:created xsi:type="dcterms:W3CDTF">2018-09-30T04:08:00Z</dcterms:created>
  <dcterms:modified xsi:type="dcterms:W3CDTF">2018-09-30T04:08:00Z</dcterms:modified>
</cp:coreProperties>
</file>