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493357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EB530" wp14:editId="7BF9D0FE">
                <wp:simplePos x="0" y="0"/>
                <wp:positionH relativeFrom="column">
                  <wp:posOffset>2800350</wp:posOffset>
                </wp:positionH>
                <wp:positionV relativeFrom="paragraph">
                  <wp:posOffset>236220</wp:posOffset>
                </wp:positionV>
                <wp:extent cx="3686175" cy="1247775"/>
                <wp:effectExtent l="247650" t="266700" r="257175" b="2952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47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Atropine is used to reverse any signs of bradycardia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Epinephrine is used in case the animal develops an anaphylactic reaction.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 xml:space="preserve">Tolazoline is used to reverse </w:t>
                            </w:r>
                            <w:proofErr w:type="spellStart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Xylazin</w:t>
                            </w:r>
                            <w:proofErr w:type="spellEnd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B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0.5pt;margin-top:18.6pt;width:290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" fillcolor="#fcc" stroked="f" strokeweight=".5pt">
                <v:shadow on="t" color="black" offset="0,1pt"/>
                <v:textbox>
                  <w:txbxContent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Atropine is used to reverse any signs of bradycardia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Epinephrine is used in case the animal develops an anaphylactic reaction.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 xml:space="preserve">Tolazoline is used to reverse </w:t>
                      </w:r>
                      <w:proofErr w:type="spellStart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Xylazin</w:t>
                      </w:r>
                      <w:proofErr w:type="spellEnd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noProof/>
          <w:color w:val="FFFF00"/>
          <w:sz w:val="24"/>
          <w:szCs w:val="24"/>
        </w:rPr>
        <w:drawing>
          <wp:inline distT="0" distB="0" distL="0" distR="0" wp14:anchorId="39D3A951" wp14:editId="08136ACF">
            <wp:extent cx="1981200" cy="192049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34" cy="19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Atropine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54DA1" wp14:editId="3CB00FCD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DA1" id="Text Box 20" o:spid="_x0000_s1027" type="#_x0000_t202" style="position:absolute;left:0;text-align:left;margin-left:283.5pt;margin-top:5.05pt;width:18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P3A0Ch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0.54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731BBC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Calf #243: 16</w:t>
      </w:r>
      <w:r w:rsidR="00361F77">
        <w:rPr>
          <w:rFonts w:ascii="Cambria" w:hAnsi="Cambria" w:cs="Times New Roman"/>
          <w:color w:val="FFFF00"/>
          <w:sz w:val="24"/>
          <w:szCs w:val="24"/>
        </w:rPr>
        <w:t>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×0.04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0.54 mg/ml</m:t>
              </m:r>
            </m:den>
          </m:f>
        </m:oMath>
      </m:oMathPara>
    </w:p>
    <w:p w:rsidR="00493357" w:rsidRPr="009E7111" w:rsidRDefault="00493357" w:rsidP="00493357">
      <w:pPr>
        <w:ind w:left="360"/>
        <w:rPr>
          <w:rFonts w:ascii="Cambria" w:eastAsiaTheme="minorEastAsia" w:hAnsi="Cambria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11.85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Epinephrine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FE1E" wp14:editId="42D3AC26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FE1E" id="Text Box 18" o:spid="_x0000_s1028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l5bo0B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0.02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731BBC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Calf #243: 16</w:t>
      </w:r>
      <w:r w:rsidR="00361F77">
        <w:rPr>
          <w:rFonts w:ascii="Cambria" w:hAnsi="Cambria" w:cs="Times New Roman"/>
          <w:color w:val="FFFF00"/>
          <w:sz w:val="24"/>
          <w:szCs w:val="24"/>
        </w:rPr>
        <w:t>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w:bookmarkStart w:id="0" w:name="_Hlk526002853"/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×0.02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 mg/ml</m:t>
              </m:r>
            </m:den>
          </m:f>
        </m:oMath>
      </m:oMathPara>
      <w:bookmarkEnd w:id="0"/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3.2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493357" w:rsidRDefault="00361F7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4AD93" wp14:editId="2FD3B1A0">
                <wp:simplePos x="0" y="0"/>
                <wp:positionH relativeFrom="page">
                  <wp:posOffset>4836160</wp:posOffset>
                </wp:positionH>
                <wp:positionV relativeFrom="paragraph">
                  <wp:posOffset>166370</wp:posOffset>
                </wp:positionV>
                <wp:extent cx="2400300" cy="762000"/>
                <wp:effectExtent l="76200" t="57150" r="7620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61F77" w:rsidRPr="00ED4A93" w:rsidRDefault="00361F77" w:rsidP="00361F7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61F77" w:rsidRPr="00ED4A93" w:rsidRDefault="00361F77" w:rsidP="00361F7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AD93" id="Text Box 2" o:spid="_x0000_s1029" type="#_x0000_t202" style="position:absolute;left:0;text-align:left;margin-left:380.8pt;margin-top:13.1pt;width:18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" fillcolor="#a9d18e" stroked="f" strokeweight=".5pt">
                <v:shadow on="t" color="black" opacity="20971f" offset="0,2.2pt"/>
                <v:textbox>
                  <w:txbxContent>
                    <w:p w:rsidR="00361F77" w:rsidRPr="00ED4A93" w:rsidRDefault="00361F77" w:rsidP="00361F7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361F77" w:rsidRPr="00ED4A93" w:rsidRDefault="00361F77" w:rsidP="00361F7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357" w:rsidRPr="00960B61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10% Tolazoline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Default="00361F7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Volume of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r w:rsidR="00731BBC">
        <w:rPr>
          <w:rFonts w:ascii="Cambria" w:hAnsi="Cambria" w:cs="Times New Roman"/>
          <w:color w:val="FFFF00"/>
          <w:sz w:val="24"/>
          <w:szCs w:val="24"/>
        </w:rPr>
        <w:t xml:space="preserve"> used: 0.4</w:t>
      </w:r>
      <w:r>
        <w:rPr>
          <w:rFonts w:ascii="Cambria" w:hAnsi="Cambria" w:cs="Times New Roman"/>
          <w:color w:val="FFFF00"/>
          <w:sz w:val="24"/>
          <w:szCs w:val="24"/>
        </w:rPr>
        <w:t xml:space="preserve"> </w:t>
      </w:r>
      <w:r w:rsidR="00493357">
        <w:rPr>
          <w:rFonts w:ascii="Cambria" w:hAnsi="Cambria" w:cs="Times New Roman"/>
          <w:color w:val="FFFF00"/>
          <w:sz w:val="24"/>
          <w:szCs w:val="24"/>
        </w:rPr>
        <w:t>mL at concentration 20mg/mL</w:t>
      </w:r>
    </w:p>
    <w:p w:rsidR="00493357" w:rsidRPr="00960B61" w:rsidRDefault="00493357" w:rsidP="00493357">
      <w:pPr>
        <w:pStyle w:val="ListParagraph"/>
        <w:numPr>
          <w:ilvl w:val="0"/>
          <w:numId w:val="1"/>
        </w:numPr>
        <w:tabs>
          <w:tab w:val="left" w:pos="3765"/>
        </w:tabs>
        <w:spacing w:before="0" w:after="160"/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>Concentration of Tolazoline: 100mg/mL</w:t>
      </w:r>
      <w:bookmarkStart w:id="1" w:name="_GoBack"/>
      <w:bookmarkEnd w:id="1"/>
    </w:p>
    <w:p w:rsidR="00493357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For mildly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2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times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r w:rsidR="00731BBC">
        <w:rPr>
          <w:rFonts w:ascii="Cambria" w:hAnsi="Cambria" w:cs="Times New Roman"/>
          <w:color w:val="FFFF00"/>
          <w:sz w:val="24"/>
          <w:szCs w:val="24"/>
        </w:rPr>
        <w:t xml:space="preserve"> dose: 0.0</w:t>
      </w:r>
      <w:r w:rsidR="00361F77">
        <w:rPr>
          <w:rFonts w:ascii="Cambria" w:hAnsi="Cambria" w:cs="Times New Roman"/>
          <w:color w:val="FFFF00"/>
          <w:sz w:val="24"/>
          <w:szCs w:val="24"/>
        </w:rPr>
        <w:t>5 mg/kg</w:t>
      </w:r>
      <w:r>
        <w:rPr>
          <w:rFonts w:ascii="Cambria" w:hAnsi="Cambria" w:cs="Times New Roman"/>
          <w:color w:val="FFFF00"/>
          <w:sz w:val="24"/>
          <w:szCs w:val="24"/>
        </w:rPr>
        <w:t xml:space="preserve"> x 2= </w:t>
      </w:r>
      <w:r w:rsidR="00731BBC">
        <w:rPr>
          <w:rFonts w:ascii="Cambria" w:hAnsi="Cambria" w:cs="Times New Roman"/>
          <w:i/>
          <w:color w:val="FF0000"/>
          <w:sz w:val="24"/>
          <w:szCs w:val="24"/>
        </w:rPr>
        <w:t>0.1</w:t>
      </w:r>
      <w:r w:rsidR="00361F77">
        <w:rPr>
          <w:rFonts w:ascii="Cambria" w:hAnsi="Cambria" w:cs="Times New Roman"/>
          <w:i/>
          <w:color w:val="FF0000"/>
          <w:sz w:val="24"/>
          <w:szCs w:val="24"/>
        </w:rPr>
        <w:t>mg/kg</w:t>
      </w:r>
    </w:p>
    <w:p w:rsidR="00493357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 xml:space="preserve">For severely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times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dose: 0.05 mg/kg</w:t>
      </w:r>
      <w:r>
        <w:rPr>
          <w:rFonts w:ascii="Cambria" w:hAnsi="Cambria" w:cs="Times New Roman"/>
          <w:color w:val="FFFF00"/>
          <w:sz w:val="24"/>
          <w:szCs w:val="24"/>
        </w:rPr>
        <w:t xml:space="preserve"> x 4= </w:t>
      </w:r>
      <w:r w:rsidR="00731BBC">
        <w:rPr>
          <w:rFonts w:ascii="Cambria" w:hAnsi="Cambria" w:cs="Times New Roman"/>
          <w:i/>
          <w:color w:val="FF0000"/>
          <w:sz w:val="24"/>
          <w:szCs w:val="24"/>
        </w:rPr>
        <w:t>0.2</w:t>
      </w:r>
      <w:r w:rsidR="00361F77">
        <w:rPr>
          <w:rFonts w:ascii="Cambria" w:hAnsi="Cambria" w:cs="Times New Roman"/>
          <w:i/>
          <w:color w:val="FF0000"/>
          <w:sz w:val="24"/>
          <w:szCs w:val="24"/>
        </w:rPr>
        <w:t>mg/kg</w:t>
      </w:r>
    </w:p>
    <w:p w:rsidR="00361F77" w:rsidRPr="00361F77" w:rsidRDefault="00361F77" w:rsidP="00493357">
      <w:pPr>
        <w:spacing w:before="0" w:after="160"/>
        <w:jc w:val="left"/>
        <w:rPr>
          <w:rFonts w:ascii="Cambria" w:eastAsiaTheme="minorEastAs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×0.1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 mg/ml</m:t>
              </m:r>
            </m:den>
          </m:f>
          <m:r>
            <w:rPr>
              <w:rFonts w:ascii="Cambria Math" w:hAnsi="Cambria Math" w:cs="Times New Roman"/>
              <w:color w:val="FFFF00"/>
              <w:sz w:val="24"/>
              <w:szCs w:val="24"/>
            </w:rPr>
            <m:t xml:space="preserve">                                                              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×0.2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 mg/ml</m:t>
              </m:r>
            </m:den>
          </m:f>
        </m:oMath>
      </m:oMathPara>
    </w:p>
    <w:p w:rsidR="00361F77" w:rsidRPr="00361F77" w:rsidRDefault="00361F77" w:rsidP="00361F7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361F77">
        <w:rPr>
          <w:rFonts w:ascii="Cambria" w:eastAsiaTheme="minorEastAsia" w:hAnsi="Cambria" w:cs="Times New Roman"/>
          <w:i/>
          <w:color w:val="FFFF00"/>
          <w:sz w:val="24"/>
          <w:szCs w:val="24"/>
        </w:rPr>
        <w:t xml:space="preserve">Volume= </w:t>
      </w:r>
      <w:r w:rsidR="00731BBC">
        <w:rPr>
          <w:rFonts w:ascii="Cambria" w:eastAsiaTheme="minorEastAsia" w:hAnsi="Cambria" w:cs="Times New Roman"/>
          <w:i/>
          <w:color w:val="FF0000"/>
          <w:sz w:val="24"/>
          <w:szCs w:val="24"/>
        </w:rPr>
        <w:t>0.16</w:t>
      </w:r>
      <w:r w:rsidRP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ml                                                                     </w:t>
      </w:r>
      <w:r w:rsid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                        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</w:t>
      </w:r>
      <w:r w:rsidRPr="00361F77">
        <w:rPr>
          <w:rFonts w:ascii="Cambria" w:eastAsiaTheme="minorEastAsia" w:hAnsi="Cambria" w:cs="Times New Roman"/>
          <w:i/>
          <w:color w:val="FFFF00"/>
          <w:sz w:val="24"/>
          <w:szCs w:val="24"/>
        </w:rPr>
        <w:t xml:space="preserve">Volume= </w:t>
      </w:r>
      <w:r w:rsidR="00731BBC">
        <w:rPr>
          <w:rFonts w:ascii="Cambria" w:eastAsiaTheme="minorEastAsia" w:hAnsi="Cambria" w:cs="Times New Roman"/>
          <w:i/>
          <w:color w:val="FF0000"/>
          <w:sz w:val="24"/>
          <w:szCs w:val="24"/>
        </w:rPr>
        <w:t>0.32</w:t>
      </w:r>
      <w:r w:rsid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ml </w:t>
      </w:r>
    </w:p>
    <w:p w:rsidR="00361F77" w:rsidRPr="00361F77" w:rsidRDefault="00361F7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</w:p>
    <w:p w:rsidR="000B719E" w:rsidRDefault="000B719E"/>
    <w:sectPr w:rsidR="000B719E" w:rsidSect="00493357">
      <w:pgSz w:w="11906" w:h="16838"/>
      <w:pgMar w:top="142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D3A9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074906"/>
    <w:rsid w:val="000B719E"/>
    <w:rsid w:val="00361F77"/>
    <w:rsid w:val="00493357"/>
    <w:rsid w:val="00731BBC"/>
    <w:rsid w:val="00E55C4A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3DB2"/>
  <w15:chartTrackingRefBased/>
  <w15:docId w15:val="{13890566-88BA-4656-9350-FAFAE11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New_Zealand_Sign_Assembly_-_Emergency.sv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6</cp:revision>
  <dcterms:created xsi:type="dcterms:W3CDTF">2018-09-29T20:51:00Z</dcterms:created>
  <dcterms:modified xsi:type="dcterms:W3CDTF">2018-10-06T12:52:00Z</dcterms:modified>
</cp:coreProperties>
</file>