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CECEC">
    <v:background id="_x0000_s1025" o:bwmode="white" fillcolor="#ececec">
      <v:fill r:id="rId3" o:title="texture 10" type="tile"/>
    </v:background>
  </w:background>
  <w:body>
    <w:p w14:paraId="7C5E8646" w14:textId="48D2CEE6" w:rsidR="00F96D58" w:rsidRPr="001838CF" w:rsidRDefault="00F96D58" w:rsidP="001838CF">
      <w:pPr>
        <w:pStyle w:val="ListParagraph"/>
        <w:numPr>
          <w:ilvl w:val="0"/>
          <w:numId w:val="16"/>
        </w:numPr>
        <w:rPr>
          <w:rFonts w:ascii="Eras Bold ITC" w:hAnsi="Eras Bold ITC"/>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838CF">
        <w:rPr>
          <w:rFonts w:ascii="Eras Bold ITC" w:hAnsi="Eras Bold ITC"/>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Palmar Digital Neurectomy </w:t>
      </w:r>
      <w:r w:rsidR="009A097F" w:rsidRPr="001838CF">
        <w:rPr>
          <w:rFonts w:ascii="Eras Bold ITC" w:hAnsi="Eras Bold ITC"/>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Surgical Techniques</w:t>
      </w:r>
    </w:p>
    <w:p w14:paraId="389E606C" w14:textId="2EE5EE18" w:rsidR="00EE03D4" w:rsidRDefault="00EE03D4" w:rsidP="00EE03D4"/>
    <w:p w14:paraId="5F536AD0" w14:textId="7DA592DD" w:rsidR="00EE03D4" w:rsidRPr="001838CF" w:rsidRDefault="00EE03D4" w:rsidP="001838CF">
      <w:pPr>
        <w:pStyle w:val="ListParagraph"/>
        <w:numPr>
          <w:ilvl w:val="0"/>
          <w:numId w:val="16"/>
        </w:numPr>
        <w:rPr>
          <w:b/>
          <w:bCs/>
        </w:rPr>
      </w:pPr>
      <w:r w:rsidRPr="001838CF">
        <w:rPr>
          <w:b/>
          <w:bCs/>
        </w:rPr>
        <w:t>Surgical Procedure</w:t>
      </w:r>
      <w:r w:rsidR="003F78E2" w:rsidRPr="001838CF">
        <w:rPr>
          <w:b/>
          <w:bCs/>
        </w:rPr>
        <w:t>s</w:t>
      </w:r>
      <w:r w:rsidR="009A097F" w:rsidRPr="001838CF">
        <w:rPr>
          <w:b/>
          <w:bCs/>
        </w:rPr>
        <w:t>:</w:t>
      </w:r>
    </w:p>
    <w:p w14:paraId="045DD15C" w14:textId="5E998FAE" w:rsidR="001838CF" w:rsidRDefault="001838CF" w:rsidP="001838CF">
      <w:pPr>
        <w:pStyle w:val="ListParagraph"/>
        <w:rPr>
          <w:color w:val="C45911" w:themeColor="accent2" w:themeShade="BF"/>
        </w:rPr>
      </w:pPr>
      <w:r w:rsidRPr="001838CF">
        <w:rPr>
          <w:b/>
          <w:color w:val="C45911" w:themeColor="accent2" w:themeShade="BF"/>
        </w:rPr>
        <w:t>Anaesthesia and surgical preparation</w:t>
      </w:r>
      <w:r w:rsidRPr="001838CF">
        <w:rPr>
          <w:color w:val="C45911" w:themeColor="accent2" w:themeShade="BF"/>
        </w:rPr>
        <w:t>:</w:t>
      </w:r>
    </w:p>
    <w:p w14:paraId="4429F57B" w14:textId="77777777" w:rsidR="001838CF" w:rsidRDefault="001838CF" w:rsidP="001838CF">
      <w:pPr>
        <w:pStyle w:val="ListParagraph"/>
      </w:pPr>
    </w:p>
    <w:p w14:paraId="703C1219" w14:textId="46848438" w:rsidR="001838CF" w:rsidRDefault="001838CF" w:rsidP="001838CF">
      <w:pPr>
        <w:pStyle w:val="ListParagraph"/>
        <w:numPr>
          <w:ilvl w:val="0"/>
          <w:numId w:val="16"/>
        </w:numPr>
      </w:pPr>
      <w:r>
        <w:t>Neurectomy may be performed under local analgesia with the animal standing or under general anaesthesia.</w:t>
      </w:r>
    </w:p>
    <w:p w14:paraId="095D2597" w14:textId="01C8D772" w:rsidR="001838CF" w:rsidRDefault="001838CF" w:rsidP="001838CF">
      <w:pPr>
        <w:pStyle w:val="ListParagraph"/>
        <w:numPr>
          <w:ilvl w:val="0"/>
          <w:numId w:val="16"/>
        </w:numPr>
      </w:pPr>
      <w:r>
        <w:t>If the surgery is performed with the animal standing, it is preferable to inject the local analgesic agent on the palmar nerves at the level of the abaxial surface of the sesamoid bones. The nerves can be palpated in this area, and the infiltration of this area avoids additional trauma and irritation at the surgery site.</w:t>
      </w:r>
    </w:p>
    <w:p w14:paraId="36EDB4B2" w14:textId="681637D7" w:rsidR="001838CF" w:rsidRDefault="001838CF" w:rsidP="001838CF">
      <w:pPr>
        <w:pStyle w:val="ListParagraph"/>
        <w:numPr>
          <w:ilvl w:val="0"/>
          <w:numId w:val="16"/>
        </w:numPr>
      </w:pPr>
      <w:r>
        <w:t xml:space="preserve">If neurectomy is performed in a field situation, immediately following the use of a diagnostic block of the palmar digital nerve, however this same block may also be used for the surgical procedure </w:t>
      </w:r>
    </w:p>
    <w:p w14:paraId="4A126899" w14:textId="30DA8756" w:rsidR="001838CF" w:rsidRDefault="001838CF" w:rsidP="001838CF">
      <w:pPr>
        <w:pStyle w:val="ListParagraph"/>
        <w:numPr>
          <w:ilvl w:val="0"/>
          <w:numId w:val="16"/>
        </w:numPr>
      </w:pPr>
      <w:r>
        <w:t xml:space="preserve">However, it is recommended that the surgery be done 10 days after the palmar digital nerve block to reduce inflammation in the region </w:t>
      </w:r>
    </w:p>
    <w:p w14:paraId="6614F7B9" w14:textId="70C781DB" w:rsidR="001838CF" w:rsidRDefault="001838CF" w:rsidP="00EE03D4">
      <w:pPr>
        <w:pStyle w:val="ListParagraph"/>
        <w:numPr>
          <w:ilvl w:val="0"/>
          <w:numId w:val="16"/>
        </w:numPr>
      </w:pPr>
      <w:r>
        <w:t>General anaesthesia is convenient to use and for more involved procedures like epineural clipping it is strongly indicated.</w:t>
      </w:r>
    </w:p>
    <w:p w14:paraId="6D543BA5" w14:textId="5D6BF2CC" w:rsidR="001838CF" w:rsidRDefault="001838CF" w:rsidP="001838CF">
      <w:pPr>
        <w:pStyle w:val="ListParagraph"/>
        <w:numPr>
          <w:ilvl w:val="0"/>
          <w:numId w:val="16"/>
        </w:numPr>
      </w:pPr>
      <w:r>
        <w:t xml:space="preserve">Area of the surgical site must be clipped, shaved, cleaned and prepared for surgery </w:t>
      </w:r>
    </w:p>
    <w:p w14:paraId="15A1CD22" w14:textId="269A9EDB" w:rsidR="001838CF" w:rsidRDefault="001838CF" w:rsidP="001838CF">
      <w:pPr>
        <w:pStyle w:val="ListParagraph"/>
        <w:numPr>
          <w:ilvl w:val="0"/>
          <w:numId w:val="16"/>
        </w:numPr>
      </w:pPr>
      <w:r>
        <w:t xml:space="preserve">Plastic adhesive drapes are useful to exclude the hoof as a source of contamination </w:t>
      </w:r>
    </w:p>
    <w:p w14:paraId="14CD02CA" w14:textId="632C3D16" w:rsidR="001838CF" w:rsidRDefault="001838CF" w:rsidP="001838CF"/>
    <w:p w14:paraId="3330683C" w14:textId="77777777" w:rsidR="001838CF" w:rsidRPr="00EE03D4" w:rsidRDefault="001838CF" w:rsidP="001838CF"/>
    <w:p w14:paraId="7C5325D0" w14:textId="6F44C45E" w:rsidR="00834DE8" w:rsidRPr="009A097F" w:rsidRDefault="003F78E2" w:rsidP="00457C8E">
      <w:pPr>
        <w:pStyle w:val="ListParagraph"/>
        <w:numPr>
          <w:ilvl w:val="0"/>
          <w:numId w:val="4"/>
        </w:numPr>
        <w:rPr>
          <w:b/>
        </w:rPr>
      </w:pPr>
      <w:r w:rsidRPr="009A097F">
        <w:rPr>
          <w:b/>
          <w:color w:val="C45911" w:themeColor="accent2" w:themeShade="BF"/>
        </w:rPr>
        <w:t xml:space="preserve">The </w:t>
      </w:r>
      <w:r w:rsidR="00EE03D4" w:rsidRPr="009A097F">
        <w:rPr>
          <w:b/>
          <w:color w:val="C45911" w:themeColor="accent2" w:themeShade="BF"/>
        </w:rPr>
        <w:t xml:space="preserve">Guillotine </w:t>
      </w:r>
      <w:r w:rsidR="00834DE8" w:rsidRPr="009A097F">
        <w:rPr>
          <w:b/>
          <w:color w:val="C45911" w:themeColor="accent2" w:themeShade="BF"/>
        </w:rPr>
        <w:t>method:</w:t>
      </w:r>
    </w:p>
    <w:p w14:paraId="4EEAC395" w14:textId="1DB34D12" w:rsidR="00834DE8" w:rsidRPr="00834DE8" w:rsidRDefault="00834DE8" w:rsidP="00834DE8">
      <w:pPr>
        <w:pStyle w:val="ListParagraph"/>
        <w:numPr>
          <w:ilvl w:val="0"/>
          <w:numId w:val="8"/>
        </w:numPr>
      </w:pPr>
      <w:r w:rsidRPr="00834DE8">
        <w:t>An incision 2cm long is made over the dorsal border of the flexor tendons</w:t>
      </w:r>
    </w:p>
    <w:p w14:paraId="3C6A1E28" w14:textId="736B4359" w:rsidR="00834DE8" w:rsidRPr="00834DE8" w:rsidRDefault="00834DE8" w:rsidP="00834DE8">
      <w:pPr>
        <w:pStyle w:val="ListParagraph"/>
        <w:numPr>
          <w:ilvl w:val="0"/>
          <w:numId w:val="8"/>
        </w:numPr>
      </w:pPr>
      <w:r w:rsidRPr="00834DE8">
        <w:t>At this stage of the dissection, accessory branches of the palmar digital nerve should also be observed. These branches are located near the ligament of the ergot. if one is found, a 2cm portion is removed using the scalpe</w:t>
      </w:r>
      <w:r>
        <w:t>l</w:t>
      </w:r>
    </w:p>
    <w:p w14:paraId="7A8D596C" w14:textId="77777777" w:rsidR="00834DE8" w:rsidRDefault="00834DE8" w:rsidP="00834DE8">
      <w:pPr>
        <w:pStyle w:val="ListParagraph"/>
      </w:pPr>
    </w:p>
    <w:p w14:paraId="44339081" w14:textId="77777777" w:rsidR="00834DE8" w:rsidRDefault="00834DE8" w:rsidP="00834DE8">
      <w:pPr>
        <w:pStyle w:val="ListParagraph"/>
      </w:pPr>
    </w:p>
    <w:p w14:paraId="5AF2E6C4" w14:textId="5E7F0605" w:rsidR="00834DE8" w:rsidRPr="00C12E9B" w:rsidRDefault="00EE03D4" w:rsidP="00834DE8">
      <w:pPr>
        <w:pStyle w:val="ListParagraph"/>
        <w:numPr>
          <w:ilvl w:val="0"/>
          <w:numId w:val="4"/>
        </w:numPr>
        <w:rPr>
          <w:b/>
          <w:color w:val="C45911" w:themeColor="accent2" w:themeShade="BF"/>
        </w:rPr>
      </w:pPr>
      <w:r w:rsidRPr="00C12E9B">
        <w:rPr>
          <w:b/>
          <w:color w:val="C45911" w:themeColor="accent2" w:themeShade="BF"/>
        </w:rPr>
        <w:t xml:space="preserve">Identification of the </w:t>
      </w:r>
      <w:r w:rsidR="009A097F" w:rsidRPr="00C12E9B">
        <w:rPr>
          <w:b/>
          <w:color w:val="C45911" w:themeColor="accent2" w:themeShade="BF"/>
        </w:rPr>
        <w:t>nerve:</w:t>
      </w:r>
    </w:p>
    <w:p w14:paraId="71589D87" w14:textId="599C9DEB" w:rsidR="00B70A61" w:rsidRDefault="009A097F" w:rsidP="00B70A61">
      <w:pPr>
        <w:pStyle w:val="ListParagraph"/>
        <w:numPr>
          <w:ilvl w:val="0"/>
          <w:numId w:val="10"/>
        </w:numPr>
      </w:pPr>
      <w:r>
        <w:t>S</w:t>
      </w:r>
      <w:r w:rsidR="00EE03D4" w:rsidRPr="00EE03D4">
        <w:t>mooth, white, and glistening</w:t>
      </w:r>
    </w:p>
    <w:p w14:paraId="3DDAF660" w14:textId="404CD49F" w:rsidR="00B70A61" w:rsidRDefault="009A097F" w:rsidP="00B70A61">
      <w:pPr>
        <w:pStyle w:val="ListParagraph"/>
        <w:numPr>
          <w:ilvl w:val="0"/>
          <w:numId w:val="10"/>
        </w:numPr>
      </w:pPr>
      <w:r>
        <w:t>C</w:t>
      </w:r>
      <w:r w:rsidR="00EE03D4" w:rsidRPr="00EE03D4">
        <w:t>rimped appearance of the nerve after it has been stretched and released</w:t>
      </w:r>
    </w:p>
    <w:p w14:paraId="02A199FC" w14:textId="493A9B48" w:rsidR="00457C8E" w:rsidRDefault="009A097F" w:rsidP="00B70A61">
      <w:pPr>
        <w:pStyle w:val="ListParagraph"/>
        <w:numPr>
          <w:ilvl w:val="0"/>
          <w:numId w:val="10"/>
        </w:numPr>
      </w:pPr>
      <w:r>
        <w:t>P</w:t>
      </w:r>
      <w:r w:rsidR="00EE03D4" w:rsidRPr="00EE03D4">
        <w:t xml:space="preserve">alpating longitudinal </w:t>
      </w:r>
      <w:r w:rsidR="00B70A61" w:rsidRPr="00EE03D4">
        <w:t>fibres</w:t>
      </w:r>
      <w:r w:rsidR="00EE03D4" w:rsidRPr="00EE03D4">
        <w:t xml:space="preserve"> when the nerve is stretched over the smooth portion of an instrument</w:t>
      </w:r>
    </w:p>
    <w:p w14:paraId="210316E5" w14:textId="4DB494D8" w:rsidR="00457C8E" w:rsidRDefault="00457C8E" w:rsidP="00834DE8">
      <w:pPr>
        <w:pStyle w:val="ListParagraph"/>
        <w:numPr>
          <w:ilvl w:val="0"/>
          <w:numId w:val="8"/>
        </w:numPr>
      </w:pPr>
      <w:r>
        <w:t xml:space="preserve">A small incision into the nerve body revels cut transverse section of the bundles of nerve </w:t>
      </w:r>
      <w:r w:rsidR="00B70A61">
        <w:t>fibres.</w:t>
      </w:r>
    </w:p>
    <w:p w14:paraId="7246A455" w14:textId="77777777" w:rsidR="00B70A61" w:rsidRDefault="00B70A61" w:rsidP="00457C8E">
      <w:pPr>
        <w:pStyle w:val="ListParagraph"/>
      </w:pPr>
    </w:p>
    <w:p w14:paraId="0AE74A46" w14:textId="77777777" w:rsidR="00B70A61" w:rsidRDefault="00B70A61" w:rsidP="00457C8E">
      <w:pPr>
        <w:pStyle w:val="ListParagraph"/>
      </w:pPr>
    </w:p>
    <w:p w14:paraId="0FAD2C89" w14:textId="574CBC4D" w:rsidR="00457C8E" w:rsidRDefault="00EE03D4" w:rsidP="00B70A61">
      <w:pPr>
        <w:pStyle w:val="ListParagraph"/>
        <w:numPr>
          <w:ilvl w:val="0"/>
          <w:numId w:val="4"/>
        </w:numPr>
      </w:pPr>
      <w:r w:rsidRPr="00EE03D4">
        <w:t>A 2-3 cm section of the nerve is freed from the surrounding tissues </w:t>
      </w:r>
    </w:p>
    <w:p w14:paraId="46AE658A" w14:textId="77777777" w:rsidR="00B70A61" w:rsidRDefault="00457C8E" w:rsidP="00B70A61">
      <w:pPr>
        <w:pStyle w:val="ListParagraph"/>
        <w:numPr>
          <w:ilvl w:val="0"/>
          <w:numId w:val="11"/>
        </w:numPr>
      </w:pPr>
      <w:r>
        <w:t xml:space="preserve">The nerve is severed at the distal extremity of the incision </w:t>
      </w:r>
    </w:p>
    <w:p w14:paraId="650B3434" w14:textId="0453BBD7" w:rsidR="00B70A61" w:rsidRDefault="00EE03D4" w:rsidP="00B70A61">
      <w:pPr>
        <w:pStyle w:val="ListParagraph"/>
        <w:numPr>
          <w:ilvl w:val="0"/>
          <w:numId w:val="11"/>
        </w:numPr>
      </w:pPr>
      <w:r w:rsidRPr="00EE03D4">
        <w:t xml:space="preserve"> The nerve is stretched</w:t>
      </w:r>
      <w:r w:rsidR="00457C8E">
        <w:t xml:space="preserve"> with a </w:t>
      </w:r>
      <w:r w:rsidR="00B70A61">
        <w:t>haemostat</w:t>
      </w:r>
      <w:r w:rsidRPr="00EE03D4">
        <w:t xml:space="preserve"> and the proximal end is </w:t>
      </w:r>
      <w:r w:rsidR="00B70A61">
        <w:t xml:space="preserve">cut </w:t>
      </w:r>
      <w:r w:rsidRPr="00EE03D4">
        <w:t>sharply</w:t>
      </w:r>
      <w:r w:rsidR="00457C8E">
        <w:t xml:space="preserve"> using a </w:t>
      </w:r>
      <w:r w:rsidR="00B70A61">
        <w:t>scalpel</w:t>
      </w:r>
    </w:p>
    <w:p w14:paraId="307FCE78" w14:textId="288057FE" w:rsidR="00457C8E" w:rsidRDefault="00457C8E" w:rsidP="00B70A61">
      <w:pPr>
        <w:pStyle w:val="ListParagraph"/>
        <w:numPr>
          <w:ilvl w:val="0"/>
          <w:numId w:val="11"/>
        </w:numPr>
      </w:pPr>
      <w:r>
        <w:lastRenderedPageBreak/>
        <w:t xml:space="preserve">This sharp incision is </w:t>
      </w:r>
      <w:r w:rsidR="00B70A61">
        <w:t>made in</w:t>
      </w:r>
      <w:r>
        <w:t xml:space="preserve"> such a fashion that the proximal portion of </w:t>
      </w:r>
      <w:r w:rsidR="00B70A61">
        <w:t>the nerve</w:t>
      </w:r>
      <w:r>
        <w:t xml:space="preserve"> springs up into the </w:t>
      </w:r>
      <w:r w:rsidR="00834DE8">
        <w:t>tissue planes and out of sight</w:t>
      </w:r>
    </w:p>
    <w:p w14:paraId="496CF51A" w14:textId="77777777" w:rsidR="00834DE8" w:rsidRDefault="00834DE8" w:rsidP="00457C8E">
      <w:pPr>
        <w:pStyle w:val="ListParagraph"/>
      </w:pPr>
    </w:p>
    <w:p w14:paraId="263B47DD" w14:textId="60EAC688" w:rsidR="00457C8E" w:rsidRDefault="00834DE8" w:rsidP="00B70A61">
      <w:pPr>
        <w:pStyle w:val="ListParagraph"/>
        <w:numPr>
          <w:ilvl w:val="0"/>
          <w:numId w:val="4"/>
        </w:numPr>
      </w:pPr>
      <w:r>
        <w:t xml:space="preserve">It is believed that the severance of untraumatized nerve and its </w:t>
      </w:r>
      <w:r w:rsidR="00B70A61">
        <w:t>retraction up</w:t>
      </w:r>
      <w:r>
        <w:t xml:space="preserve"> into the tissue planes help reduce the problems of </w:t>
      </w:r>
      <w:r w:rsidR="00B70A61">
        <w:t>painful</w:t>
      </w:r>
      <w:r>
        <w:t xml:space="preserve"> neuromas</w:t>
      </w:r>
    </w:p>
    <w:p w14:paraId="2652EB6E" w14:textId="561E92A2" w:rsidR="00834DE8" w:rsidRDefault="00834DE8" w:rsidP="00EE03D4"/>
    <w:p w14:paraId="6DEC291D" w14:textId="1B4B5A8D" w:rsidR="00834DE8" w:rsidRDefault="00834DE8" w:rsidP="00B70A61">
      <w:pPr>
        <w:pStyle w:val="ListParagraph"/>
        <w:numPr>
          <w:ilvl w:val="0"/>
          <w:numId w:val="4"/>
        </w:numPr>
      </w:pPr>
      <w:r>
        <w:t>Th</w:t>
      </w:r>
      <w:r w:rsidR="00B70A61">
        <w:t>e</w:t>
      </w:r>
      <w:r>
        <w:t xml:space="preserve"> skin is closed with interrupted sutures of nonabsorbable suture material</w:t>
      </w:r>
    </w:p>
    <w:p w14:paraId="67B42EAA" w14:textId="50B95EC7" w:rsidR="003F78E2" w:rsidRDefault="003F78E2" w:rsidP="00EE03D4"/>
    <w:p w14:paraId="7275E2FD" w14:textId="2F91F6ED" w:rsidR="00004779" w:rsidRDefault="00004779" w:rsidP="00EE03D4"/>
    <w:p w14:paraId="0DBAB50C" w14:textId="4EC043C2" w:rsidR="00004779" w:rsidRDefault="00004779" w:rsidP="00EE03D4"/>
    <w:p w14:paraId="40F43E5F" w14:textId="750994A1" w:rsidR="00004779" w:rsidRDefault="00004779" w:rsidP="00EE03D4"/>
    <w:p w14:paraId="0B97E7B1" w14:textId="5DA026DF" w:rsidR="00004779" w:rsidRDefault="00004779" w:rsidP="00EE03D4"/>
    <w:p w14:paraId="64003458" w14:textId="76E4ED0E" w:rsidR="00004779" w:rsidRDefault="00004779" w:rsidP="00EE03D4"/>
    <w:p w14:paraId="4767312A" w14:textId="5CD5F47E" w:rsidR="00004779" w:rsidRDefault="00004779" w:rsidP="00EE03D4"/>
    <w:p w14:paraId="1711769E" w14:textId="14005402" w:rsidR="00004779" w:rsidRDefault="00004779" w:rsidP="00EE03D4"/>
    <w:p w14:paraId="6BA38493" w14:textId="7B21EFEA" w:rsidR="00004779" w:rsidRDefault="00004779" w:rsidP="00EE03D4"/>
    <w:p w14:paraId="5FFDCF3B" w14:textId="2703E194" w:rsidR="00004779" w:rsidRDefault="00004779" w:rsidP="00EE03D4"/>
    <w:p w14:paraId="5AF1A7C2" w14:textId="03BD91C6" w:rsidR="00004779" w:rsidRDefault="00004779" w:rsidP="00EE03D4"/>
    <w:p w14:paraId="1A8E19AC" w14:textId="587B8C90" w:rsidR="00004779" w:rsidRDefault="00004779" w:rsidP="00EE03D4"/>
    <w:p w14:paraId="16CC492E" w14:textId="36202D86" w:rsidR="00004779" w:rsidRDefault="00004779" w:rsidP="00EE03D4"/>
    <w:p w14:paraId="0B7F2FEB" w14:textId="295E13BA" w:rsidR="00004779" w:rsidRDefault="00004779" w:rsidP="00EE03D4"/>
    <w:p w14:paraId="192799BE" w14:textId="1F41D954" w:rsidR="00004779" w:rsidRDefault="00004779" w:rsidP="00EE03D4"/>
    <w:p w14:paraId="3C3B340C" w14:textId="4648839B" w:rsidR="00004779" w:rsidRDefault="00004779" w:rsidP="00EE03D4"/>
    <w:p w14:paraId="66EDA394" w14:textId="45A94F8A" w:rsidR="00004779" w:rsidRDefault="00004779" w:rsidP="00EE03D4"/>
    <w:p w14:paraId="0B5D34C2" w14:textId="11BD9EDE" w:rsidR="00004779" w:rsidRDefault="00004779" w:rsidP="00EE03D4"/>
    <w:p w14:paraId="32845A74" w14:textId="1A8EE9A3" w:rsidR="00004779" w:rsidRDefault="00004779" w:rsidP="00EE03D4"/>
    <w:p w14:paraId="77A5CF5A" w14:textId="2F10B84A" w:rsidR="00004779" w:rsidRDefault="00004779" w:rsidP="00EE03D4"/>
    <w:p w14:paraId="2F7ACDD1" w14:textId="1536AA16" w:rsidR="00004779" w:rsidRDefault="00004779" w:rsidP="00EE03D4"/>
    <w:p w14:paraId="6D27DBB1" w14:textId="2D23FD01" w:rsidR="00004779" w:rsidRDefault="00004779" w:rsidP="00EE03D4"/>
    <w:p w14:paraId="58ADD1D3" w14:textId="1F5769EA" w:rsidR="00004779" w:rsidRDefault="00004779" w:rsidP="00EE03D4"/>
    <w:p w14:paraId="7786FCD0" w14:textId="109DAA5B" w:rsidR="00004779" w:rsidRDefault="00004779" w:rsidP="00EE03D4"/>
    <w:p w14:paraId="2C9FD340" w14:textId="77777777" w:rsidR="00004779" w:rsidRDefault="00004779" w:rsidP="00EE03D4">
      <w:bookmarkStart w:id="0" w:name="_GoBack"/>
      <w:bookmarkEnd w:id="0"/>
    </w:p>
    <w:p w14:paraId="315D1483" w14:textId="0C33314A" w:rsidR="00B70A61" w:rsidRPr="003F78E2" w:rsidRDefault="00EE03D4" w:rsidP="003F78E2">
      <w:pPr>
        <w:pStyle w:val="ListParagraph"/>
        <w:numPr>
          <w:ilvl w:val="0"/>
          <w:numId w:val="12"/>
        </w:numPr>
        <w:rPr>
          <w:b/>
          <w:color w:val="C45911" w:themeColor="accent2" w:themeShade="BF"/>
        </w:rPr>
      </w:pPr>
      <w:r w:rsidRPr="003F78E2">
        <w:rPr>
          <w:b/>
          <w:color w:val="C45911" w:themeColor="accent2" w:themeShade="BF"/>
        </w:rPr>
        <w:lastRenderedPageBreak/>
        <w:t xml:space="preserve">Black's </w:t>
      </w:r>
      <w:r w:rsidR="003F78E2" w:rsidRPr="003F78E2">
        <w:rPr>
          <w:b/>
          <w:color w:val="C45911" w:themeColor="accent2" w:themeShade="BF"/>
        </w:rPr>
        <w:t>method:</w:t>
      </w:r>
      <w:r w:rsidR="00B70A61" w:rsidRPr="003F78E2">
        <w:rPr>
          <w:b/>
          <w:color w:val="C45911" w:themeColor="accent2" w:themeShade="BF"/>
        </w:rPr>
        <w:t xml:space="preserve"> </w:t>
      </w:r>
      <w:r w:rsidR="003F78E2" w:rsidRPr="003F78E2">
        <w:rPr>
          <w:b/>
          <w:color w:val="C45911" w:themeColor="accent2" w:themeShade="BF"/>
        </w:rPr>
        <w:t>T</w:t>
      </w:r>
      <w:r w:rsidR="00B70A61" w:rsidRPr="003F78E2">
        <w:rPr>
          <w:b/>
          <w:color w:val="C45911" w:themeColor="accent2" w:themeShade="BF"/>
        </w:rPr>
        <w:t>he pull</w:t>
      </w:r>
      <w:r w:rsidR="003F78E2" w:rsidRPr="003F78E2">
        <w:rPr>
          <w:b/>
          <w:color w:val="C45911" w:themeColor="accent2" w:themeShade="BF"/>
        </w:rPr>
        <w:t>-</w:t>
      </w:r>
      <w:r w:rsidR="00B70A61" w:rsidRPr="003F78E2">
        <w:rPr>
          <w:b/>
          <w:color w:val="C45911" w:themeColor="accent2" w:themeShade="BF"/>
        </w:rPr>
        <w:t xml:space="preserve">through </w:t>
      </w:r>
    </w:p>
    <w:p w14:paraId="027B92C1" w14:textId="66F5D4E5" w:rsidR="003F78E2" w:rsidRDefault="003F78E2" w:rsidP="00EE03D4"/>
    <w:p w14:paraId="48C7DA60" w14:textId="77777777" w:rsidR="003F78E2" w:rsidRDefault="00B70A61" w:rsidP="00EE03D4">
      <w:r w:rsidRPr="00B70A61">
        <w:t>The pull-through technique is an extension of the Guillotine technique</w:t>
      </w:r>
      <w:r w:rsidR="003F78E2">
        <w:t>:</w:t>
      </w:r>
    </w:p>
    <w:p w14:paraId="1F80E3B7" w14:textId="77777777" w:rsidR="003F78E2" w:rsidRDefault="00B70A61" w:rsidP="003F78E2">
      <w:pPr>
        <w:pStyle w:val="ListParagraph"/>
        <w:numPr>
          <w:ilvl w:val="0"/>
          <w:numId w:val="8"/>
        </w:numPr>
      </w:pPr>
      <w:r w:rsidRPr="00B70A61">
        <w:t xml:space="preserve">The first part of the procedure is performed as previously described. </w:t>
      </w:r>
    </w:p>
    <w:p w14:paraId="32BFB1C8" w14:textId="77777777" w:rsidR="003F78E2" w:rsidRDefault="00B70A61" w:rsidP="003F78E2">
      <w:pPr>
        <w:pStyle w:val="ListParagraph"/>
        <w:numPr>
          <w:ilvl w:val="0"/>
          <w:numId w:val="8"/>
        </w:numPr>
      </w:pPr>
      <w:r w:rsidRPr="00B70A61">
        <w:t>The main difference is that, instead of transecting the nerve at the proximal site of the incision as in the guillotine technique, traction is placed on the distal nerve, and a second incision of 1 cm is made over the nerve at the base of the proximal sesamoid bone.</w:t>
      </w:r>
    </w:p>
    <w:p w14:paraId="715F4705" w14:textId="77777777" w:rsidR="003F78E2" w:rsidRDefault="00B70A61" w:rsidP="00EE03D4">
      <w:pPr>
        <w:pStyle w:val="ListParagraph"/>
        <w:numPr>
          <w:ilvl w:val="0"/>
          <w:numId w:val="8"/>
        </w:numPr>
      </w:pPr>
      <w:r w:rsidRPr="00B70A61">
        <w:t xml:space="preserve"> The digital nerve is then pulled through the proximal incision and a guillotine technique is used to transect the nerve.</w:t>
      </w:r>
    </w:p>
    <w:p w14:paraId="010DBE8D" w14:textId="5541AF2E" w:rsidR="003F78E2" w:rsidRDefault="003F78E2" w:rsidP="003F78E2">
      <w:pPr>
        <w:pStyle w:val="ListParagraph"/>
      </w:pPr>
      <w:r>
        <w:t xml:space="preserve">                          </w:t>
      </w:r>
      <w:r>
        <w:rPr>
          <w:noProof/>
        </w:rPr>
        <w:drawing>
          <wp:inline distT="0" distB="0" distL="0" distR="0" wp14:anchorId="0A546BED" wp14:editId="57C2D0DF">
            <wp:extent cx="3150355" cy="689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687" cy="6903394"/>
                    </a:xfrm>
                    <a:prstGeom prst="rect">
                      <a:avLst/>
                    </a:prstGeom>
                    <a:ln>
                      <a:noFill/>
                    </a:ln>
                    <a:effectLst>
                      <a:softEdge rad="112500"/>
                    </a:effectLst>
                  </pic:spPr>
                </pic:pic>
              </a:graphicData>
            </a:graphic>
          </wp:inline>
        </w:drawing>
      </w:r>
    </w:p>
    <w:p w14:paraId="1E812D81" w14:textId="77777777" w:rsidR="003F78E2" w:rsidRDefault="003F78E2" w:rsidP="00EE03D4"/>
    <w:p w14:paraId="065ECEAE" w14:textId="0FB8D0B2" w:rsidR="00EE03D4" w:rsidRDefault="00EE03D4" w:rsidP="003F78E2">
      <w:pPr>
        <w:pStyle w:val="ListParagraph"/>
        <w:numPr>
          <w:ilvl w:val="0"/>
          <w:numId w:val="13"/>
        </w:numPr>
        <w:rPr>
          <w:b/>
          <w:color w:val="C45911" w:themeColor="accent2" w:themeShade="BF"/>
        </w:rPr>
      </w:pPr>
      <w:r w:rsidRPr="00EE03D4">
        <w:t>  </w:t>
      </w:r>
      <w:r w:rsidRPr="003F78E2">
        <w:rPr>
          <w:b/>
          <w:color w:val="C45911" w:themeColor="accent2" w:themeShade="BF"/>
        </w:rPr>
        <w:t>Epineural Capping</w:t>
      </w:r>
    </w:p>
    <w:p w14:paraId="402AE666" w14:textId="35170C95" w:rsidR="003F78E2" w:rsidRDefault="003F78E2" w:rsidP="003F78E2">
      <w:pPr>
        <w:pStyle w:val="ListParagraph"/>
        <w:numPr>
          <w:ilvl w:val="0"/>
          <w:numId w:val="14"/>
        </w:numPr>
      </w:pPr>
      <w:r>
        <w:t>This is an additional procedure that is intended to reduce the incidence of painful neuroma.</w:t>
      </w:r>
    </w:p>
    <w:p w14:paraId="504A90DC" w14:textId="556240AC" w:rsidR="003F78E2" w:rsidRDefault="003F78E2" w:rsidP="003F78E2">
      <w:pPr>
        <w:pStyle w:val="ListParagraph"/>
        <w:numPr>
          <w:ilvl w:val="0"/>
          <w:numId w:val="14"/>
        </w:numPr>
      </w:pPr>
      <w:r>
        <w:t xml:space="preserve">Surgical dissection </w:t>
      </w:r>
      <w:r w:rsidR="007B7CBF">
        <w:t>and exposure of the nerve are accomplished as in the guillotine method, except the incision is longer.</w:t>
      </w:r>
    </w:p>
    <w:p w14:paraId="3557D6E2" w14:textId="1C2814D3" w:rsidR="007B7CBF" w:rsidRDefault="007B7CBF" w:rsidP="003F78E2">
      <w:pPr>
        <w:pStyle w:val="ListParagraph"/>
        <w:numPr>
          <w:ilvl w:val="0"/>
          <w:numId w:val="14"/>
        </w:numPr>
      </w:pPr>
      <w:r>
        <w:t>A section of the nerve 3-4cm long is exposed and is freed from the fascia and connective tissue.</w:t>
      </w:r>
    </w:p>
    <w:p w14:paraId="6B23EE89" w14:textId="7F4BC0CE" w:rsidR="007B7CBF" w:rsidRDefault="007B7CBF" w:rsidP="003F78E2">
      <w:pPr>
        <w:pStyle w:val="ListParagraph"/>
        <w:numPr>
          <w:ilvl w:val="0"/>
          <w:numId w:val="14"/>
        </w:numPr>
      </w:pPr>
      <w:r>
        <w:t>The nerve is severed as distally as possible and is raised from the incision.</w:t>
      </w:r>
    </w:p>
    <w:p w14:paraId="3244ACB5" w14:textId="4A5CABA7" w:rsidR="007B7CBF" w:rsidRDefault="007B7CBF" w:rsidP="003F78E2">
      <w:pPr>
        <w:pStyle w:val="ListParagraph"/>
        <w:numPr>
          <w:ilvl w:val="0"/>
          <w:numId w:val="14"/>
        </w:numPr>
      </w:pPr>
      <w:r>
        <w:t>The end of the nerve is then held with forceps, and the epineurium is carefully reflected for 2-3cm and tow incisions are made through half the nerve on each side.</w:t>
      </w:r>
    </w:p>
    <w:p w14:paraId="7D18D2C1" w14:textId="6AD10344" w:rsidR="007B7CBF" w:rsidRDefault="007B7CBF" w:rsidP="003F78E2">
      <w:pPr>
        <w:pStyle w:val="ListParagraph"/>
        <w:numPr>
          <w:ilvl w:val="0"/>
          <w:numId w:val="14"/>
        </w:numPr>
      </w:pPr>
      <w:r>
        <w:t>The nerve is then severed distal to these cuts and the epineurium is pulled back over the severed end and ligated with a 2-0 or 3-0 absorbable monofilament.</w:t>
      </w:r>
    </w:p>
    <w:p w14:paraId="62115C07" w14:textId="2DE169DF" w:rsidR="007B7CBF" w:rsidRPr="003F78E2" w:rsidRDefault="007B7CBF" w:rsidP="003F78E2">
      <w:pPr>
        <w:pStyle w:val="ListParagraph"/>
        <w:numPr>
          <w:ilvl w:val="0"/>
          <w:numId w:val="14"/>
        </w:numPr>
      </w:pPr>
      <w:r>
        <w:t xml:space="preserve">The skin is then sutured as described in the guillotine method </w:t>
      </w:r>
    </w:p>
    <w:p w14:paraId="5B69BDFA" w14:textId="77777777" w:rsidR="009A097F" w:rsidRDefault="009A097F" w:rsidP="00EE03D4">
      <w:pPr>
        <w:rPr>
          <w:noProof/>
        </w:rPr>
      </w:pPr>
    </w:p>
    <w:p w14:paraId="45EBE6E9" w14:textId="014BBCEB" w:rsidR="00EE03D4" w:rsidRPr="00EE03D4" w:rsidRDefault="009A097F" w:rsidP="00EE03D4">
      <w:r>
        <w:t xml:space="preserve">                          </w:t>
      </w:r>
      <w:r>
        <w:rPr>
          <w:noProof/>
        </w:rPr>
        <w:drawing>
          <wp:inline distT="0" distB="0" distL="0" distR="0" wp14:anchorId="753079E7" wp14:editId="34CDD721">
            <wp:extent cx="5568898" cy="4213907"/>
            <wp:effectExtent l="0" t="8572"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04" t="8210" r="9057" b="4687"/>
                    <a:stretch/>
                  </pic:blipFill>
                  <pic:spPr bwMode="auto">
                    <a:xfrm rot="5400000">
                      <a:off x="0" y="0"/>
                      <a:ext cx="5575163" cy="42186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EE03D4" w:rsidRPr="00EE0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D7A"/>
    <w:multiLevelType w:val="hybridMultilevel"/>
    <w:tmpl w:val="B30C833E"/>
    <w:lvl w:ilvl="0" w:tplc="4DA65F78">
      <w:numFmt w:val="bullet"/>
      <w:lvlText w:val="-"/>
      <w:lvlJc w:val="left"/>
      <w:pPr>
        <w:ind w:left="720" w:hanging="360"/>
      </w:pPr>
      <w:rPr>
        <w:rFonts w:ascii="Calibri" w:eastAsiaTheme="minorHAnsi" w:hAnsi="Calibri" w:cs="Calibri"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CA14114"/>
    <w:multiLevelType w:val="hybridMultilevel"/>
    <w:tmpl w:val="D13806D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114E09D3"/>
    <w:multiLevelType w:val="hybridMultilevel"/>
    <w:tmpl w:val="619AB25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17513414"/>
    <w:multiLevelType w:val="hybridMultilevel"/>
    <w:tmpl w:val="4126CB5C"/>
    <w:lvl w:ilvl="0" w:tplc="2C090005">
      <w:start w:val="1"/>
      <w:numFmt w:val="bullet"/>
      <w:lvlText w:val=""/>
      <w:lvlJc w:val="left"/>
      <w:pPr>
        <w:ind w:left="975" w:hanging="360"/>
      </w:pPr>
      <w:rPr>
        <w:rFonts w:ascii="Wingdings" w:hAnsi="Wingdings" w:hint="default"/>
      </w:rPr>
    </w:lvl>
    <w:lvl w:ilvl="1" w:tplc="2C090003" w:tentative="1">
      <w:start w:val="1"/>
      <w:numFmt w:val="bullet"/>
      <w:lvlText w:val="o"/>
      <w:lvlJc w:val="left"/>
      <w:pPr>
        <w:ind w:left="1695" w:hanging="360"/>
      </w:pPr>
      <w:rPr>
        <w:rFonts w:ascii="Courier New" w:hAnsi="Courier New" w:cs="Courier New" w:hint="default"/>
      </w:rPr>
    </w:lvl>
    <w:lvl w:ilvl="2" w:tplc="2C090005" w:tentative="1">
      <w:start w:val="1"/>
      <w:numFmt w:val="bullet"/>
      <w:lvlText w:val=""/>
      <w:lvlJc w:val="left"/>
      <w:pPr>
        <w:ind w:left="2415" w:hanging="360"/>
      </w:pPr>
      <w:rPr>
        <w:rFonts w:ascii="Wingdings" w:hAnsi="Wingdings" w:hint="default"/>
      </w:rPr>
    </w:lvl>
    <w:lvl w:ilvl="3" w:tplc="2C090001" w:tentative="1">
      <w:start w:val="1"/>
      <w:numFmt w:val="bullet"/>
      <w:lvlText w:val=""/>
      <w:lvlJc w:val="left"/>
      <w:pPr>
        <w:ind w:left="3135" w:hanging="360"/>
      </w:pPr>
      <w:rPr>
        <w:rFonts w:ascii="Symbol" w:hAnsi="Symbol" w:hint="default"/>
      </w:rPr>
    </w:lvl>
    <w:lvl w:ilvl="4" w:tplc="2C090003" w:tentative="1">
      <w:start w:val="1"/>
      <w:numFmt w:val="bullet"/>
      <w:lvlText w:val="o"/>
      <w:lvlJc w:val="left"/>
      <w:pPr>
        <w:ind w:left="3855" w:hanging="360"/>
      </w:pPr>
      <w:rPr>
        <w:rFonts w:ascii="Courier New" w:hAnsi="Courier New" w:cs="Courier New" w:hint="default"/>
      </w:rPr>
    </w:lvl>
    <w:lvl w:ilvl="5" w:tplc="2C090005" w:tentative="1">
      <w:start w:val="1"/>
      <w:numFmt w:val="bullet"/>
      <w:lvlText w:val=""/>
      <w:lvlJc w:val="left"/>
      <w:pPr>
        <w:ind w:left="4575" w:hanging="360"/>
      </w:pPr>
      <w:rPr>
        <w:rFonts w:ascii="Wingdings" w:hAnsi="Wingdings" w:hint="default"/>
      </w:rPr>
    </w:lvl>
    <w:lvl w:ilvl="6" w:tplc="2C090001" w:tentative="1">
      <w:start w:val="1"/>
      <w:numFmt w:val="bullet"/>
      <w:lvlText w:val=""/>
      <w:lvlJc w:val="left"/>
      <w:pPr>
        <w:ind w:left="5295" w:hanging="360"/>
      </w:pPr>
      <w:rPr>
        <w:rFonts w:ascii="Symbol" w:hAnsi="Symbol" w:hint="default"/>
      </w:rPr>
    </w:lvl>
    <w:lvl w:ilvl="7" w:tplc="2C090003" w:tentative="1">
      <w:start w:val="1"/>
      <w:numFmt w:val="bullet"/>
      <w:lvlText w:val="o"/>
      <w:lvlJc w:val="left"/>
      <w:pPr>
        <w:ind w:left="6015" w:hanging="360"/>
      </w:pPr>
      <w:rPr>
        <w:rFonts w:ascii="Courier New" w:hAnsi="Courier New" w:cs="Courier New" w:hint="default"/>
      </w:rPr>
    </w:lvl>
    <w:lvl w:ilvl="8" w:tplc="2C090005" w:tentative="1">
      <w:start w:val="1"/>
      <w:numFmt w:val="bullet"/>
      <w:lvlText w:val=""/>
      <w:lvlJc w:val="left"/>
      <w:pPr>
        <w:ind w:left="6735" w:hanging="360"/>
      </w:pPr>
      <w:rPr>
        <w:rFonts w:ascii="Wingdings" w:hAnsi="Wingdings" w:hint="default"/>
      </w:rPr>
    </w:lvl>
  </w:abstractNum>
  <w:abstractNum w:abstractNumId="4" w15:restartNumberingAfterBreak="0">
    <w:nsid w:val="1C7620BE"/>
    <w:multiLevelType w:val="hybridMultilevel"/>
    <w:tmpl w:val="C6FAF298"/>
    <w:lvl w:ilvl="0" w:tplc="2C090001">
      <w:start w:val="1"/>
      <w:numFmt w:val="bullet"/>
      <w:lvlText w:val=""/>
      <w:lvlJc w:val="left"/>
      <w:pPr>
        <w:ind w:left="1485" w:hanging="360"/>
      </w:pPr>
      <w:rPr>
        <w:rFonts w:ascii="Symbol" w:hAnsi="Symbol" w:hint="default"/>
      </w:rPr>
    </w:lvl>
    <w:lvl w:ilvl="1" w:tplc="2C090003" w:tentative="1">
      <w:start w:val="1"/>
      <w:numFmt w:val="bullet"/>
      <w:lvlText w:val="o"/>
      <w:lvlJc w:val="left"/>
      <w:pPr>
        <w:ind w:left="2205" w:hanging="360"/>
      </w:pPr>
      <w:rPr>
        <w:rFonts w:ascii="Courier New" w:hAnsi="Courier New" w:cs="Courier New" w:hint="default"/>
      </w:rPr>
    </w:lvl>
    <w:lvl w:ilvl="2" w:tplc="2C090005" w:tentative="1">
      <w:start w:val="1"/>
      <w:numFmt w:val="bullet"/>
      <w:lvlText w:val=""/>
      <w:lvlJc w:val="left"/>
      <w:pPr>
        <w:ind w:left="2925" w:hanging="360"/>
      </w:pPr>
      <w:rPr>
        <w:rFonts w:ascii="Wingdings" w:hAnsi="Wingdings" w:hint="default"/>
      </w:rPr>
    </w:lvl>
    <w:lvl w:ilvl="3" w:tplc="2C090001" w:tentative="1">
      <w:start w:val="1"/>
      <w:numFmt w:val="bullet"/>
      <w:lvlText w:val=""/>
      <w:lvlJc w:val="left"/>
      <w:pPr>
        <w:ind w:left="3645" w:hanging="360"/>
      </w:pPr>
      <w:rPr>
        <w:rFonts w:ascii="Symbol" w:hAnsi="Symbol" w:hint="default"/>
      </w:rPr>
    </w:lvl>
    <w:lvl w:ilvl="4" w:tplc="2C090003" w:tentative="1">
      <w:start w:val="1"/>
      <w:numFmt w:val="bullet"/>
      <w:lvlText w:val="o"/>
      <w:lvlJc w:val="left"/>
      <w:pPr>
        <w:ind w:left="4365" w:hanging="360"/>
      </w:pPr>
      <w:rPr>
        <w:rFonts w:ascii="Courier New" w:hAnsi="Courier New" w:cs="Courier New" w:hint="default"/>
      </w:rPr>
    </w:lvl>
    <w:lvl w:ilvl="5" w:tplc="2C090005" w:tentative="1">
      <w:start w:val="1"/>
      <w:numFmt w:val="bullet"/>
      <w:lvlText w:val=""/>
      <w:lvlJc w:val="left"/>
      <w:pPr>
        <w:ind w:left="5085" w:hanging="360"/>
      </w:pPr>
      <w:rPr>
        <w:rFonts w:ascii="Wingdings" w:hAnsi="Wingdings" w:hint="default"/>
      </w:rPr>
    </w:lvl>
    <w:lvl w:ilvl="6" w:tplc="2C090001" w:tentative="1">
      <w:start w:val="1"/>
      <w:numFmt w:val="bullet"/>
      <w:lvlText w:val=""/>
      <w:lvlJc w:val="left"/>
      <w:pPr>
        <w:ind w:left="5805" w:hanging="360"/>
      </w:pPr>
      <w:rPr>
        <w:rFonts w:ascii="Symbol" w:hAnsi="Symbol" w:hint="default"/>
      </w:rPr>
    </w:lvl>
    <w:lvl w:ilvl="7" w:tplc="2C090003" w:tentative="1">
      <w:start w:val="1"/>
      <w:numFmt w:val="bullet"/>
      <w:lvlText w:val="o"/>
      <w:lvlJc w:val="left"/>
      <w:pPr>
        <w:ind w:left="6525" w:hanging="360"/>
      </w:pPr>
      <w:rPr>
        <w:rFonts w:ascii="Courier New" w:hAnsi="Courier New" w:cs="Courier New" w:hint="default"/>
      </w:rPr>
    </w:lvl>
    <w:lvl w:ilvl="8" w:tplc="2C090005" w:tentative="1">
      <w:start w:val="1"/>
      <w:numFmt w:val="bullet"/>
      <w:lvlText w:val=""/>
      <w:lvlJc w:val="left"/>
      <w:pPr>
        <w:ind w:left="7245" w:hanging="360"/>
      </w:pPr>
      <w:rPr>
        <w:rFonts w:ascii="Wingdings" w:hAnsi="Wingdings" w:hint="default"/>
      </w:rPr>
    </w:lvl>
  </w:abstractNum>
  <w:abstractNum w:abstractNumId="5" w15:restartNumberingAfterBreak="0">
    <w:nsid w:val="22431AF9"/>
    <w:multiLevelType w:val="hybridMultilevel"/>
    <w:tmpl w:val="D3B2143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2B064E4D"/>
    <w:multiLevelType w:val="hybridMultilevel"/>
    <w:tmpl w:val="ADD07390"/>
    <w:lvl w:ilvl="0" w:tplc="D006FB54">
      <w:start w:val="1"/>
      <w:numFmt w:val="bullet"/>
      <w:lvlText w:val=""/>
      <w:lvlJc w:val="left"/>
      <w:pPr>
        <w:ind w:left="360" w:hanging="360"/>
      </w:pPr>
      <w:rPr>
        <w:rFonts w:ascii="Wingdings" w:hAnsi="Wingdings" w:hint="default"/>
        <w:color w:val="auto"/>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7" w15:restartNumberingAfterBreak="0">
    <w:nsid w:val="327577EA"/>
    <w:multiLevelType w:val="hybridMultilevel"/>
    <w:tmpl w:val="A7D2C138"/>
    <w:lvl w:ilvl="0" w:tplc="2C090005">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3C98597E"/>
    <w:multiLevelType w:val="hybridMultilevel"/>
    <w:tmpl w:val="DE061B62"/>
    <w:lvl w:ilvl="0" w:tplc="2C090005">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9" w15:restartNumberingAfterBreak="0">
    <w:nsid w:val="3D860697"/>
    <w:multiLevelType w:val="hybridMultilevel"/>
    <w:tmpl w:val="1F6E4996"/>
    <w:lvl w:ilvl="0" w:tplc="2C09000B">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41CC6FC8"/>
    <w:multiLevelType w:val="hybridMultilevel"/>
    <w:tmpl w:val="E804A248"/>
    <w:lvl w:ilvl="0" w:tplc="4DA65F78">
      <w:numFmt w:val="bullet"/>
      <w:lvlText w:val="-"/>
      <w:lvlJc w:val="left"/>
      <w:pPr>
        <w:ind w:left="2160" w:hanging="360"/>
      </w:pPr>
      <w:rPr>
        <w:rFonts w:ascii="Calibri" w:eastAsiaTheme="minorHAnsi" w:hAnsi="Calibri" w:cs="Calibri" w:hint="default"/>
        <w:color w:val="auto"/>
      </w:rPr>
    </w:lvl>
    <w:lvl w:ilvl="1" w:tplc="2C090003" w:tentative="1">
      <w:start w:val="1"/>
      <w:numFmt w:val="bullet"/>
      <w:lvlText w:val="o"/>
      <w:lvlJc w:val="left"/>
      <w:pPr>
        <w:ind w:left="2880" w:hanging="360"/>
      </w:pPr>
      <w:rPr>
        <w:rFonts w:ascii="Courier New" w:hAnsi="Courier New" w:cs="Courier New" w:hint="default"/>
      </w:rPr>
    </w:lvl>
    <w:lvl w:ilvl="2" w:tplc="2C090005" w:tentative="1">
      <w:start w:val="1"/>
      <w:numFmt w:val="bullet"/>
      <w:lvlText w:val=""/>
      <w:lvlJc w:val="left"/>
      <w:pPr>
        <w:ind w:left="3600" w:hanging="360"/>
      </w:pPr>
      <w:rPr>
        <w:rFonts w:ascii="Wingdings" w:hAnsi="Wingdings" w:hint="default"/>
      </w:rPr>
    </w:lvl>
    <w:lvl w:ilvl="3" w:tplc="2C090001" w:tentative="1">
      <w:start w:val="1"/>
      <w:numFmt w:val="bullet"/>
      <w:lvlText w:val=""/>
      <w:lvlJc w:val="left"/>
      <w:pPr>
        <w:ind w:left="4320" w:hanging="360"/>
      </w:pPr>
      <w:rPr>
        <w:rFonts w:ascii="Symbol" w:hAnsi="Symbol" w:hint="default"/>
      </w:rPr>
    </w:lvl>
    <w:lvl w:ilvl="4" w:tplc="2C090003" w:tentative="1">
      <w:start w:val="1"/>
      <w:numFmt w:val="bullet"/>
      <w:lvlText w:val="o"/>
      <w:lvlJc w:val="left"/>
      <w:pPr>
        <w:ind w:left="5040" w:hanging="360"/>
      </w:pPr>
      <w:rPr>
        <w:rFonts w:ascii="Courier New" w:hAnsi="Courier New" w:cs="Courier New" w:hint="default"/>
      </w:rPr>
    </w:lvl>
    <w:lvl w:ilvl="5" w:tplc="2C090005" w:tentative="1">
      <w:start w:val="1"/>
      <w:numFmt w:val="bullet"/>
      <w:lvlText w:val=""/>
      <w:lvlJc w:val="left"/>
      <w:pPr>
        <w:ind w:left="5760" w:hanging="360"/>
      </w:pPr>
      <w:rPr>
        <w:rFonts w:ascii="Wingdings" w:hAnsi="Wingdings" w:hint="default"/>
      </w:rPr>
    </w:lvl>
    <w:lvl w:ilvl="6" w:tplc="2C090001" w:tentative="1">
      <w:start w:val="1"/>
      <w:numFmt w:val="bullet"/>
      <w:lvlText w:val=""/>
      <w:lvlJc w:val="left"/>
      <w:pPr>
        <w:ind w:left="6480" w:hanging="360"/>
      </w:pPr>
      <w:rPr>
        <w:rFonts w:ascii="Symbol" w:hAnsi="Symbol" w:hint="default"/>
      </w:rPr>
    </w:lvl>
    <w:lvl w:ilvl="7" w:tplc="2C090003" w:tentative="1">
      <w:start w:val="1"/>
      <w:numFmt w:val="bullet"/>
      <w:lvlText w:val="o"/>
      <w:lvlJc w:val="left"/>
      <w:pPr>
        <w:ind w:left="7200" w:hanging="360"/>
      </w:pPr>
      <w:rPr>
        <w:rFonts w:ascii="Courier New" w:hAnsi="Courier New" w:cs="Courier New" w:hint="default"/>
      </w:rPr>
    </w:lvl>
    <w:lvl w:ilvl="8" w:tplc="2C090005" w:tentative="1">
      <w:start w:val="1"/>
      <w:numFmt w:val="bullet"/>
      <w:lvlText w:val=""/>
      <w:lvlJc w:val="left"/>
      <w:pPr>
        <w:ind w:left="7920" w:hanging="360"/>
      </w:pPr>
      <w:rPr>
        <w:rFonts w:ascii="Wingdings" w:hAnsi="Wingdings" w:hint="default"/>
      </w:rPr>
    </w:lvl>
  </w:abstractNum>
  <w:abstractNum w:abstractNumId="11" w15:restartNumberingAfterBreak="0">
    <w:nsid w:val="434441AF"/>
    <w:multiLevelType w:val="hybridMultilevel"/>
    <w:tmpl w:val="2B0E14DE"/>
    <w:lvl w:ilvl="0" w:tplc="3A02E288">
      <w:numFmt w:val="bullet"/>
      <w:lvlText w:val="-"/>
      <w:lvlJc w:val="left"/>
      <w:pPr>
        <w:ind w:left="1800" w:hanging="360"/>
      </w:pPr>
      <w:rPr>
        <w:rFonts w:ascii="Calibri" w:eastAsiaTheme="minorHAnsi" w:hAnsi="Calibri" w:cstheme="minorBidi" w:hint="default"/>
      </w:rPr>
    </w:lvl>
    <w:lvl w:ilvl="1" w:tplc="2C090003" w:tentative="1">
      <w:start w:val="1"/>
      <w:numFmt w:val="bullet"/>
      <w:lvlText w:val="o"/>
      <w:lvlJc w:val="left"/>
      <w:pPr>
        <w:ind w:left="2520" w:hanging="360"/>
      </w:pPr>
      <w:rPr>
        <w:rFonts w:ascii="Courier New" w:hAnsi="Courier New" w:cs="Courier New" w:hint="default"/>
      </w:rPr>
    </w:lvl>
    <w:lvl w:ilvl="2" w:tplc="2C090005" w:tentative="1">
      <w:start w:val="1"/>
      <w:numFmt w:val="bullet"/>
      <w:lvlText w:val=""/>
      <w:lvlJc w:val="left"/>
      <w:pPr>
        <w:ind w:left="3240" w:hanging="360"/>
      </w:pPr>
      <w:rPr>
        <w:rFonts w:ascii="Wingdings" w:hAnsi="Wingdings" w:hint="default"/>
      </w:rPr>
    </w:lvl>
    <w:lvl w:ilvl="3" w:tplc="2C090001" w:tentative="1">
      <w:start w:val="1"/>
      <w:numFmt w:val="bullet"/>
      <w:lvlText w:val=""/>
      <w:lvlJc w:val="left"/>
      <w:pPr>
        <w:ind w:left="3960" w:hanging="360"/>
      </w:pPr>
      <w:rPr>
        <w:rFonts w:ascii="Symbol" w:hAnsi="Symbol" w:hint="default"/>
      </w:rPr>
    </w:lvl>
    <w:lvl w:ilvl="4" w:tplc="2C090003" w:tentative="1">
      <w:start w:val="1"/>
      <w:numFmt w:val="bullet"/>
      <w:lvlText w:val="o"/>
      <w:lvlJc w:val="left"/>
      <w:pPr>
        <w:ind w:left="4680" w:hanging="360"/>
      </w:pPr>
      <w:rPr>
        <w:rFonts w:ascii="Courier New" w:hAnsi="Courier New" w:cs="Courier New" w:hint="default"/>
      </w:rPr>
    </w:lvl>
    <w:lvl w:ilvl="5" w:tplc="2C090005" w:tentative="1">
      <w:start w:val="1"/>
      <w:numFmt w:val="bullet"/>
      <w:lvlText w:val=""/>
      <w:lvlJc w:val="left"/>
      <w:pPr>
        <w:ind w:left="5400" w:hanging="360"/>
      </w:pPr>
      <w:rPr>
        <w:rFonts w:ascii="Wingdings" w:hAnsi="Wingdings" w:hint="default"/>
      </w:rPr>
    </w:lvl>
    <w:lvl w:ilvl="6" w:tplc="2C090001" w:tentative="1">
      <w:start w:val="1"/>
      <w:numFmt w:val="bullet"/>
      <w:lvlText w:val=""/>
      <w:lvlJc w:val="left"/>
      <w:pPr>
        <w:ind w:left="6120" w:hanging="360"/>
      </w:pPr>
      <w:rPr>
        <w:rFonts w:ascii="Symbol" w:hAnsi="Symbol" w:hint="default"/>
      </w:rPr>
    </w:lvl>
    <w:lvl w:ilvl="7" w:tplc="2C090003" w:tentative="1">
      <w:start w:val="1"/>
      <w:numFmt w:val="bullet"/>
      <w:lvlText w:val="o"/>
      <w:lvlJc w:val="left"/>
      <w:pPr>
        <w:ind w:left="6840" w:hanging="360"/>
      </w:pPr>
      <w:rPr>
        <w:rFonts w:ascii="Courier New" w:hAnsi="Courier New" w:cs="Courier New" w:hint="default"/>
      </w:rPr>
    </w:lvl>
    <w:lvl w:ilvl="8" w:tplc="2C090005" w:tentative="1">
      <w:start w:val="1"/>
      <w:numFmt w:val="bullet"/>
      <w:lvlText w:val=""/>
      <w:lvlJc w:val="left"/>
      <w:pPr>
        <w:ind w:left="7560" w:hanging="360"/>
      </w:pPr>
      <w:rPr>
        <w:rFonts w:ascii="Wingdings" w:hAnsi="Wingdings" w:hint="default"/>
      </w:rPr>
    </w:lvl>
  </w:abstractNum>
  <w:abstractNum w:abstractNumId="12" w15:restartNumberingAfterBreak="0">
    <w:nsid w:val="64D04650"/>
    <w:multiLevelType w:val="hybridMultilevel"/>
    <w:tmpl w:val="3E8A923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3" w15:restartNumberingAfterBreak="0">
    <w:nsid w:val="6FA85CAC"/>
    <w:multiLevelType w:val="hybridMultilevel"/>
    <w:tmpl w:val="1778A3CC"/>
    <w:lvl w:ilvl="0" w:tplc="A2562DD2">
      <w:numFmt w:val="bullet"/>
      <w:lvlText w:val="-"/>
      <w:lvlJc w:val="left"/>
      <w:pPr>
        <w:ind w:left="720" w:hanging="360"/>
      </w:pPr>
      <w:rPr>
        <w:rFonts w:ascii="Calibri" w:eastAsiaTheme="minorHAnsi" w:hAnsi="Calibri" w:cstheme="minorBidi"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7BD73267"/>
    <w:multiLevelType w:val="hybridMultilevel"/>
    <w:tmpl w:val="4078A00E"/>
    <w:lvl w:ilvl="0" w:tplc="DA5239CC">
      <w:start w:val="1"/>
      <w:numFmt w:val="bullet"/>
      <w:lvlText w:val=""/>
      <w:lvlJc w:val="left"/>
      <w:pPr>
        <w:ind w:left="1211" w:hanging="360"/>
      </w:pPr>
      <w:rPr>
        <w:rFonts w:ascii="Wingdings" w:hAnsi="Wingdings" w:hint="default"/>
        <w:color w:val="auto"/>
      </w:rPr>
    </w:lvl>
    <w:lvl w:ilvl="1" w:tplc="2C090003" w:tentative="1">
      <w:start w:val="1"/>
      <w:numFmt w:val="bullet"/>
      <w:lvlText w:val="o"/>
      <w:lvlJc w:val="left"/>
      <w:pPr>
        <w:ind w:left="1695" w:hanging="360"/>
      </w:pPr>
      <w:rPr>
        <w:rFonts w:ascii="Courier New" w:hAnsi="Courier New" w:cs="Courier New" w:hint="default"/>
      </w:rPr>
    </w:lvl>
    <w:lvl w:ilvl="2" w:tplc="2C090005" w:tentative="1">
      <w:start w:val="1"/>
      <w:numFmt w:val="bullet"/>
      <w:lvlText w:val=""/>
      <w:lvlJc w:val="left"/>
      <w:pPr>
        <w:ind w:left="2415" w:hanging="360"/>
      </w:pPr>
      <w:rPr>
        <w:rFonts w:ascii="Wingdings" w:hAnsi="Wingdings" w:hint="default"/>
      </w:rPr>
    </w:lvl>
    <w:lvl w:ilvl="3" w:tplc="2C090001" w:tentative="1">
      <w:start w:val="1"/>
      <w:numFmt w:val="bullet"/>
      <w:lvlText w:val=""/>
      <w:lvlJc w:val="left"/>
      <w:pPr>
        <w:ind w:left="3135" w:hanging="360"/>
      </w:pPr>
      <w:rPr>
        <w:rFonts w:ascii="Symbol" w:hAnsi="Symbol" w:hint="default"/>
      </w:rPr>
    </w:lvl>
    <w:lvl w:ilvl="4" w:tplc="2C090003" w:tentative="1">
      <w:start w:val="1"/>
      <w:numFmt w:val="bullet"/>
      <w:lvlText w:val="o"/>
      <w:lvlJc w:val="left"/>
      <w:pPr>
        <w:ind w:left="3855" w:hanging="360"/>
      </w:pPr>
      <w:rPr>
        <w:rFonts w:ascii="Courier New" w:hAnsi="Courier New" w:cs="Courier New" w:hint="default"/>
      </w:rPr>
    </w:lvl>
    <w:lvl w:ilvl="5" w:tplc="2C090005" w:tentative="1">
      <w:start w:val="1"/>
      <w:numFmt w:val="bullet"/>
      <w:lvlText w:val=""/>
      <w:lvlJc w:val="left"/>
      <w:pPr>
        <w:ind w:left="4575" w:hanging="360"/>
      </w:pPr>
      <w:rPr>
        <w:rFonts w:ascii="Wingdings" w:hAnsi="Wingdings" w:hint="default"/>
      </w:rPr>
    </w:lvl>
    <w:lvl w:ilvl="6" w:tplc="2C090001" w:tentative="1">
      <w:start w:val="1"/>
      <w:numFmt w:val="bullet"/>
      <w:lvlText w:val=""/>
      <w:lvlJc w:val="left"/>
      <w:pPr>
        <w:ind w:left="5295" w:hanging="360"/>
      </w:pPr>
      <w:rPr>
        <w:rFonts w:ascii="Symbol" w:hAnsi="Symbol" w:hint="default"/>
      </w:rPr>
    </w:lvl>
    <w:lvl w:ilvl="7" w:tplc="2C090003" w:tentative="1">
      <w:start w:val="1"/>
      <w:numFmt w:val="bullet"/>
      <w:lvlText w:val="o"/>
      <w:lvlJc w:val="left"/>
      <w:pPr>
        <w:ind w:left="6015" w:hanging="360"/>
      </w:pPr>
      <w:rPr>
        <w:rFonts w:ascii="Courier New" w:hAnsi="Courier New" w:cs="Courier New" w:hint="default"/>
      </w:rPr>
    </w:lvl>
    <w:lvl w:ilvl="8" w:tplc="2C090005" w:tentative="1">
      <w:start w:val="1"/>
      <w:numFmt w:val="bullet"/>
      <w:lvlText w:val=""/>
      <w:lvlJc w:val="left"/>
      <w:pPr>
        <w:ind w:left="6735" w:hanging="360"/>
      </w:pPr>
      <w:rPr>
        <w:rFonts w:ascii="Wingdings" w:hAnsi="Wingdings" w:hint="default"/>
      </w:rPr>
    </w:lvl>
  </w:abstractNum>
  <w:abstractNum w:abstractNumId="15" w15:restartNumberingAfterBreak="0">
    <w:nsid w:val="7F455E38"/>
    <w:multiLevelType w:val="hybridMultilevel"/>
    <w:tmpl w:val="B3D6AD2C"/>
    <w:lvl w:ilvl="0" w:tplc="7C38CF8C">
      <w:numFmt w:val="bullet"/>
      <w:lvlText w:val="-"/>
      <w:lvlJc w:val="left"/>
      <w:pPr>
        <w:ind w:left="720" w:hanging="360"/>
      </w:pPr>
      <w:rPr>
        <w:rFonts w:ascii="Calibri" w:eastAsiaTheme="minorHAnsi" w:hAnsi="Calibri" w:cstheme="minorBidi"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5"/>
  </w:num>
  <w:num w:numId="4">
    <w:abstractNumId w:val="14"/>
  </w:num>
  <w:num w:numId="5">
    <w:abstractNumId w:val="11"/>
  </w:num>
  <w:num w:numId="6">
    <w:abstractNumId w:val="10"/>
  </w:num>
  <w:num w:numId="7">
    <w:abstractNumId w:val="0"/>
  </w:num>
  <w:num w:numId="8">
    <w:abstractNumId w:val="7"/>
  </w:num>
  <w:num w:numId="9">
    <w:abstractNumId w:val="3"/>
  </w:num>
  <w:num w:numId="10">
    <w:abstractNumId w:val="5"/>
  </w:num>
  <w:num w:numId="11">
    <w:abstractNumId w:val="4"/>
  </w:num>
  <w:num w:numId="12">
    <w:abstractNumId w:val="6"/>
  </w:num>
  <w:num w:numId="13">
    <w:abstractNumId w:val="9"/>
  </w:num>
  <w:num w:numId="14">
    <w:abstractNumId w:val="8"/>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58"/>
    <w:rsid w:val="00004779"/>
    <w:rsid w:val="001838CF"/>
    <w:rsid w:val="001B33A8"/>
    <w:rsid w:val="003F78E2"/>
    <w:rsid w:val="00457C8E"/>
    <w:rsid w:val="007B7CBF"/>
    <w:rsid w:val="00834DE8"/>
    <w:rsid w:val="009A097F"/>
    <w:rsid w:val="00B70A61"/>
    <w:rsid w:val="00C12E9B"/>
    <w:rsid w:val="00EE03D4"/>
    <w:rsid w:val="00F96D5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310E"/>
  <w15:chartTrackingRefBased/>
  <w15:docId w15:val="{0CE36DC0-6321-488C-B7FA-38B05ACA8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5</cp:revision>
  <dcterms:created xsi:type="dcterms:W3CDTF">2018-10-19T23:45:00Z</dcterms:created>
  <dcterms:modified xsi:type="dcterms:W3CDTF">2018-10-20T18:10:00Z</dcterms:modified>
</cp:coreProperties>
</file>