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5E5E5">
    <v:background id="_x0000_s1025" o:bwmode="white" fillcolor="#e5e5e5">
      <v:fill r:id="rId3" o:title="texture 11" type="tile"/>
    </v:background>
  </w:background>
  <w:body>
    <w:p w:rsidR="00884617" w:rsidRPr="007C2B31" w:rsidRDefault="00884617">
      <w:pPr>
        <w:rPr>
          <w:rFonts w:ascii="AR DESTINE" w:hAnsi="AR DESTINE"/>
          <w:sz w:val="52"/>
          <w:szCs w:val="52"/>
        </w:rPr>
      </w:pPr>
      <w:r w:rsidRPr="007C2B31">
        <w:rPr>
          <w:rFonts w:ascii="AR DESTINE" w:hAnsi="AR DESTINE"/>
          <w:sz w:val="52"/>
          <w:szCs w:val="52"/>
        </w:rPr>
        <w:t xml:space="preserve">Client </w:t>
      </w:r>
      <w:r w:rsidR="007C2B31" w:rsidRPr="007C2B31">
        <w:rPr>
          <w:rFonts w:ascii="AR DESTINE" w:hAnsi="AR DESTINE"/>
          <w:sz w:val="52"/>
          <w:szCs w:val="52"/>
        </w:rPr>
        <w:t>Information</w:t>
      </w:r>
    </w:p>
    <w:p w:rsidR="00690B79" w:rsidRDefault="007C2B31">
      <w:r>
        <w:t xml:space="preserve">    </w:t>
      </w:r>
      <w:r w:rsidRPr="007C2B31">
        <w:drawing>
          <wp:inline distT="0" distB="0" distL="0" distR="0" wp14:anchorId="7C442527" wp14:editId="460074CA">
            <wp:extent cx="5312410" cy="3766243"/>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23228" cy="3773912"/>
                    </a:xfrm>
                    <a:prstGeom prst="rect">
                      <a:avLst/>
                    </a:prstGeom>
                  </pic:spPr>
                </pic:pic>
              </a:graphicData>
            </a:graphic>
          </wp:inline>
        </w:drawing>
      </w:r>
    </w:p>
    <w:p w:rsidR="00690B79" w:rsidRPr="007C2B31" w:rsidRDefault="00690B79" w:rsidP="00690B79">
      <w:pPr>
        <w:rPr>
          <w:b/>
          <w:u w:val="single"/>
        </w:rPr>
      </w:pPr>
      <w:r w:rsidRPr="007C2B31">
        <w:rPr>
          <w:b/>
          <w:u w:val="single"/>
        </w:rPr>
        <w:t>What to Do</w:t>
      </w:r>
    </w:p>
    <w:p w:rsidR="00A41962" w:rsidRDefault="00690B79" w:rsidP="00690B79">
      <w:r>
        <w:t xml:space="preserve">If </w:t>
      </w:r>
      <w:r>
        <w:t xml:space="preserve">the </w:t>
      </w:r>
      <w:r>
        <w:t>horse is mildly uncomfortable and quiet</w:t>
      </w:r>
      <w:r>
        <w:t xml:space="preserve"> and </w:t>
      </w:r>
      <w:r>
        <w:t>not trying to rol</w:t>
      </w:r>
      <w:r>
        <w:t xml:space="preserve">l, </w:t>
      </w:r>
      <w:r>
        <w:t>it's probably safe to watch him for a short period</w:t>
      </w:r>
      <w:r>
        <w:t xml:space="preserve">. </w:t>
      </w:r>
      <w:r>
        <w:t>If he's in greater pain or if his discomfort persists after an hour or two th</w:t>
      </w:r>
      <w:r>
        <w:t xml:space="preserve">en it </w:t>
      </w:r>
      <w:r>
        <w:t>warrants</w:t>
      </w:r>
      <w:r>
        <w:t xml:space="preserve"> a call to the</w:t>
      </w:r>
      <w:r>
        <w:t xml:space="preserve"> veterinarian. If you're in doubt, call and explain your horse's signs</w:t>
      </w:r>
      <w:r>
        <w:t>. It</w:t>
      </w:r>
      <w:r>
        <w:t xml:space="preserve">'s better to be proactive. </w:t>
      </w:r>
    </w:p>
    <w:p w:rsidR="00690B79" w:rsidRDefault="00690B79" w:rsidP="00690B79">
      <w:r>
        <w:t>Meanwhile,</w:t>
      </w:r>
      <w:r w:rsidR="00A41962">
        <w:t xml:space="preserve"> </w:t>
      </w:r>
      <w:r>
        <w:t>take</w:t>
      </w:r>
      <w:r w:rsidR="00A41962">
        <w:t xml:space="preserve"> the</w:t>
      </w:r>
      <w:r>
        <w:t xml:space="preserve"> food away</w:t>
      </w:r>
      <w:r w:rsidR="00A41962">
        <w:t xml:space="preserve"> as </w:t>
      </w:r>
      <w:r>
        <w:t xml:space="preserve">Impactions are a common cause of colic, </w:t>
      </w:r>
      <w:r w:rsidR="00A41962">
        <w:t>and don’t</w:t>
      </w:r>
      <w:r>
        <w:t xml:space="preserve"> want </w:t>
      </w:r>
      <w:r w:rsidR="00334550">
        <w:t>the horse</w:t>
      </w:r>
      <w:r>
        <w:t xml:space="preserve"> to eat anything that might add to an obstruction</w:t>
      </w:r>
      <w:r w:rsidR="00A41962">
        <w:t>.</w:t>
      </w:r>
    </w:p>
    <w:p w:rsidR="00690B79" w:rsidRDefault="00334550" w:rsidP="00334550">
      <w:pPr>
        <w:pStyle w:val="ListParagraph"/>
        <w:numPr>
          <w:ilvl w:val="0"/>
          <w:numId w:val="1"/>
        </w:numPr>
      </w:pPr>
      <w:r>
        <w:t>K</w:t>
      </w:r>
      <w:r w:rsidR="00690B79">
        <w:t xml:space="preserve">eep a close eye on him. His signs may take a turn for the worse or seem to improve </w:t>
      </w:r>
      <w:r>
        <w:t>but then</w:t>
      </w:r>
      <w:r w:rsidR="00690B79">
        <w:t xml:space="preserve"> return, so watch for changes. </w:t>
      </w:r>
      <w:r>
        <w:t xml:space="preserve">If </w:t>
      </w:r>
      <w:r w:rsidR="00690B79">
        <w:t>he's quiet, let him rest in his stall</w:t>
      </w:r>
      <w:r w:rsidR="00A41962">
        <w:t xml:space="preserve"> </w:t>
      </w:r>
      <w:r w:rsidR="00690B79">
        <w:t>constant walking just exhausts people and horses. But walk him if he tries to roll</w:t>
      </w:r>
      <w:r>
        <w:t xml:space="preserve"> as </w:t>
      </w:r>
      <w:r w:rsidR="00690B79">
        <w:t>rolling could displace the colon, turning a simple gas colic into a more serious case.</w:t>
      </w:r>
    </w:p>
    <w:p w:rsidR="00334550" w:rsidRDefault="00334550" w:rsidP="00334550"/>
    <w:p w:rsidR="00690B79" w:rsidRDefault="00334550" w:rsidP="00334550">
      <w:pPr>
        <w:pStyle w:val="ListParagraph"/>
        <w:numPr>
          <w:ilvl w:val="0"/>
          <w:numId w:val="1"/>
        </w:numPr>
      </w:pPr>
      <w:r>
        <w:t>G</w:t>
      </w:r>
      <w:r w:rsidR="00690B79">
        <w:t xml:space="preserve">ive a single dose of Banamine (flunixin meglumine) </w:t>
      </w:r>
      <w:r>
        <w:t xml:space="preserve">if the </w:t>
      </w:r>
      <w:r w:rsidR="00690B79">
        <w:t xml:space="preserve">veterinarian agrees and you have this prescription medication on hand. Banamine, a nonsteroidal anti-inflammatory drug, </w:t>
      </w:r>
      <w:r>
        <w:t xml:space="preserve">that </w:t>
      </w:r>
      <w:r w:rsidR="00690B79">
        <w:t xml:space="preserve">  ease</w:t>
      </w:r>
      <w:r>
        <w:t xml:space="preserve">s </w:t>
      </w:r>
      <w:r w:rsidR="00690B79">
        <w:t>belly pain and may help your horse weather a mild colic episode. Some</w:t>
      </w:r>
      <w:r>
        <w:t xml:space="preserve"> would </w:t>
      </w:r>
      <w:r w:rsidR="00690B79">
        <w:t>advise against this out of concern that the drug will mask signs of a potentially surgical colic, but one dose won't do that. A safe dosage rate is 1 milligram per kilogram of body weight, or 500 milligrams for a typical adult horse, every 12 hours.</w:t>
      </w:r>
    </w:p>
    <w:p w:rsidR="00334550" w:rsidRDefault="00334550" w:rsidP="00334550">
      <w:pPr>
        <w:pStyle w:val="ListParagraph"/>
      </w:pPr>
    </w:p>
    <w:p w:rsidR="00334550" w:rsidRDefault="00334550" w:rsidP="00334550">
      <w:pPr>
        <w:pStyle w:val="ListParagraph"/>
      </w:pPr>
    </w:p>
    <w:p w:rsidR="00690B79" w:rsidRDefault="00334550" w:rsidP="00334550">
      <w:pPr>
        <w:pStyle w:val="ListParagraph"/>
        <w:numPr>
          <w:ilvl w:val="0"/>
          <w:numId w:val="1"/>
        </w:numPr>
      </w:pPr>
      <w:r>
        <w:lastRenderedPageBreak/>
        <w:t>D</w:t>
      </w:r>
      <w:r w:rsidR="00690B79">
        <w:t>on't repeat the dose</w:t>
      </w:r>
      <w:r>
        <w:t xml:space="preserve">, </w:t>
      </w:r>
      <w:r w:rsidR="00690B79">
        <w:t>it will be half an hour to an hour before the drug takes effect, so don't give a second dose if your horse isn't better right</w:t>
      </w:r>
      <w:r>
        <w:t xml:space="preserve"> away</w:t>
      </w:r>
      <w:r w:rsidR="00690B79">
        <w:t>. Higher doses and multiple doses may mask serious signs.</w:t>
      </w:r>
    </w:p>
    <w:p w:rsidR="002D35B5" w:rsidRDefault="002D35B5" w:rsidP="002D35B5">
      <w:pPr>
        <w:pStyle w:val="ListParagraph"/>
      </w:pPr>
    </w:p>
    <w:p w:rsidR="00690B79" w:rsidRDefault="00690B79" w:rsidP="002D35B5">
      <w:pPr>
        <w:pStyle w:val="ListParagraph"/>
        <w:numPr>
          <w:ilvl w:val="0"/>
          <w:numId w:val="1"/>
        </w:numPr>
      </w:pPr>
      <w:r>
        <w:t xml:space="preserve">Don't wait to call the veterinarian if </w:t>
      </w:r>
      <w:r w:rsidR="002D35B5">
        <w:t>the horse</w:t>
      </w:r>
      <w:r>
        <w:t xml:space="preserve"> doesn't improve in a couple of hours or if his signs worsen or return. Often people find the horse sick in the morning, watch him all day and then decide as night is coming on that it's time to get help. That's not good for anyone, especially the horse</w:t>
      </w:r>
      <w:r w:rsidR="002D35B5">
        <w:t xml:space="preserve">. </w:t>
      </w:r>
      <w:r>
        <w:t>In a surgical case, there's a window of opportunity, a matter of a few hours, before serious damage occurs.</w:t>
      </w:r>
    </w:p>
    <w:p w:rsidR="00490B73" w:rsidRDefault="00490B73" w:rsidP="00490B73">
      <w:pPr>
        <w:pStyle w:val="ListParagraph"/>
      </w:pPr>
    </w:p>
    <w:p w:rsidR="004B2D70" w:rsidRDefault="004B2D70" w:rsidP="00490B73">
      <w:pPr>
        <w:pStyle w:val="ListParagraph"/>
      </w:pPr>
    </w:p>
    <w:p w:rsidR="00490B73" w:rsidRDefault="004B2D70" w:rsidP="004B2D70">
      <w:pPr>
        <w:pStyle w:val="ListParagraph"/>
        <w:numPr>
          <w:ilvl w:val="0"/>
          <w:numId w:val="1"/>
        </w:numPr>
      </w:pPr>
      <w:r>
        <w:t xml:space="preserve">After assessment from the vet and </w:t>
      </w:r>
      <w:r w:rsidR="00490B73">
        <w:t xml:space="preserve">the </w:t>
      </w:r>
      <w:r w:rsidR="00490B73" w:rsidRPr="00490B73">
        <w:t xml:space="preserve">horse's pain isn't severe, isn't dehydrated and the exam doesn't turn up anything that suggests surgery, </w:t>
      </w:r>
      <w:r w:rsidR="00490B73">
        <w:t>it</w:t>
      </w:r>
      <w:r w:rsidR="00490B73" w:rsidRPr="00490B73">
        <w:t xml:space="preserve">'ll probably be able to get through the episode at home. </w:t>
      </w:r>
      <w:r w:rsidR="00490B73">
        <w:t xml:space="preserve">The </w:t>
      </w:r>
      <w:r w:rsidR="00490B73" w:rsidRPr="00490B73">
        <w:t>veterinarian</w:t>
      </w:r>
      <w:r w:rsidR="00490B73" w:rsidRPr="00490B73">
        <w:t xml:space="preserve"> will give instructions for </w:t>
      </w:r>
      <w:r w:rsidR="00490B73">
        <w:t xml:space="preserve">the horse’s </w:t>
      </w:r>
      <w:r w:rsidR="00490B73" w:rsidRPr="00490B73">
        <w:t xml:space="preserve">care. </w:t>
      </w:r>
      <w:r>
        <w:t xml:space="preserve">The horse will </w:t>
      </w:r>
      <w:r w:rsidR="00490B73" w:rsidRPr="00490B73">
        <w:t>need to be watched closely for a day or so</w:t>
      </w:r>
      <w:r w:rsidR="00490B73">
        <w:t xml:space="preserve">, making </w:t>
      </w:r>
      <w:r w:rsidR="00490B73" w:rsidRPr="00490B73">
        <w:t xml:space="preserve">sure he's comfortable, </w:t>
      </w:r>
      <w:r w:rsidR="00490B73">
        <w:t>that it’s</w:t>
      </w:r>
      <w:r w:rsidR="00490B73" w:rsidRPr="00490B73">
        <w:t xml:space="preserve"> heart rate and gut sounds remain normal, appetite </w:t>
      </w:r>
      <w:r w:rsidR="00490B73" w:rsidRPr="00490B73">
        <w:t>returns,</w:t>
      </w:r>
      <w:r w:rsidR="00490B73" w:rsidRPr="00490B73">
        <w:t xml:space="preserve"> and </w:t>
      </w:r>
      <w:r w:rsidR="00490B73">
        <w:t>the horse</w:t>
      </w:r>
      <w:r w:rsidR="00490B73" w:rsidRPr="00490B73">
        <w:t xml:space="preserve"> passes normal manure. </w:t>
      </w:r>
      <w:r>
        <w:t xml:space="preserve">It would also be advised that feed be skipped </w:t>
      </w:r>
      <w:r w:rsidRPr="00490B73">
        <w:t>for</w:t>
      </w:r>
      <w:r w:rsidR="00490B73" w:rsidRPr="00490B73">
        <w:t xml:space="preserve"> a day and give him small, frequent feedings of good-quality hay. Controlled hand walks and </w:t>
      </w:r>
      <w:r w:rsidRPr="00490B73">
        <w:t xml:space="preserve">grazing </w:t>
      </w:r>
      <w:r>
        <w:t xml:space="preserve">should be included </w:t>
      </w:r>
      <w:r w:rsidR="00490B73" w:rsidRPr="00490B73">
        <w:t>she adds. If he continues to be OK, gradually return him to his regular diet and routine work.</w:t>
      </w:r>
    </w:p>
    <w:p w:rsidR="007C2B31" w:rsidRDefault="007C2B31" w:rsidP="007C2B31"/>
    <w:p w:rsidR="007C2B31" w:rsidRDefault="007C2B31" w:rsidP="007C2B31">
      <w:r>
        <w:t xml:space="preserve">                        </w:t>
      </w:r>
      <w:r w:rsidRPr="007C2B31">
        <w:drawing>
          <wp:inline distT="0" distB="0" distL="0" distR="0" wp14:anchorId="33FCC920" wp14:editId="5C272B9F">
            <wp:extent cx="4714875" cy="28387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30134" cy="2847900"/>
                    </a:xfrm>
                    <a:prstGeom prst="rect">
                      <a:avLst/>
                    </a:prstGeom>
                  </pic:spPr>
                </pic:pic>
              </a:graphicData>
            </a:graphic>
          </wp:inline>
        </w:drawing>
      </w:r>
    </w:p>
    <w:p w:rsidR="00690B79" w:rsidRDefault="00690B79" w:rsidP="00690B79"/>
    <w:p w:rsidR="00690B79" w:rsidRDefault="00690B79" w:rsidP="00690B79">
      <w:r>
        <w:t>Cut colic risks with smart management:</w:t>
      </w:r>
    </w:p>
    <w:p w:rsidR="00690B79" w:rsidRDefault="00690B79" w:rsidP="00690B79"/>
    <w:p w:rsidR="00690B79" w:rsidRDefault="00690B79" w:rsidP="002D35B5">
      <w:pPr>
        <w:pStyle w:val="ListParagraph"/>
        <w:numPr>
          <w:ilvl w:val="0"/>
          <w:numId w:val="2"/>
        </w:numPr>
      </w:pPr>
      <w:r>
        <w:t>Control intestinal parasites</w:t>
      </w:r>
      <w:r w:rsidR="002D35B5">
        <w:t xml:space="preserve">: </w:t>
      </w:r>
      <w:proofErr w:type="spellStart"/>
      <w:r>
        <w:t>Strongyles</w:t>
      </w:r>
      <w:proofErr w:type="spellEnd"/>
      <w:r>
        <w:t xml:space="preserve"> and other parasites can damage your horse's intestines and are a top colic cause. Work with </w:t>
      </w:r>
      <w:r w:rsidR="002D35B5">
        <w:t>the</w:t>
      </w:r>
      <w:r>
        <w:t xml:space="preserve"> veterinarian to set up a deworming and parasite-control program.</w:t>
      </w:r>
    </w:p>
    <w:p w:rsidR="00690B79" w:rsidRDefault="00690B79" w:rsidP="00690B79"/>
    <w:p w:rsidR="00690B79" w:rsidRDefault="00690B79" w:rsidP="002D35B5">
      <w:pPr>
        <w:pStyle w:val="ListParagraph"/>
        <w:numPr>
          <w:ilvl w:val="0"/>
          <w:numId w:val="2"/>
        </w:numPr>
      </w:pPr>
      <w:r>
        <w:lastRenderedPageBreak/>
        <w:t>Make sure he drink</w:t>
      </w:r>
      <w:r w:rsidR="002D35B5">
        <w:t>s w</w:t>
      </w:r>
      <w:r>
        <w:t xml:space="preserve">ater </w:t>
      </w:r>
      <w:r w:rsidR="002D35B5">
        <w:t xml:space="preserve">as it </w:t>
      </w:r>
      <w:r>
        <w:t>keeps food moving through his gut. If your horse doesn't drink enough, he's at risk for an impaction. Give him continual access to clean water. Offering salt, feeding mashes or soaked feed and warming water in cold weather are ways to increase -water consumption.</w:t>
      </w:r>
    </w:p>
    <w:p w:rsidR="004172B3" w:rsidRDefault="004172B3" w:rsidP="004172B3">
      <w:pPr>
        <w:pStyle w:val="ListParagraph"/>
      </w:pPr>
    </w:p>
    <w:p w:rsidR="004172B3" w:rsidRDefault="00DE3F2F" w:rsidP="004172B3">
      <w:r>
        <w:t xml:space="preserve">               </w:t>
      </w:r>
      <w:r w:rsidRPr="00DE3F2F">
        <w:drawing>
          <wp:inline distT="0" distB="0" distL="0" distR="0" wp14:anchorId="65A9943D" wp14:editId="60103BF0">
            <wp:extent cx="5153025" cy="3385742"/>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70818" cy="3397433"/>
                    </a:xfrm>
                    <a:prstGeom prst="rect">
                      <a:avLst/>
                    </a:prstGeom>
                  </pic:spPr>
                </pic:pic>
              </a:graphicData>
            </a:graphic>
          </wp:inline>
        </w:drawing>
      </w:r>
    </w:p>
    <w:p w:rsidR="00690B79" w:rsidRDefault="00690B79" w:rsidP="00690B79"/>
    <w:p w:rsidR="00690B79" w:rsidRDefault="00690B79" w:rsidP="002D35B5">
      <w:pPr>
        <w:pStyle w:val="ListParagraph"/>
        <w:numPr>
          <w:ilvl w:val="0"/>
          <w:numId w:val="2"/>
        </w:numPr>
      </w:pPr>
      <w:r>
        <w:t>Feed forage</w:t>
      </w:r>
      <w:r w:rsidR="002D35B5">
        <w:t xml:space="preserve"> as </w:t>
      </w:r>
      <w:r w:rsidR="009C0E1B">
        <w:t>the horse’s</w:t>
      </w:r>
      <w:r>
        <w:t xml:space="preserve"> digestive system is set up to process high-</w:t>
      </w:r>
      <w:r w:rsidR="009C0E1B">
        <w:t>fibre</w:t>
      </w:r>
      <w:r>
        <w:t xml:space="preserve"> forage like hay and grass. Large amounts of grain may raise the risk of gas and impaction. Meet most of </w:t>
      </w:r>
      <w:r w:rsidR="002D35B5">
        <w:t xml:space="preserve">its </w:t>
      </w:r>
      <w:r>
        <w:t xml:space="preserve">nutritional needs with </w:t>
      </w:r>
      <w:r w:rsidR="009C0E1B">
        <w:t>forage and</w:t>
      </w:r>
      <w:r>
        <w:t xml:space="preserve"> divide </w:t>
      </w:r>
      <w:r w:rsidR="002D35B5">
        <w:t>its</w:t>
      </w:r>
      <w:r>
        <w:t xml:space="preserve"> concentrates into several small feedings a day.</w:t>
      </w:r>
    </w:p>
    <w:p w:rsidR="002D35B5" w:rsidRDefault="002D35B5" w:rsidP="00690B79"/>
    <w:p w:rsidR="00690B79" w:rsidRDefault="002D35B5" w:rsidP="00690B79">
      <w:r>
        <w:t xml:space="preserve">      4)   </w:t>
      </w:r>
      <w:r w:rsidR="00690B79">
        <w:t>Avoid feed changes</w:t>
      </w:r>
      <w:r>
        <w:t>, as c</w:t>
      </w:r>
      <w:r w:rsidR="00690B79">
        <w:t>hanges in concentrates</w:t>
      </w:r>
      <w:r>
        <w:t xml:space="preserve">, hay </w:t>
      </w:r>
      <w:r w:rsidR="00690B79">
        <w:t>or sudden access to pasture</w:t>
      </w:r>
      <w:r>
        <w:t xml:space="preserve"> c</w:t>
      </w:r>
      <w:r w:rsidR="00690B79">
        <w:t>an trigger colic. Gas production often increases as the beneficial microbes in</w:t>
      </w:r>
      <w:r>
        <w:t xml:space="preserve"> the </w:t>
      </w:r>
      <w:r w:rsidR="00690B79">
        <w:t xml:space="preserve">horse's gut adjust. When </w:t>
      </w:r>
      <w:r>
        <w:t>making a</w:t>
      </w:r>
      <w:r w:rsidR="00690B79">
        <w:t xml:space="preserve"> change, do it gradually over a period of days.</w:t>
      </w:r>
    </w:p>
    <w:p w:rsidR="00690B79" w:rsidRDefault="00690B79" w:rsidP="00690B79"/>
    <w:p w:rsidR="00690B79" w:rsidRDefault="00690B79" w:rsidP="002D35B5">
      <w:pPr>
        <w:pStyle w:val="ListParagraph"/>
        <w:numPr>
          <w:ilvl w:val="0"/>
          <w:numId w:val="3"/>
        </w:numPr>
      </w:pPr>
      <w:r>
        <w:t>Turn him out. Light exercise and constant nibbling during turnout</w:t>
      </w:r>
      <w:r w:rsidR="002D35B5">
        <w:t xml:space="preserve"> will</w:t>
      </w:r>
      <w:r>
        <w:t xml:space="preserve"> help keep the intestines in good working order.</w:t>
      </w:r>
    </w:p>
    <w:p w:rsidR="00690B79" w:rsidRDefault="00690B79" w:rsidP="00690B79"/>
    <w:p w:rsidR="00690B79" w:rsidRDefault="00690B79" w:rsidP="002D35B5">
      <w:pPr>
        <w:pStyle w:val="ListParagraph"/>
        <w:numPr>
          <w:ilvl w:val="0"/>
          <w:numId w:val="3"/>
        </w:numPr>
      </w:pPr>
      <w:r>
        <w:t>Stick to a routine</w:t>
      </w:r>
      <w:r w:rsidR="002D35B5">
        <w:t xml:space="preserve"> </w:t>
      </w:r>
      <w:r w:rsidR="009C0E1B">
        <w:t>as abrupt</w:t>
      </w:r>
      <w:r>
        <w:t xml:space="preserve"> changes in lifestyle are linked to increased colic risk, so be as consistent as possible in work, feeding and turnout schedules. If there's big change</w:t>
      </w:r>
      <w:r w:rsidR="002D35B5">
        <w:t xml:space="preserve">s such as a </w:t>
      </w:r>
      <w:r>
        <w:t>stall rest, a move to a new barn,</w:t>
      </w:r>
      <w:r w:rsidR="002D35B5">
        <w:t xml:space="preserve"> or </w:t>
      </w:r>
      <w:r>
        <w:t>travel to a competition</w:t>
      </w:r>
      <w:r w:rsidR="009C0E1B">
        <w:t xml:space="preserve"> one must </w:t>
      </w:r>
      <w:r>
        <w:t>be alert to the risks.</w:t>
      </w:r>
    </w:p>
    <w:p w:rsidR="00690B79" w:rsidRDefault="00690B79" w:rsidP="00690B79"/>
    <w:p w:rsidR="00690B79" w:rsidRDefault="00690B79" w:rsidP="009C0E1B">
      <w:pPr>
        <w:pStyle w:val="ListParagraph"/>
        <w:numPr>
          <w:ilvl w:val="0"/>
          <w:numId w:val="3"/>
        </w:numPr>
      </w:pPr>
      <w:r>
        <w:lastRenderedPageBreak/>
        <w:t xml:space="preserve">Don't rush meals. When </w:t>
      </w:r>
      <w:r w:rsidR="009C0E1B">
        <w:t>the</w:t>
      </w:r>
      <w:r>
        <w:t xml:space="preserve"> horse exercises, </w:t>
      </w:r>
      <w:r w:rsidR="009C0E1B">
        <w:t>its</w:t>
      </w:r>
      <w:r>
        <w:t xml:space="preserve"> circulation sends blood away from the digestive tract to </w:t>
      </w:r>
      <w:r w:rsidR="009C0E1B">
        <w:t>its</w:t>
      </w:r>
      <w:r>
        <w:t xml:space="preserve"> muscles. </w:t>
      </w:r>
      <w:r w:rsidR="009C0E1B">
        <w:t>The horse</w:t>
      </w:r>
      <w:r>
        <w:t xml:space="preserve"> also sweats, losing fluid. Follow the one-hour rule</w:t>
      </w:r>
      <w:r w:rsidR="009C0E1B">
        <w:t xml:space="preserve"> by </w:t>
      </w:r>
      <w:r>
        <w:t>wait</w:t>
      </w:r>
      <w:r w:rsidR="009C0E1B">
        <w:t xml:space="preserve">ing </w:t>
      </w:r>
      <w:r>
        <w:t xml:space="preserve">an hour after feeding before </w:t>
      </w:r>
      <w:r w:rsidR="009C0E1B">
        <w:t>riding and</w:t>
      </w:r>
      <w:r>
        <w:t xml:space="preserve"> wait an hour after riding before feed</w:t>
      </w:r>
      <w:r w:rsidR="009C0E1B">
        <w:t>ing</w:t>
      </w:r>
      <w:r>
        <w:t>.</w:t>
      </w:r>
    </w:p>
    <w:p w:rsidR="00690B79" w:rsidRDefault="00690B79" w:rsidP="00690B79"/>
    <w:p w:rsidR="00690B79" w:rsidRDefault="00690B79" w:rsidP="009C0E1B">
      <w:pPr>
        <w:pStyle w:val="ListParagraph"/>
        <w:numPr>
          <w:ilvl w:val="0"/>
          <w:numId w:val="3"/>
        </w:numPr>
      </w:pPr>
      <w:r>
        <w:t>Check his environment</w:t>
      </w:r>
      <w:r w:rsidR="009C0E1B">
        <w:t xml:space="preserve"> by observing for</w:t>
      </w:r>
      <w:r>
        <w:t xml:space="preserve"> bits of plastic and baling twine or other debris your horse could accidentally ingest. Check for poisonous plants and signs that he's chewing fences or other objects.</w:t>
      </w:r>
    </w:p>
    <w:p w:rsidR="00690B79" w:rsidRDefault="00690B79" w:rsidP="00690B79"/>
    <w:p w:rsidR="00690B79" w:rsidRDefault="00690B79" w:rsidP="009C0E1B">
      <w:pPr>
        <w:pStyle w:val="ListParagraph"/>
        <w:numPr>
          <w:ilvl w:val="0"/>
          <w:numId w:val="3"/>
        </w:numPr>
      </w:pPr>
      <w:r>
        <w:t>Cut sand intake If your horse is fed in a sandy paddock</w:t>
      </w:r>
      <w:r w:rsidR="009C0E1B">
        <w:t xml:space="preserve"> by </w:t>
      </w:r>
      <w:r>
        <w:t>put</w:t>
      </w:r>
      <w:r w:rsidR="009C0E1B">
        <w:t>ting</w:t>
      </w:r>
      <w:r>
        <w:t xml:space="preserve"> his hay in a rack with rubber mats below. If he's turned out in an area with sandy soil, consider feeding a psyllium supplement. Psyllium turns into a gel when wet and may help move sand through the gut.</w:t>
      </w:r>
    </w:p>
    <w:p w:rsidR="00690B79" w:rsidRDefault="00690B79" w:rsidP="00690B79"/>
    <w:p w:rsidR="00690B79" w:rsidRDefault="00690B79" w:rsidP="009C0E1B">
      <w:pPr>
        <w:pStyle w:val="ListParagraph"/>
        <w:numPr>
          <w:ilvl w:val="0"/>
          <w:numId w:val="3"/>
        </w:numPr>
      </w:pPr>
      <w:r>
        <w:t>Arrange a dental check</w:t>
      </w:r>
      <w:r w:rsidR="007C2B31">
        <w:t>-</w:t>
      </w:r>
      <w:r>
        <w:t>up. If your horse can't chew his feed properly, he's at greater risk for impaction.</w:t>
      </w:r>
    </w:p>
    <w:p w:rsidR="00DE3F2F" w:rsidRPr="00DE3F2F" w:rsidRDefault="00DE3F2F" w:rsidP="00DE3F2F">
      <w:pPr>
        <w:ind w:firstLine="720"/>
      </w:pPr>
      <w:r w:rsidRPr="00DE3F2F">
        <w:drawing>
          <wp:inline distT="0" distB="0" distL="0" distR="0" wp14:anchorId="0E807075" wp14:editId="4F47503D">
            <wp:extent cx="5731510" cy="458533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585335"/>
                    </a:xfrm>
                    <a:prstGeom prst="rect">
                      <a:avLst/>
                    </a:prstGeom>
                  </pic:spPr>
                </pic:pic>
              </a:graphicData>
            </a:graphic>
          </wp:inline>
        </w:drawing>
      </w:r>
      <w:bookmarkStart w:id="0" w:name="_GoBack"/>
      <w:bookmarkEnd w:id="0"/>
    </w:p>
    <w:sectPr w:rsidR="00DE3F2F" w:rsidRPr="00DE3F2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 DESTINE">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7E202A"/>
    <w:multiLevelType w:val="hybridMultilevel"/>
    <w:tmpl w:val="75000940"/>
    <w:lvl w:ilvl="0" w:tplc="2C090011">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 w15:restartNumberingAfterBreak="0">
    <w:nsid w:val="317F1C0D"/>
    <w:multiLevelType w:val="hybridMultilevel"/>
    <w:tmpl w:val="B81A56A0"/>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 w15:restartNumberingAfterBreak="0">
    <w:nsid w:val="36CF6D64"/>
    <w:multiLevelType w:val="hybridMultilevel"/>
    <w:tmpl w:val="E64EDF0C"/>
    <w:lvl w:ilvl="0" w:tplc="2C090011">
      <w:start w:val="5"/>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617"/>
    <w:rsid w:val="002D35B5"/>
    <w:rsid w:val="00334550"/>
    <w:rsid w:val="004172B3"/>
    <w:rsid w:val="00490B73"/>
    <w:rsid w:val="004B2D70"/>
    <w:rsid w:val="00690B79"/>
    <w:rsid w:val="007C2B31"/>
    <w:rsid w:val="00884617"/>
    <w:rsid w:val="009C0E1B"/>
    <w:rsid w:val="00A41962"/>
    <w:rsid w:val="00DE3F2F"/>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491CC"/>
  <w15:chartTrackingRefBased/>
  <w15:docId w15:val="{A5A3D0BA-9A7F-463C-B5FD-A8BBEEB60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45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image" Target="media/image1.jpeg"/><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4</Pages>
  <Words>762</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thais.campbell</dc:creator>
  <cp:keywords/>
  <dc:description/>
  <cp:lastModifiedBy>thais.campbell</cp:lastModifiedBy>
  <cp:revision>4</cp:revision>
  <dcterms:created xsi:type="dcterms:W3CDTF">2018-11-10T13:26:00Z</dcterms:created>
  <dcterms:modified xsi:type="dcterms:W3CDTF">2018-11-11T00:11:00Z</dcterms:modified>
</cp:coreProperties>
</file>