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21EF" w14:textId="5BAD1152" w:rsidR="000C2CF7" w:rsidRDefault="00474FF7">
      <w:pPr>
        <w:rPr>
          <w:b/>
          <w:bCs/>
          <w:u w:val="single"/>
        </w:rPr>
      </w:pPr>
      <w:r w:rsidRPr="00911EAF">
        <w:rPr>
          <w:b/>
          <w:bCs/>
          <w:u w:val="single"/>
        </w:rPr>
        <w:t>Procedure for dehorning the animal</w:t>
      </w:r>
    </w:p>
    <w:p w14:paraId="197E598C" w14:textId="0840904B" w:rsidR="00911EAF" w:rsidRPr="00911EAF" w:rsidRDefault="00911EAF">
      <w:pPr>
        <w:rPr>
          <w:b/>
          <w:bCs/>
          <w:u w:val="single"/>
        </w:rPr>
      </w:pPr>
      <w:r>
        <w:rPr>
          <w:b/>
          <w:bCs/>
          <w:u w:val="single"/>
        </w:rPr>
        <w:t>Pre-surgical procedure</w:t>
      </w:r>
    </w:p>
    <w:p w14:paraId="7899E588" w14:textId="2BEF4AEE" w:rsidR="00474FF7" w:rsidRDefault="00474FF7">
      <w:r>
        <w:t>Fast animal – no food 36-24 hours before surgery, no water 12 hours before surgery.</w:t>
      </w:r>
    </w:p>
    <w:p w14:paraId="7EF42F18" w14:textId="1D36D66F" w:rsidR="00474FF7" w:rsidRDefault="00474FF7">
      <w:r>
        <w:t>Properly restrain and sedate the animal using appropriate drugs. Local or regional block may also be employed, it can be implemented at this stage.</w:t>
      </w:r>
    </w:p>
    <w:p w14:paraId="158FE9FA" w14:textId="5292C3B5" w:rsidR="00911EAF" w:rsidRDefault="00911EAF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776B57C" wp14:editId="51837742">
            <wp:extent cx="2256198" cy="263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5274" cy="264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</w:t>
      </w:r>
      <w:r>
        <w:rPr>
          <w:noProof/>
        </w:rPr>
        <w:drawing>
          <wp:inline distT="0" distB="0" distL="0" distR="0" wp14:anchorId="7A39875D" wp14:editId="137099FE">
            <wp:extent cx="2137455" cy="261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7477" cy="268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38A1" w14:textId="77777777" w:rsidR="00911EAF" w:rsidRDefault="00911EAF">
      <w:pPr>
        <w:rPr>
          <w:b/>
          <w:bCs/>
          <w:u w:val="single"/>
        </w:rPr>
      </w:pPr>
    </w:p>
    <w:p w14:paraId="5BCD2C00" w14:textId="4D0FD85D" w:rsidR="00474FF7" w:rsidRPr="00E60AC8" w:rsidRDefault="00E60AC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Surgical </w:t>
      </w:r>
      <w:r w:rsidRPr="00E60AC8">
        <w:rPr>
          <w:b/>
          <w:bCs/>
          <w:u w:val="single"/>
        </w:rPr>
        <w:t>Procedure:</w:t>
      </w:r>
    </w:p>
    <w:p w14:paraId="5DB6D6C9" w14:textId="28614D2E" w:rsidR="00E60AC8" w:rsidRDefault="00E60AC8">
      <w:r>
        <w:t xml:space="preserve">Clip hairs around the site for surgery and prepare area </w:t>
      </w:r>
      <w:r w:rsidRPr="00911EAF">
        <w:rPr>
          <w:u w:val="single"/>
        </w:rPr>
        <w:t>aseptically</w:t>
      </w:r>
    </w:p>
    <w:p w14:paraId="37DAB84D" w14:textId="657EC9C9" w:rsidR="00E60AC8" w:rsidRDefault="00E60AC8">
      <w:r>
        <w:t>Make elliptical incisions around the base of the horn</w:t>
      </w:r>
    </w:p>
    <w:p w14:paraId="4C100C8B" w14:textId="3B967C97" w:rsidR="00E60AC8" w:rsidRDefault="00E60AC8">
      <w:r>
        <w:t xml:space="preserve">Undermine the skin around the horn, so that the horn can be removed using </w:t>
      </w:r>
      <w:r w:rsidR="00911EAF" w:rsidRPr="00911EAF">
        <w:rPr>
          <w:u w:val="single"/>
        </w:rPr>
        <w:t>Gigli</w:t>
      </w:r>
      <w:r w:rsidRPr="00911EAF">
        <w:t xml:space="preserve"> </w:t>
      </w:r>
      <w:r>
        <w:t>wire or a saw</w:t>
      </w:r>
    </w:p>
    <w:p w14:paraId="173693E2" w14:textId="42BA51A4" w:rsidR="00911EAF" w:rsidRDefault="00911EAF">
      <w:bookmarkStart w:id="0" w:name="_GoBack"/>
      <w:r>
        <w:rPr>
          <w:noProof/>
        </w:rPr>
        <w:drawing>
          <wp:inline distT="0" distB="0" distL="0" distR="0" wp14:anchorId="00DAC7BA" wp14:editId="18719634">
            <wp:extent cx="3048000" cy="228599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41" cy="23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6C0894" w14:textId="14C4EB15" w:rsidR="00474FF7" w:rsidRDefault="00E60AC8">
      <w:r>
        <w:t>Pull and ligate the cornual artery</w:t>
      </w:r>
    </w:p>
    <w:p w14:paraId="617B4AAF" w14:textId="6FCD2059" w:rsidR="00E60AC8" w:rsidRDefault="00E60AC8">
      <w:r>
        <w:t>Remove excess bone from around the frontal ridge rostrally</w:t>
      </w:r>
    </w:p>
    <w:p w14:paraId="2B5EE680" w14:textId="63C86C6D" w:rsidR="00E60AC8" w:rsidRDefault="00E60AC8">
      <w:r>
        <w:t>Wash any excess blood, clots and excess bone fragments away from site using sterile saline</w:t>
      </w:r>
    </w:p>
    <w:p w14:paraId="0BE822F3" w14:textId="3273350D" w:rsidR="00E60AC8" w:rsidRDefault="00E60AC8" w:rsidP="00E60AC8">
      <w:r>
        <w:lastRenderedPageBreak/>
        <w:t xml:space="preserve">Close the incisions with a </w:t>
      </w:r>
      <w:r w:rsidRPr="00911EAF">
        <w:rPr>
          <w:u w:val="single"/>
        </w:rPr>
        <w:t>cruciate suture pattern</w:t>
      </w:r>
      <w:r>
        <w:t xml:space="preserve"> </w:t>
      </w:r>
      <w:r w:rsidR="00911EAF">
        <w:rPr>
          <w:noProof/>
        </w:rPr>
        <w:drawing>
          <wp:inline distT="0" distB="0" distL="0" distR="0" wp14:anchorId="08C6FB5C" wp14:editId="54A59E69">
            <wp:extent cx="3162300" cy="2524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90C5" w14:textId="77777777" w:rsidR="00911EAF" w:rsidRDefault="00911EAF" w:rsidP="00E60AC8">
      <w:pPr>
        <w:rPr>
          <w:b/>
          <w:bCs/>
          <w:u w:val="single"/>
        </w:rPr>
      </w:pPr>
    </w:p>
    <w:p w14:paraId="17C521D4" w14:textId="77777777" w:rsidR="00911EAF" w:rsidRDefault="00911EAF" w:rsidP="00E60AC8">
      <w:pPr>
        <w:rPr>
          <w:b/>
          <w:bCs/>
          <w:u w:val="single"/>
        </w:rPr>
      </w:pPr>
    </w:p>
    <w:p w14:paraId="6CAF3363" w14:textId="382FAB23" w:rsidR="00E60AC8" w:rsidRPr="00E60AC8" w:rsidRDefault="00E60AC8" w:rsidP="00E60AC8">
      <w:pPr>
        <w:rPr>
          <w:b/>
          <w:bCs/>
          <w:u w:val="single"/>
        </w:rPr>
      </w:pPr>
      <w:r w:rsidRPr="00E60AC8">
        <w:rPr>
          <w:b/>
          <w:bCs/>
          <w:u w:val="single"/>
        </w:rPr>
        <w:t>Post-Surgical Procedure</w:t>
      </w:r>
    </w:p>
    <w:p w14:paraId="39688D46" w14:textId="7CAE4AEB" w:rsidR="00E60AC8" w:rsidRDefault="00E60AC8" w:rsidP="00E60AC8">
      <w:r>
        <w:t>Keep head wrapped for a few days after the procedure.</w:t>
      </w:r>
    </w:p>
    <w:p w14:paraId="457D26B0" w14:textId="6ADBBBE7" w:rsidR="00E60AC8" w:rsidRDefault="00E60AC8" w:rsidP="00E60AC8">
      <w:r>
        <w:t>Ensure animal is administered tetanus anti toxin</w:t>
      </w:r>
    </w:p>
    <w:p w14:paraId="0AC484A8" w14:textId="4F34280E" w:rsidR="00E60AC8" w:rsidRDefault="00E60AC8" w:rsidP="00E60AC8">
      <w:r>
        <w:t>Ensure animal’s pain is treated properly with the use of appropriate drugs</w:t>
      </w:r>
    </w:p>
    <w:p w14:paraId="1EF17B01" w14:textId="77777777" w:rsidR="00E60AC8" w:rsidRDefault="00E60AC8" w:rsidP="00E60AC8"/>
    <w:p w14:paraId="6B83B222" w14:textId="77777777" w:rsidR="00E60AC8" w:rsidRPr="00E60AC8" w:rsidRDefault="00E60AC8" w:rsidP="00E60AC8"/>
    <w:sectPr w:rsidR="00E60AC8" w:rsidRPr="00E60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B1"/>
    <w:rsid w:val="000C2CF7"/>
    <w:rsid w:val="00474FF7"/>
    <w:rsid w:val="00796AB1"/>
    <w:rsid w:val="00911EAF"/>
    <w:rsid w:val="009E3A6A"/>
    <w:rsid w:val="00E6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A655"/>
  <w15:chartTrackingRefBased/>
  <w15:docId w15:val="{C7F7DD50-8F2E-4618-9BC1-4BCBDE5D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Kauffmann</dc:creator>
  <cp:keywords/>
  <dc:description/>
  <cp:lastModifiedBy>Elizabeth</cp:lastModifiedBy>
  <cp:revision>4</cp:revision>
  <dcterms:created xsi:type="dcterms:W3CDTF">2020-09-25T17:38:00Z</dcterms:created>
  <dcterms:modified xsi:type="dcterms:W3CDTF">2020-09-25T20:05:00Z</dcterms:modified>
</cp:coreProperties>
</file>