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2DF1" w14:textId="77777777" w:rsidR="0085297A" w:rsidRPr="0085297A" w:rsidRDefault="0085297A" w:rsidP="0085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5775"/>
      </w:tblGrid>
      <w:tr w:rsidR="0085297A" w:rsidRPr="0085297A" w14:paraId="1236FA9C" w14:textId="77777777" w:rsidTr="00852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25530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color w:val="9900FF"/>
              </w:rPr>
              <w:t>Absorbable suture material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D5B8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noProof/>
                <w:color w:val="9900FF"/>
                <w:bdr w:val="none" w:sz="0" w:space="0" w:color="auto" w:frame="1"/>
              </w:rPr>
              <w:drawing>
                <wp:inline distT="0" distB="0" distL="0" distR="0" wp14:anchorId="4092A6A2" wp14:editId="550F66D2">
                  <wp:extent cx="1630680" cy="1630680"/>
                  <wp:effectExtent l="0" t="0" r="762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97A">
              <w:rPr>
                <w:rFonts w:ascii="Arial" w:eastAsia="Times New Roman" w:hAnsi="Arial" w:cs="Arial"/>
                <w:color w:val="9900FF"/>
              </w:rPr>
              <w:t xml:space="preserve"> </w:t>
            </w:r>
            <w:r w:rsidRPr="0085297A">
              <w:rPr>
                <w:rFonts w:ascii="Arial" w:eastAsia="Times New Roman" w:hAnsi="Arial" w:cs="Arial"/>
                <w:noProof/>
                <w:color w:val="9900FF"/>
                <w:bdr w:val="none" w:sz="0" w:space="0" w:color="auto" w:frame="1"/>
              </w:rPr>
              <w:drawing>
                <wp:inline distT="0" distB="0" distL="0" distR="0" wp14:anchorId="4AE87B8D" wp14:editId="53D8B453">
                  <wp:extent cx="1676400" cy="1676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5F864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noProof/>
                <w:color w:val="9900FF"/>
                <w:bdr w:val="none" w:sz="0" w:space="0" w:color="auto" w:frame="1"/>
              </w:rPr>
              <w:drawing>
                <wp:inline distT="0" distB="0" distL="0" distR="0" wp14:anchorId="3B8AC7C4" wp14:editId="561E8E75">
                  <wp:extent cx="1600200" cy="16002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7A" w:rsidRPr="0085297A" w14:paraId="7E84E5FD" w14:textId="77777777" w:rsidTr="00852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8E3E6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color w:val="9900FF"/>
              </w:rPr>
              <w:t xml:space="preserve">Mayo-Hagar </w:t>
            </w:r>
            <w:proofErr w:type="spellStart"/>
            <w:r w:rsidRPr="0085297A">
              <w:rPr>
                <w:rFonts w:ascii="Arial" w:eastAsia="Times New Roman" w:hAnsi="Arial" w:cs="Arial"/>
                <w:color w:val="9900FF"/>
              </w:rPr>
              <w:t>eedle</w:t>
            </w:r>
            <w:proofErr w:type="spellEnd"/>
            <w:r w:rsidRPr="0085297A">
              <w:rPr>
                <w:rFonts w:ascii="Arial" w:eastAsia="Times New Roman" w:hAnsi="Arial" w:cs="Arial"/>
                <w:color w:val="9900FF"/>
              </w:rPr>
              <w:t xml:space="preserve"> driver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BD55B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noProof/>
                <w:color w:val="9900FF"/>
                <w:bdr w:val="none" w:sz="0" w:space="0" w:color="auto" w:frame="1"/>
              </w:rPr>
              <w:drawing>
                <wp:inline distT="0" distB="0" distL="0" distR="0" wp14:anchorId="6D4BF9B0" wp14:editId="16B6D751">
                  <wp:extent cx="2842260" cy="149352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7A" w:rsidRPr="0085297A" w14:paraId="2CEAD6BC" w14:textId="77777777" w:rsidTr="00852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80442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color w:val="9900FF"/>
              </w:rPr>
              <w:t>Rectal ring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840CD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noProof/>
                <w:color w:val="9900FF"/>
                <w:bdr w:val="none" w:sz="0" w:space="0" w:color="auto" w:frame="1"/>
              </w:rPr>
              <w:drawing>
                <wp:inline distT="0" distB="0" distL="0" distR="0" wp14:anchorId="7F6EF3FF" wp14:editId="5E9378F8">
                  <wp:extent cx="2133600" cy="2133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7A" w:rsidRPr="0085297A" w14:paraId="05985321" w14:textId="77777777" w:rsidTr="00852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CB11B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color w:val="9900FF"/>
              </w:rPr>
              <w:lastRenderedPageBreak/>
              <w:t>Hemostatic clamps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3253C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noProof/>
                <w:color w:val="9900FF"/>
                <w:bdr w:val="none" w:sz="0" w:space="0" w:color="auto" w:frame="1"/>
              </w:rPr>
              <w:drawing>
                <wp:inline distT="0" distB="0" distL="0" distR="0" wp14:anchorId="5A949B55" wp14:editId="1217F289">
                  <wp:extent cx="1592580" cy="1592580"/>
                  <wp:effectExtent l="0" t="0" r="7620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7A" w:rsidRPr="0085297A" w14:paraId="3AFADB2C" w14:textId="77777777" w:rsidTr="00852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9D4C8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color w:val="9900FF"/>
              </w:rPr>
              <w:t>Gloves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D48C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noProof/>
                <w:color w:val="9900FF"/>
                <w:bdr w:val="none" w:sz="0" w:space="0" w:color="auto" w:frame="1"/>
              </w:rPr>
              <w:drawing>
                <wp:inline distT="0" distB="0" distL="0" distR="0" wp14:anchorId="3BC01F67" wp14:editId="54817DA5">
                  <wp:extent cx="1440180" cy="1440180"/>
                  <wp:effectExtent l="0" t="0" r="762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7A" w:rsidRPr="0085297A" w14:paraId="46EB0103" w14:textId="77777777" w:rsidTr="00852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6F86E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color w:val="9900FF"/>
              </w:rPr>
              <w:t>Elastrator band or umbilical tape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57ECF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noProof/>
                <w:color w:val="9900FF"/>
                <w:bdr w:val="none" w:sz="0" w:space="0" w:color="auto" w:frame="1"/>
              </w:rPr>
              <w:drawing>
                <wp:inline distT="0" distB="0" distL="0" distR="0" wp14:anchorId="06BE0ADF" wp14:editId="43B3BE04">
                  <wp:extent cx="2377440" cy="1470660"/>
                  <wp:effectExtent l="0" t="0" r="381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97A">
              <w:rPr>
                <w:rFonts w:ascii="Arial" w:eastAsia="Times New Roman" w:hAnsi="Arial" w:cs="Arial"/>
                <w:color w:val="9900FF"/>
              </w:rPr>
              <w:t>Elastrator band </w:t>
            </w:r>
          </w:p>
          <w:p w14:paraId="62BEA5C9" w14:textId="77777777" w:rsidR="0085297A" w:rsidRPr="0085297A" w:rsidRDefault="0085297A" w:rsidP="0085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7A">
              <w:rPr>
                <w:rFonts w:ascii="Arial" w:eastAsia="Times New Roman" w:hAnsi="Arial" w:cs="Arial"/>
                <w:noProof/>
                <w:color w:val="9900FF"/>
                <w:bdr w:val="none" w:sz="0" w:space="0" w:color="auto" w:frame="1"/>
              </w:rPr>
              <w:drawing>
                <wp:inline distT="0" distB="0" distL="0" distR="0" wp14:anchorId="618D7159" wp14:editId="0A4251A1">
                  <wp:extent cx="982980" cy="1920240"/>
                  <wp:effectExtent l="0" t="0" r="762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47751" w14:textId="77777777" w:rsidR="0085297A" w:rsidRDefault="0085297A"/>
    <w:sectPr w:rsidR="0085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7A"/>
    <w:rsid w:val="008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619F"/>
  <w15:chartTrackingRefBased/>
  <w15:docId w15:val="{2AB651BF-340E-4FB3-9980-B67DEB7B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Kajal Nandalal</dc:creator>
  <cp:keywords/>
  <dc:description/>
  <cp:lastModifiedBy>Kajal Nandalal</cp:lastModifiedBy>
  <cp:revision>2</cp:revision>
  <dcterms:created xsi:type="dcterms:W3CDTF">2020-12-13T16:39:00Z</dcterms:created>
  <dcterms:modified xsi:type="dcterms:W3CDTF">2020-12-13T16:41:00Z</dcterms:modified>
</cp:coreProperties>
</file>