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0014" w14:textId="7054E860" w:rsidR="004542A6" w:rsidRPr="009214E7" w:rsidRDefault="009214E7" w:rsidP="009214E7">
      <w:pPr>
        <w:pStyle w:val="Apa7"/>
        <w:jc w:val="center"/>
        <w:rPr>
          <w:b/>
          <w:bCs/>
        </w:rPr>
      </w:pPr>
      <w:r w:rsidRPr="009214E7">
        <w:rPr>
          <w:b/>
          <w:bCs/>
        </w:rPr>
        <w:t>Dominios</w:t>
      </w:r>
    </w:p>
    <w:p w14:paraId="3290634D" w14:textId="50D757EC" w:rsidR="009214E7" w:rsidRDefault="009214E7" w:rsidP="009214E7">
      <w:pPr>
        <w:pStyle w:val="Apa7"/>
      </w:pPr>
      <w:r>
        <w:t>Ricardo define a los dominios de un modelo E-R como “e</w:t>
      </w:r>
      <w:r w:rsidRPr="009214E7">
        <w:t>l conjunto de valores permitidos para cada atributo</w:t>
      </w:r>
      <w:r>
        <w:t>” (pág. 90).</w:t>
      </w:r>
    </w:p>
    <w:sectPr w:rsidR="00921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E7"/>
    <w:rsid w:val="004542A6"/>
    <w:rsid w:val="006109E1"/>
    <w:rsid w:val="009214E7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7D9A"/>
  <w15:chartTrackingRefBased/>
  <w15:docId w15:val="{812072FD-AFD6-46B0-814B-57ABF794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2023-03-06T04:51:00Z</dcterms:created>
  <dcterms:modified xsi:type="dcterms:W3CDTF">2023-03-06T04:53:00Z</dcterms:modified>
</cp:coreProperties>
</file>