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5" w:rsidRPr="00E84A66" w:rsidRDefault="009445D5" w:rsidP="009445D5">
      <w:pPr>
        <w:rPr>
          <w:rFonts w:asciiTheme="majorHAnsi" w:hAnsiTheme="majorHAnsi"/>
          <w:b/>
          <w:sz w:val="22"/>
          <w:szCs w:val="22"/>
        </w:rPr>
      </w:pPr>
      <w:proofErr w:type="gram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Khribi, M. K., Jemni, M., &amp; Nasraoui, O. (2007).</w:t>
      </w:r>
      <w:proofErr w:type="gramEnd"/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 </w:t>
      </w:r>
      <w:proofErr w:type="gramStart"/>
      <w:r w:rsidRPr="00E84A66">
        <w:rPr>
          <w:rStyle w:val="fieldvalue"/>
          <w:rFonts w:asciiTheme="majorHAnsi" w:hAnsiTheme="majorHAnsi"/>
          <w:b/>
          <w:sz w:val="22"/>
          <w:szCs w:val="22"/>
        </w:rPr>
        <w:t>Toward a hybrid recommender system for e-learning personalization based on web usage mining techniques and information retrieval.</w:t>
      </w:r>
      <w:proofErr w:type="gramEnd"/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 Paper presented at the </w:t>
      </w:r>
      <w:r w:rsidRPr="00E84A66">
        <w:rPr>
          <w:rStyle w:val="fieldvalue"/>
          <w:rFonts w:asciiTheme="majorHAnsi" w:hAnsiTheme="majorHAnsi"/>
          <w:b/>
          <w:i/>
          <w:sz w:val="22"/>
          <w:szCs w:val="22"/>
        </w:rPr>
        <w:t>World Conference on E-Learning in Corporate, Government, Healthcare, and Higher Education 2007,</w:t>
      </w:r>
      <w:r w:rsidRPr="00E84A66">
        <w:rPr>
          <w:rStyle w:val="fieldvalue"/>
          <w:rFonts w:asciiTheme="majorHAnsi" w:hAnsiTheme="majorHAnsi"/>
          <w:b/>
          <w:sz w:val="22"/>
          <w:szCs w:val="22"/>
        </w:rPr>
        <w:t xml:space="preserve"> Quebec City, Canada.</w:t>
      </w:r>
      <w:r w:rsidRPr="00E84A66">
        <w:rPr>
          <w:rFonts w:asciiTheme="majorHAnsi" w:hAnsiTheme="majorHAnsi"/>
          <w:b/>
          <w:sz w:val="22"/>
          <w:szCs w:val="22"/>
        </w:rPr>
        <w:t xml:space="preserve"> </w:t>
      </w:r>
      <w:r w:rsidRPr="00E84A66">
        <w:rPr>
          <w:rFonts w:asciiTheme="majorHAnsi" w:hAnsiTheme="majorHAnsi"/>
          <w:b/>
          <w:sz w:val="22"/>
          <w:szCs w:val="22"/>
        </w:rPr>
        <w:br/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Keywords:  Information retrieval, online learning.</w:t>
      </w:r>
      <w:proofErr w:type="gramEnd"/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</w:p>
    <w:p w:rsidR="009445D5" w:rsidRPr="00E84A66" w:rsidRDefault="009445D5" w:rsidP="009445D5">
      <w:pPr>
        <w:pStyle w:val="HTMLPreformatted"/>
        <w:ind w:firstLine="630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E-learning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has become a very wide-spread phenomenon. While there are many benefits to online learning, it is very difficult to teach a varied group of online learners who all have different levels of knowledge, interest and needs. Additionally, educational resources </w:t>
      </w:r>
      <w:proofErr w:type="gramStart"/>
      <w:r w:rsidRPr="00E84A66">
        <w:rPr>
          <w:rFonts w:asciiTheme="majorHAnsi" w:hAnsiTheme="majorHAnsi"/>
          <w:sz w:val="22"/>
          <w:szCs w:val="22"/>
        </w:rPr>
        <w:t>are generally designed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with the “one size fits all” model. They </w:t>
      </w:r>
      <w:proofErr w:type="gramStart"/>
      <w:r w:rsidRPr="00E84A66">
        <w:rPr>
          <w:rFonts w:asciiTheme="majorHAnsi" w:hAnsiTheme="majorHAnsi"/>
          <w:sz w:val="22"/>
          <w:szCs w:val="22"/>
        </w:rPr>
        <w:t>are not customized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to each individual student. The various online learners are continuously in need of support and guidance to use these generic resources.</w:t>
      </w:r>
    </w:p>
    <w:p w:rsidR="009445D5" w:rsidRPr="00E84A66" w:rsidRDefault="009445D5" w:rsidP="009445D5">
      <w:pPr>
        <w:pStyle w:val="HTMLPreformatted"/>
        <w:ind w:firstLine="63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While other fields have begun to take advantage of automatic personalization and </w:t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recommendation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, e-learning has not yet done so. The goal of web personalization is to </w:t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give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a user information that is tailored to his or her specific preferences and interests.  </w:t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This </w:t>
      </w:r>
      <w:proofErr w:type="gramStart"/>
      <w:r w:rsidRPr="00E84A66">
        <w:rPr>
          <w:rFonts w:asciiTheme="majorHAnsi" w:hAnsiTheme="majorHAnsi"/>
          <w:sz w:val="22"/>
          <w:szCs w:val="22"/>
        </w:rPr>
        <w:t>is done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by collecting user data implicitly through web access logs or explicitly through user ratings. Today’s web personalization systems strive to accomplish this goal automatically without having </w:t>
      </w:r>
      <w:proofErr w:type="gramStart"/>
      <w:r w:rsidRPr="00E84A66">
        <w:rPr>
          <w:rFonts w:asciiTheme="majorHAnsi" w:hAnsiTheme="majorHAnsi"/>
          <w:sz w:val="22"/>
          <w:szCs w:val="22"/>
        </w:rPr>
        <w:t>to explicitly ask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users to provide the necessary information. An automatic web personalization system </w:t>
      </w:r>
      <w:proofErr w:type="gramStart"/>
      <w:r w:rsidRPr="00E84A66">
        <w:rPr>
          <w:rFonts w:asciiTheme="majorHAnsi" w:hAnsiTheme="majorHAnsi"/>
          <w:sz w:val="22"/>
          <w:szCs w:val="22"/>
        </w:rPr>
        <w:t>could be used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to guide individual learner’s activities and recommends links or actions that are specific to that learner’s needs.</w:t>
      </w:r>
    </w:p>
    <w:p w:rsidR="009445D5" w:rsidRPr="00E84A66" w:rsidRDefault="009445D5" w:rsidP="009445D5">
      <w:pPr>
        <w:pStyle w:val="HTMLPreformatted"/>
        <w:ind w:firstLine="63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Various different methods are available to gather the user information necessary to provide personalized service. This </w:t>
      </w:r>
      <w:proofErr w:type="gramStart"/>
      <w:r w:rsidRPr="00E84A66">
        <w:rPr>
          <w:rFonts w:asciiTheme="majorHAnsi" w:hAnsiTheme="majorHAnsi"/>
          <w:sz w:val="22"/>
          <w:szCs w:val="22"/>
        </w:rPr>
        <w:t>is done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by collecting user data implicitly through web access logs or explicitly through user ratings. Various approaches can then be </w:t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applied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in determining what data to return to the users. Content based filtering recommends items that are similar to those viewed by the user in the past. Only one user profile </w:t>
      </w:r>
      <w:proofErr w:type="gramStart"/>
      <w:r w:rsidRPr="00E84A66">
        <w:rPr>
          <w:rFonts w:asciiTheme="majorHAnsi" w:hAnsiTheme="majorHAnsi"/>
          <w:sz w:val="22"/>
          <w:szCs w:val="22"/>
        </w:rPr>
        <w:t>is used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in each case. Collaborative based filtering recommends items that have been like by other users with similar interests. The entire community of users comes into play here. For example, if 70% of users who accessed web page </w:t>
      </w:r>
      <w:proofErr w:type="gramStart"/>
      <w:r w:rsidRPr="00E84A66">
        <w:rPr>
          <w:rFonts w:asciiTheme="majorHAnsi" w:hAnsiTheme="majorHAnsi"/>
          <w:sz w:val="22"/>
          <w:szCs w:val="22"/>
        </w:rPr>
        <w:t>A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also accessed web page B, the system will recommend web site B. Hybrid systems combine both approaches and use them all together.</w:t>
      </w:r>
    </w:p>
    <w:p w:rsidR="009445D5" w:rsidRPr="00E84A66" w:rsidRDefault="009445D5" w:rsidP="009445D5">
      <w:pPr>
        <w:pStyle w:val="HTMLPreformatted"/>
        <w:rPr>
          <w:rFonts w:asciiTheme="majorHAnsi" w:hAnsiTheme="majorHAnsi"/>
          <w:b/>
          <w:sz w:val="22"/>
          <w:szCs w:val="22"/>
        </w:rPr>
      </w:pPr>
    </w:p>
    <w:p w:rsidR="009445D5" w:rsidRPr="00E84A66" w:rsidRDefault="009445D5" w:rsidP="009445D5">
      <w:pPr>
        <w:rPr>
          <w:rFonts w:asciiTheme="majorHAnsi" w:hAnsiTheme="majorHAnsi"/>
          <w:sz w:val="22"/>
          <w:szCs w:val="22"/>
        </w:rPr>
      </w:pPr>
    </w:p>
    <w:p w:rsidR="008C4845" w:rsidRDefault="008C4845"/>
    <w:sectPr w:rsidR="008C4845" w:rsidSect="008C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5D5"/>
    <w:rsid w:val="008C4845"/>
    <w:rsid w:val="0094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44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45D5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94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2008-11-30T19:20:00Z</dcterms:created>
  <dcterms:modified xsi:type="dcterms:W3CDTF">2008-11-30T19:32:00Z</dcterms:modified>
</cp:coreProperties>
</file>