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BA" w:rsidRPr="00CA16A6" w:rsidRDefault="00255FBA" w:rsidP="00255FBA">
      <w:pPr>
        <w:pStyle w:val="HTMLPreformatted"/>
        <w:rPr>
          <w:rFonts w:ascii="Cambria" w:hAnsi="Cambria"/>
          <w:b/>
          <w:sz w:val="24"/>
          <w:szCs w:val="24"/>
        </w:rPr>
      </w:pPr>
      <w:r w:rsidRPr="00CA16A6">
        <w:rPr>
          <w:rFonts w:ascii="Cambria" w:hAnsi="Cambria"/>
          <w:b/>
          <w:sz w:val="24"/>
          <w:szCs w:val="24"/>
        </w:rPr>
        <w:t xml:space="preserve">Bracke, P. J., Howse, D. K., &amp; Keim, S. M. (2008). </w:t>
      </w:r>
      <w:hyperlink r:id="rId4" w:history="1">
        <w:proofErr w:type="gramStart"/>
        <w:r w:rsidRPr="00CA16A6">
          <w:rPr>
            <w:rStyle w:val="Hyperlink"/>
            <w:rFonts w:ascii="Cambria" w:hAnsi="Cambria"/>
            <w:b/>
            <w:bCs/>
            <w:sz w:val="24"/>
            <w:szCs w:val="24"/>
          </w:rPr>
          <w:t>Evidence-based medicine search: a customizable federated search engine</w:t>
        </w:r>
      </w:hyperlink>
      <w:r w:rsidRPr="00CA16A6">
        <w:rPr>
          <w:rFonts w:ascii="Cambria" w:hAnsi="Cambria"/>
          <w:b/>
          <w:bCs/>
          <w:sz w:val="24"/>
          <w:szCs w:val="24"/>
        </w:rPr>
        <w:t>.</w:t>
      </w:r>
      <w:proofErr w:type="gramEnd"/>
      <w:r w:rsidRPr="00CA16A6">
        <w:rPr>
          <w:rFonts w:ascii="Cambria" w:hAnsi="Cambria"/>
          <w:b/>
          <w:bCs/>
          <w:sz w:val="24"/>
          <w:szCs w:val="24"/>
        </w:rPr>
        <w:t xml:space="preserve"> </w:t>
      </w:r>
      <w:r w:rsidRPr="00CA16A6">
        <w:rPr>
          <w:rFonts w:ascii="Cambria" w:hAnsi="Cambria"/>
          <w:b/>
          <w:i/>
          <w:iCs/>
          <w:sz w:val="24"/>
          <w:szCs w:val="24"/>
        </w:rPr>
        <w:t xml:space="preserve">Journal of the Medical Library Association, </w:t>
      </w:r>
      <w:r w:rsidRPr="00CA16A6">
        <w:rPr>
          <w:rFonts w:ascii="Cambria" w:hAnsi="Cambria"/>
          <w:b/>
          <w:sz w:val="24"/>
          <w:szCs w:val="24"/>
        </w:rPr>
        <w:t>96(2), 108-113.</w:t>
      </w:r>
    </w:p>
    <w:p w:rsidR="00255FBA" w:rsidRPr="00C75FF0" w:rsidRDefault="00255FBA" w:rsidP="00255FBA">
      <w:pPr>
        <w:rPr>
          <w:rFonts w:ascii="Cambria" w:hAnsi="Cambria"/>
        </w:rPr>
      </w:pPr>
    </w:p>
    <w:p w:rsidR="00255FBA" w:rsidRPr="00C75FF0" w:rsidRDefault="00255FBA" w:rsidP="00255FBA">
      <w:pPr>
        <w:rPr>
          <w:rFonts w:ascii="Cambria" w:hAnsi="Cambria"/>
        </w:rPr>
      </w:pPr>
      <w:r w:rsidRPr="00C75FF0">
        <w:rPr>
          <w:rFonts w:ascii="Cambria" w:hAnsi="Cambria"/>
        </w:rPr>
        <w:t>Keywords: Information retrieval, evidence-based medicine, search engines, development of search engines</w:t>
      </w:r>
    </w:p>
    <w:p w:rsidR="00255FBA" w:rsidRPr="00C75FF0" w:rsidRDefault="00255FBA" w:rsidP="00255FBA">
      <w:pPr>
        <w:autoSpaceDE w:val="0"/>
        <w:autoSpaceDN w:val="0"/>
        <w:adjustRightInd w:val="0"/>
        <w:rPr>
          <w:rFonts w:ascii="Cambria" w:hAnsi="Cambria"/>
        </w:rPr>
      </w:pPr>
    </w:p>
    <w:p w:rsidR="00255FBA" w:rsidRPr="00C75FF0" w:rsidRDefault="00255FBA" w:rsidP="00255FBA">
      <w:pPr>
        <w:autoSpaceDE w:val="0"/>
        <w:autoSpaceDN w:val="0"/>
        <w:adjustRightInd w:val="0"/>
        <w:rPr>
          <w:rFonts w:ascii="Cambria" w:hAnsi="Cambria"/>
        </w:rPr>
      </w:pPr>
      <w:r w:rsidRPr="00C75FF0">
        <w:rPr>
          <w:rFonts w:ascii="Cambria" w:hAnsi="Cambria"/>
        </w:rPr>
        <w:tab/>
        <w:t xml:space="preserve">The librarians at a large health science university developed in collaboration with medical school faculty a search engine to search evidence-based research. The engine can be re-configured to translate the research for the various health care specialties. The search engine is a vertical search engine, described as an engine that searches a particular domain deeply, rather than a horizontal search that searches broad domains superficially. Many of these search engines </w:t>
      </w:r>
      <w:proofErr w:type="gramStart"/>
      <w:r w:rsidRPr="00C75FF0">
        <w:rPr>
          <w:rFonts w:ascii="Cambria" w:hAnsi="Cambria"/>
        </w:rPr>
        <w:t>have been developed</w:t>
      </w:r>
      <w:proofErr w:type="gramEnd"/>
      <w:r w:rsidRPr="00C75FF0">
        <w:rPr>
          <w:rFonts w:ascii="Cambria" w:hAnsi="Cambria"/>
        </w:rPr>
        <w:t xml:space="preserve"> and are used throughout the medical libraries in the United States: however, what classifies this as a unique system is that the users, the faculty physicians, were involved from the first conceptual meeting. By using the visual construct that </w:t>
      </w:r>
      <w:proofErr w:type="gramStart"/>
      <w:r w:rsidRPr="00C75FF0">
        <w:rPr>
          <w:rFonts w:ascii="Cambria" w:hAnsi="Cambria"/>
        </w:rPr>
        <w:t>is used</w:t>
      </w:r>
      <w:proofErr w:type="gramEnd"/>
      <w:r w:rsidRPr="00C75FF0">
        <w:rPr>
          <w:rFonts w:ascii="Cambria" w:hAnsi="Cambria"/>
        </w:rPr>
        <w:t xml:space="preserve"> to teach evidence-based medicine, the librarians had a common understanding tool for the search engine’s foundation. The search engine required three key components to be successful. The engine needed to be a simple search engine, needed to be organized around </w:t>
      </w:r>
      <w:proofErr w:type="gramStart"/>
      <w:r w:rsidRPr="00C75FF0">
        <w:rPr>
          <w:rFonts w:ascii="Cambria" w:hAnsi="Cambria"/>
        </w:rPr>
        <w:t>a well</w:t>
      </w:r>
      <w:proofErr w:type="gramEnd"/>
      <w:r w:rsidRPr="00C75FF0">
        <w:rPr>
          <w:rFonts w:ascii="Cambria" w:hAnsi="Cambria"/>
        </w:rPr>
        <w:t>-known evidence based tool, the evidence-based pyramid that ranks the value of evidence based on the type of research as its rigor, and lastly needed to incorporate the expert searching skills of the medical librarians. A search engine was developed and piloted. Minimal changes were required after the pilot.</w:t>
      </w:r>
    </w:p>
    <w:p w:rsidR="00255FBA" w:rsidRPr="00C75FF0" w:rsidRDefault="00255FBA" w:rsidP="00255FBA">
      <w:pPr>
        <w:autoSpaceDE w:val="0"/>
        <w:autoSpaceDN w:val="0"/>
        <w:adjustRightInd w:val="0"/>
        <w:rPr>
          <w:rFonts w:ascii="Cambria" w:hAnsi="Cambria"/>
        </w:rPr>
      </w:pPr>
      <w:r w:rsidRPr="00C75FF0">
        <w:rPr>
          <w:rFonts w:ascii="Cambria" w:hAnsi="Cambria"/>
        </w:rPr>
        <w:tab/>
        <w:t xml:space="preserve">Physicians want to provide care that is evidence based and up to date; however, the time consumed review articles and then ranking their validity is often not an easy task to manage. This search engine not only allows the physician to see all relevant research, but also uses a familiar tool to assist in ranking the findings. The librarian’s interface </w:t>
      </w:r>
      <w:proofErr w:type="gramStart"/>
      <w:r w:rsidRPr="00C75FF0">
        <w:rPr>
          <w:rFonts w:ascii="Cambria" w:hAnsi="Cambria"/>
        </w:rPr>
        <w:t>is incorporated</w:t>
      </w:r>
      <w:proofErr w:type="gramEnd"/>
      <w:r w:rsidRPr="00C75FF0">
        <w:rPr>
          <w:rFonts w:ascii="Cambria" w:hAnsi="Cambria"/>
        </w:rPr>
        <w:t xml:space="preserve"> directly in the system to take the common physician language and transpose it into the language of database storage for a more comprehensive retrieval. </w:t>
      </w:r>
    </w:p>
    <w:p w:rsidR="00255FBA" w:rsidRPr="00C75FF0" w:rsidRDefault="00255FBA" w:rsidP="00255FBA">
      <w:pPr>
        <w:autoSpaceDE w:val="0"/>
        <w:autoSpaceDN w:val="0"/>
        <w:adjustRightInd w:val="0"/>
        <w:rPr>
          <w:rFonts w:ascii="Cambria" w:hAnsi="Cambria"/>
        </w:rPr>
      </w:pPr>
      <w:r w:rsidRPr="00C75FF0">
        <w:rPr>
          <w:rFonts w:ascii="Cambria" w:hAnsi="Cambria"/>
        </w:rPr>
        <w:tab/>
        <w:t xml:space="preserve">Future research again involves the easy of the usability of the application. Studying the interface embedded in other intranets or even in the electronic health care record are areas that would strengthen this already well accepted search engine that </w:t>
      </w:r>
      <w:proofErr w:type="gramStart"/>
      <w:r w:rsidRPr="00C75FF0">
        <w:rPr>
          <w:rFonts w:ascii="Cambria" w:hAnsi="Cambria"/>
        </w:rPr>
        <w:t>is specifically designed</w:t>
      </w:r>
      <w:proofErr w:type="gramEnd"/>
      <w:r w:rsidRPr="00C75FF0">
        <w:rPr>
          <w:rFonts w:ascii="Cambria" w:hAnsi="Cambria"/>
        </w:rPr>
        <w:t xml:space="preserve"> for a specific population and a specific outcome while searching many databases.</w:t>
      </w:r>
    </w:p>
    <w:p w:rsidR="00255FBA" w:rsidRPr="00C75FF0" w:rsidRDefault="00255FBA" w:rsidP="00255FBA">
      <w:pPr>
        <w:autoSpaceDE w:val="0"/>
        <w:autoSpaceDN w:val="0"/>
        <w:adjustRightInd w:val="0"/>
        <w:rPr>
          <w:rFonts w:ascii="Cambria" w:hAnsi="Cambria"/>
        </w:rPr>
      </w:pPr>
    </w:p>
    <w:p w:rsidR="00255FBA" w:rsidRPr="00C75FF0" w:rsidRDefault="00255FBA" w:rsidP="00255FBA">
      <w:pPr>
        <w:autoSpaceDE w:val="0"/>
        <w:autoSpaceDN w:val="0"/>
        <w:adjustRightInd w:val="0"/>
        <w:rPr>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FBA"/>
    <w:rsid w:val="00255FBA"/>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FBA"/>
    <w:rPr>
      <w:color w:val="0000FF"/>
      <w:u w:val="single"/>
    </w:rPr>
  </w:style>
  <w:style w:type="paragraph" w:styleId="HTMLPreformatted">
    <w:name w:val="HTML Preformatted"/>
    <w:basedOn w:val="Normal"/>
    <w:link w:val="HTMLPreformattedChar"/>
    <w:uiPriority w:val="99"/>
    <w:unhideWhenUsed/>
    <w:rsid w:val="00255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5FB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proquest.umi.com.novacat.nova.edu/pdf/14d0f14577fe5670211c310ca2a2940c/1225734378/share3/pqimage/pqirs103/20081103121618688/29984/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2008-11-30T01:22:00Z</dcterms:created>
  <dcterms:modified xsi:type="dcterms:W3CDTF">2008-11-30T01:24:00Z</dcterms:modified>
</cp:coreProperties>
</file>