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7DF42CFA" w14:textId="77777777" w:rsidR="005C34BC" w:rsidRDefault="001770D0" w:rsidP="005C34BC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Experiencias adversas en la infancia</w:t>
      </w:r>
      <w:r w:rsidR="00C374F2">
        <w:rPr>
          <w:rFonts w:ascii="Comic Sans MS" w:hAnsi="Comic Sans MS"/>
          <w:b/>
          <w:bCs/>
          <w:sz w:val="20"/>
          <w:szCs w:val="20"/>
        </w:rPr>
        <w:t xml:space="preserve">.- </w:t>
      </w:r>
      <w:r w:rsidR="005C34BC" w:rsidRPr="005C34BC">
        <w:rPr>
          <w:rFonts w:ascii="Comic Sans MS" w:hAnsi="Comic Sans MS"/>
          <w:b/>
          <w:bCs/>
          <w:sz w:val="20"/>
          <w:szCs w:val="20"/>
        </w:rPr>
        <w:t>Materiales y nuevas tecnologías:</w:t>
      </w:r>
    </w:p>
    <w:p w14:paraId="13F3D73C" w14:textId="77777777" w:rsidR="005C34BC" w:rsidRPr="005C34BC" w:rsidRDefault="005C34BC" w:rsidP="005C34BC">
      <w:pPr>
        <w:jc w:val="both"/>
        <w:rPr>
          <w:rFonts w:ascii="Comic Sans MS" w:hAnsi="Comic Sans MS"/>
          <w:sz w:val="20"/>
          <w:szCs w:val="20"/>
        </w:rPr>
      </w:pPr>
    </w:p>
    <w:p w14:paraId="3B0BA706" w14:textId="4E04F260" w:rsidR="005C34BC" w:rsidRPr="005C34BC" w:rsidRDefault="005C34BC" w:rsidP="005C34BC">
      <w:pPr>
        <w:jc w:val="both"/>
        <w:rPr>
          <w:rFonts w:ascii="Comic Sans MS" w:hAnsi="Comic Sans MS"/>
          <w:sz w:val="20"/>
          <w:szCs w:val="20"/>
        </w:rPr>
      </w:pPr>
      <w:r w:rsidRPr="005C34BC">
        <w:rPr>
          <w:rFonts w:ascii="Comic Sans MS" w:hAnsi="Comic Sans MS"/>
          <w:sz w:val="20"/>
          <w:szCs w:val="20"/>
        </w:rPr>
        <w:t>- Priorizar el uso de materiales de su curso o nivel con las adaptaciones no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significativas que sean necesarias según su perfil de dificultad de aprendizaje.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Para ello podemos recurrir a las orientaciones que se proporcionan en los anexos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 xml:space="preserve">de las diferentes dificultades </w:t>
      </w:r>
      <w:r w:rsidRPr="005C34BC">
        <w:rPr>
          <w:rFonts w:ascii="Comic Sans MS" w:hAnsi="Comic Sans MS"/>
          <w:sz w:val="20"/>
          <w:szCs w:val="20"/>
        </w:rPr>
        <w:t>específicas</w:t>
      </w:r>
      <w:r w:rsidRPr="005C34BC">
        <w:rPr>
          <w:rFonts w:ascii="Comic Sans MS" w:hAnsi="Comic Sans MS"/>
          <w:sz w:val="20"/>
          <w:szCs w:val="20"/>
        </w:rPr>
        <w:t xml:space="preserve"> de aprendizaje seleccionando aquellas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que sean oportunas.</w:t>
      </w:r>
    </w:p>
    <w:p w14:paraId="0673CDB8" w14:textId="762D8464" w:rsidR="005C34BC" w:rsidRPr="005C34BC" w:rsidRDefault="005C34BC" w:rsidP="005C34BC">
      <w:pPr>
        <w:jc w:val="both"/>
        <w:rPr>
          <w:rFonts w:ascii="Comic Sans MS" w:hAnsi="Comic Sans MS"/>
          <w:sz w:val="20"/>
          <w:szCs w:val="20"/>
        </w:rPr>
      </w:pPr>
      <w:r w:rsidRPr="005C34BC">
        <w:rPr>
          <w:rFonts w:ascii="Comic Sans MS" w:hAnsi="Comic Sans MS"/>
          <w:sz w:val="20"/>
          <w:szCs w:val="20"/>
        </w:rPr>
        <w:t>- En Educación Infantil proporcionar materiales y práctica extendida en el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tiempo que estimulen especialmente la psicomotricidad y el lenguaje oral.</w:t>
      </w:r>
    </w:p>
    <w:p w14:paraId="1A5F8F64" w14:textId="74E548B2" w:rsidR="005C34BC" w:rsidRPr="005C34BC" w:rsidRDefault="005C34BC" w:rsidP="005C34BC">
      <w:pPr>
        <w:jc w:val="both"/>
        <w:rPr>
          <w:rFonts w:ascii="Comic Sans MS" w:hAnsi="Comic Sans MS"/>
          <w:sz w:val="20"/>
          <w:szCs w:val="20"/>
        </w:rPr>
      </w:pPr>
      <w:r w:rsidRPr="005C34BC">
        <w:rPr>
          <w:rFonts w:ascii="Comic Sans MS" w:hAnsi="Comic Sans MS"/>
          <w:sz w:val="20"/>
          <w:szCs w:val="20"/>
        </w:rPr>
        <w:t>- En Educación Primaria proporcionar apoyo sistemático y materiales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específicos que estimulen de manera continua el desarrollo del lenguaje, en los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aspectos léxico-semánticos y morfo-sintácticos.</w:t>
      </w:r>
    </w:p>
    <w:p w14:paraId="02F6C8B4" w14:textId="23023253" w:rsidR="005C34BC" w:rsidRPr="005C34BC" w:rsidRDefault="005C34BC" w:rsidP="005C34BC">
      <w:pPr>
        <w:jc w:val="both"/>
        <w:rPr>
          <w:rFonts w:ascii="Comic Sans MS" w:hAnsi="Comic Sans MS"/>
          <w:sz w:val="20"/>
          <w:szCs w:val="20"/>
        </w:rPr>
      </w:pPr>
      <w:r w:rsidRPr="005C34BC">
        <w:rPr>
          <w:rFonts w:ascii="Comic Sans MS" w:hAnsi="Comic Sans MS"/>
          <w:sz w:val="20"/>
          <w:szCs w:val="20"/>
        </w:rPr>
        <w:t>- Facilitar el uso de materiales visuales, digitales y manipulativos que ayuden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a apoyar la comprensión de conceptos.</w:t>
      </w:r>
    </w:p>
    <w:p w14:paraId="3CB1F90C" w14:textId="7C3E345E" w:rsidR="005C34BC" w:rsidRPr="005C34BC" w:rsidRDefault="005C34BC" w:rsidP="005C34BC">
      <w:pPr>
        <w:jc w:val="both"/>
        <w:rPr>
          <w:rFonts w:ascii="Comic Sans MS" w:hAnsi="Comic Sans MS"/>
          <w:sz w:val="20"/>
          <w:szCs w:val="20"/>
        </w:rPr>
      </w:pPr>
      <w:r w:rsidRPr="005C34BC">
        <w:rPr>
          <w:rFonts w:ascii="Comic Sans MS" w:hAnsi="Comic Sans MS"/>
          <w:sz w:val="20"/>
          <w:szCs w:val="20"/>
        </w:rPr>
        <w:t>- Introducir de manera específica o para todo el grupo-clase materiales que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promuevan el desarrollo de la flexibilidad cognitiva (fábulas, conflictos cognitivos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de tipo social, juegos de rol, etc.).</w:t>
      </w:r>
    </w:p>
    <w:p w14:paraId="31EFCF82" w14:textId="03D9A562" w:rsidR="005C34BC" w:rsidRPr="005C34BC" w:rsidRDefault="005C34BC" w:rsidP="005C34BC">
      <w:pPr>
        <w:jc w:val="both"/>
        <w:rPr>
          <w:rFonts w:ascii="Comic Sans MS" w:hAnsi="Comic Sans MS"/>
          <w:sz w:val="20"/>
          <w:szCs w:val="20"/>
        </w:rPr>
      </w:pPr>
      <w:r w:rsidRPr="005C34BC">
        <w:rPr>
          <w:rFonts w:ascii="Comic Sans MS" w:hAnsi="Comic Sans MS"/>
          <w:sz w:val="20"/>
          <w:szCs w:val="20"/>
        </w:rPr>
        <w:t>- Introducir materiales que les ayuden a desarrollar destrezas de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comunicación verbal oral y estrategias de comunicación social como habilidades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básicas, para establecer relaciones sociales y aprender a resolver conflictos de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manera positiva.</w:t>
      </w:r>
    </w:p>
    <w:p w14:paraId="70A35E39" w14:textId="526E6BB3" w:rsidR="005C34BC" w:rsidRPr="005C34BC" w:rsidRDefault="005C34BC" w:rsidP="005C34BC">
      <w:pPr>
        <w:jc w:val="both"/>
        <w:rPr>
          <w:rFonts w:ascii="Comic Sans MS" w:hAnsi="Comic Sans MS"/>
          <w:sz w:val="20"/>
          <w:szCs w:val="20"/>
        </w:rPr>
      </w:pPr>
      <w:r w:rsidRPr="005C34BC">
        <w:rPr>
          <w:rFonts w:ascii="Comic Sans MS" w:hAnsi="Comic Sans MS"/>
          <w:sz w:val="20"/>
          <w:szCs w:val="20"/>
        </w:rPr>
        <w:t>- Proporcionar materiales específicos con los que trabajar la comprensión y</w:t>
      </w:r>
      <w:r>
        <w:rPr>
          <w:rFonts w:ascii="Comic Sans MS" w:hAnsi="Comic Sans MS"/>
          <w:sz w:val="20"/>
          <w:szCs w:val="20"/>
        </w:rPr>
        <w:t xml:space="preserve"> </w:t>
      </w:r>
      <w:r w:rsidRPr="005C34BC">
        <w:rPr>
          <w:rFonts w:ascii="Comic Sans MS" w:hAnsi="Comic Sans MS"/>
          <w:sz w:val="20"/>
          <w:szCs w:val="20"/>
        </w:rPr>
        <w:t>expresión emocional.</w:t>
      </w:r>
    </w:p>
    <w:sectPr w:rsidR="005C34BC" w:rsidRPr="005C34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497C" w14:textId="77777777" w:rsidR="00E7045A" w:rsidRDefault="00E7045A" w:rsidP="00C27D54">
      <w:pPr>
        <w:spacing w:after="0" w:line="240" w:lineRule="auto"/>
      </w:pPr>
      <w:r>
        <w:separator/>
      </w:r>
    </w:p>
  </w:endnote>
  <w:endnote w:type="continuationSeparator" w:id="0">
    <w:p w14:paraId="1A913A1C" w14:textId="77777777" w:rsidR="00E7045A" w:rsidRDefault="00E7045A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D8CA" w14:textId="77777777" w:rsidR="00E7045A" w:rsidRDefault="00E7045A" w:rsidP="00C27D54">
      <w:pPr>
        <w:spacing w:after="0" w:line="240" w:lineRule="auto"/>
      </w:pPr>
      <w:r>
        <w:separator/>
      </w:r>
    </w:p>
  </w:footnote>
  <w:footnote w:type="continuationSeparator" w:id="0">
    <w:p w14:paraId="4447D4DD" w14:textId="77777777" w:rsidR="00E7045A" w:rsidRDefault="00E7045A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0C50A8"/>
    <w:rsid w:val="001770D0"/>
    <w:rsid w:val="002A78A0"/>
    <w:rsid w:val="004A3795"/>
    <w:rsid w:val="00543615"/>
    <w:rsid w:val="005C34BC"/>
    <w:rsid w:val="005F6F0D"/>
    <w:rsid w:val="006220A5"/>
    <w:rsid w:val="007B0316"/>
    <w:rsid w:val="008F4827"/>
    <w:rsid w:val="0098317F"/>
    <w:rsid w:val="00A26417"/>
    <w:rsid w:val="00A73481"/>
    <w:rsid w:val="00B2080C"/>
    <w:rsid w:val="00B52CD8"/>
    <w:rsid w:val="00BB7410"/>
    <w:rsid w:val="00BD5E6A"/>
    <w:rsid w:val="00BE427D"/>
    <w:rsid w:val="00BF6432"/>
    <w:rsid w:val="00C04ACB"/>
    <w:rsid w:val="00C27D54"/>
    <w:rsid w:val="00C374F2"/>
    <w:rsid w:val="00D41709"/>
    <w:rsid w:val="00E7045A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2023-09-16T18:23:00Z</dcterms:created>
  <dcterms:modified xsi:type="dcterms:W3CDTF">2023-09-16T18:23:00Z</dcterms:modified>
</cp:coreProperties>
</file>