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76120F7E" w14:textId="2FC60D19" w:rsidR="00D41709" w:rsidRDefault="00BE427D" w:rsidP="00D4170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TDA/H</w:t>
      </w:r>
      <w:r w:rsidR="00C27D54">
        <w:rPr>
          <w:rFonts w:ascii="Comic Sans MS" w:hAnsi="Comic Sans MS"/>
          <w:b/>
          <w:bCs/>
          <w:sz w:val="20"/>
          <w:szCs w:val="20"/>
        </w:rPr>
        <w:t>.-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D41709" w:rsidRPr="00D41709">
        <w:rPr>
          <w:rFonts w:ascii="Comic Sans MS" w:hAnsi="Comic Sans MS"/>
          <w:b/>
          <w:bCs/>
          <w:sz w:val="20"/>
          <w:szCs w:val="20"/>
        </w:rPr>
        <w:t>Evaluación</w:t>
      </w:r>
      <w:r w:rsidR="00D41709" w:rsidRPr="00D41709">
        <w:rPr>
          <w:rFonts w:ascii="Comic Sans MS" w:hAnsi="Comic Sans MS"/>
          <w:sz w:val="20"/>
          <w:szCs w:val="20"/>
        </w:rPr>
        <w:t>:</w:t>
      </w:r>
    </w:p>
    <w:p w14:paraId="5162791E" w14:textId="77777777" w:rsidR="00D41709" w:rsidRPr="00D41709" w:rsidRDefault="00D41709" w:rsidP="00D41709">
      <w:pPr>
        <w:jc w:val="center"/>
        <w:rPr>
          <w:rFonts w:ascii="Comic Sans MS" w:hAnsi="Comic Sans MS"/>
          <w:sz w:val="20"/>
          <w:szCs w:val="20"/>
        </w:rPr>
      </w:pPr>
    </w:p>
    <w:p w14:paraId="1FDD5AB1" w14:textId="4520235E" w:rsidR="00D41709" w:rsidRPr="00D41709" w:rsidRDefault="00D41709" w:rsidP="00D41709">
      <w:pPr>
        <w:tabs>
          <w:tab w:val="left" w:pos="2250"/>
        </w:tabs>
        <w:rPr>
          <w:rFonts w:ascii="Comic Sans MS" w:hAnsi="Comic Sans MS"/>
          <w:sz w:val="20"/>
          <w:szCs w:val="20"/>
        </w:rPr>
      </w:pPr>
      <w:r w:rsidRPr="00D41709">
        <w:rPr>
          <w:rFonts w:ascii="Comic Sans MS" w:hAnsi="Comic Sans MS"/>
          <w:sz w:val="20"/>
          <w:szCs w:val="20"/>
        </w:rPr>
        <w:t>- Solamente podrán evaluarse y calificarse conductas y actitudes en aquellos</w:t>
      </w:r>
      <w:r>
        <w:rPr>
          <w:rFonts w:ascii="Comic Sans MS" w:hAnsi="Comic Sans MS"/>
          <w:sz w:val="20"/>
          <w:szCs w:val="20"/>
        </w:rPr>
        <w:t xml:space="preserve"> </w:t>
      </w:r>
      <w:r w:rsidRPr="00D41709">
        <w:rPr>
          <w:rFonts w:ascii="Comic Sans MS" w:hAnsi="Comic Sans MS"/>
          <w:sz w:val="20"/>
          <w:szCs w:val="20"/>
        </w:rPr>
        <w:t>casos en que el currículo de un área incluya explícitamente algún estándar</w:t>
      </w:r>
      <w:r>
        <w:rPr>
          <w:rFonts w:ascii="Comic Sans MS" w:hAnsi="Comic Sans MS"/>
          <w:sz w:val="20"/>
          <w:szCs w:val="20"/>
        </w:rPr>
        <w:t xml:space="preserve"> </w:t>
      </w:r>
      <w:r w:rsidRPr="00D41709">
        <w:rPr>
          <w:rFonts w:ascii="Comic Sans MS" w:hAnsi="Comic Sans MS"/>
          <w:sz w:val="20"/>
          <w:szCs w:val="20"/>
        </w:rPr>
        <w:t>de aprendizaje referido a comportamientos. En ningún caso la calificación se</w:t>
      </w:r>
      <w:r>
        <w:rPr>
          <w:rFonts w:ascii="Comic Sans MS" w:hAnsi="Comic Sans MS"/>
          <w:sz w:val="20"/>
          <w:szCs w:val="20"/>
        </w:rPr>
        <w:t xml:space="preserve"> </w:t>
      </w:r>
      <w:r w:rsidRPr="00D41709">
        <w:rPr>
          <w:rFonts w:ascii="Comic Sans MS" w:hAnsi="Comic Sans MS"/>
          <w:sz w:val="20"/>
          <w:szCs w:val="20"/>
        </w:rPr>
        <w:t>verá afectada en otros estándares de aprendizaje o criterios de evaluación por</w:t>
      </w:r>
      <w:r>
        <w:rPr>
          <w:rFonts w:ascii="Comic Sans MS" w:hAnsi="Comic Sans MS"/>
          <w:sz w:val="20"/>
          <w:szCs w:val="20"/>
        </w:rPr>
        <w:t xml:space="preserve"> </w:t>
      </w:r>
      <w:r w:rsidRPr="00D41709">
        <w:rPr>
          <w:rFonts w:ascii="Comic Sans MS" w:hAnsi="Comic Sans MS"/>
          <w:sz w:val="20"/>
          <w:szCs w:val="20"/>
        </w:rPr>
        <w:t>conductas impulsivas o inapropiadas.</w:t>
      </w:r>
    </w:p>
    <w:p w14:paraId="255F142B" w14:textId="2C23BEE1" w:rsidR="00D41709" w:rsidRPr="00D41709" w:rsidRDefault="00D41709" w:rsidP="00D41709">
      <w:pPr>
        <w:tabs>
          <w:tab w:val="left" w:pos="2250"/>
        </w:tabs>
        <w:rPr>
          <w:rFonts w:ascii="Comic Sans MS" w:hAnsi="Comic Sans MS"/>
          <w:sz w:val="20"/>
          <w:szCs w:val="20"/>
        </w:rPr>
      </w:pPr>
      <w:r w:rsidRPr="00D41709">
        <w:rPr>
          <w:rFonts w:ascii="Comic Sans MS" w:hAnsi="Comic Sans MS"/>
          <w:sz w:val="20"/>
          <w:szCs w:val="20"/>
        </w:rPr>
        <w:t>- Tener en cuenta que su disfunción ejecutiva provoca que necesiten</w:t>
      </w:r>
      <w:r>
        <w:rPr>
          <w:rFonts w:ascii="Comic Sans MS" w:hAnsi="Comic Sans MS"/>
          <w:sz w:val="20"/>
          <w:szCs w:val="20"/>
        </w:rPr>
        <w:t xml:space="preserve"> </w:t>
      </w:r>
      <w:r w:rsidRPr="00D41709">
        <w:rPr>
          <w:rFonts w:ascii="Comic Sans MS" w:hAnsi="Comic Sans MS"/>
          <w:sz w:val="20"/>
          <w:szCs w:val="20"/>
        </w:rPr>
        <w:t>explicaciones detalladas y guías impresas que especifiquen el objetivo y las</w:t>
      </w:r>
      <w:r>
        <w:rPr>
          <w:rFonts w:ascii="Comic Sans MS" w:hAnsi="Comic Sans MS"/>
          <w:sz w:val="20"/>
          <w:szCs w:val="20"/>
        </w:rPr>
        <w:t xml:space="preserve"> </w:t>
      </w:r>
      <w:r w:rsidRPr="00D41709">
        <w:rPr>
          <w:rFonts w:ascii="Comic Sans MS" w:hAnsi="Comic Sans MS"/>
          <w:sz w:val="20"/>
          <w:szCs w:val="20"/>
        </w:rPr>
        <w:t>características de los trabajos y actividades de aula que requieran elaboración.</w:t>
      </w:r>
      <w:r>
        <w:rPr>
          <w:rFonts w:ascii="Comic Sans MS" w:hAnsi="Comic Sans MS"/>
          <w:sz w:val="20"/>
          <w:szCs w:val="20"/>
        </w:rPr>
        <w:t xml:space="preserve"> </w:t>
      </w:r>
      <w:r w:rsidRPr="00D41709">
        <w:rPr>
          <w:rFonts w:ascii="Comic Sans MS" w:hAnsi="Comic Sans MS"/>
          <w:sz w:val="20"/>
          <w:szCs w:val="20"/>
        </w:rPr>
        <w:t>Procurar que estén consensuadas cuando las utilicen diferentes asignaturas.</w:t>
      </w:r>
    </w:p>
    <w:p w14:paraId="2C2FC301" w14:textId="790C0B4B" w:rsidR="00D41709" w:rsidRPr="00D41709" w:rsidRDefault="00D41709" w:rsidP="00D41709">
      <w:pPr>
        <w:tabs>
          <w:tab w:val="left" w:pos="2250"/>
        </w:tabs>
        <w:rPr>
          <w:rFonts w:ascii="Comic Sans MS" w:hAnsi="Comic Sans MS"/>
          <w:sz w:val="20"/>
          <w:szCs w:val="20"/>
        </w:rPr>
      </w:pPr>
      <w:r w:rsidRPr="00D41709">
        <w:rPr>
          <w:rFonts w:ascii="Comic Sans MS" w:hAnsi="Comic Sans MS"/>
          <w:sz w:val="20"/>
          <w:szCs w:val="20"/>
        </w:rPr>
        <w:t>- Realizar un entrenamiento específico con el alumnado para que mejore su</w:t>
      </w:r>
      <w:r>
        <w:rPr>
          <w:rFonts w:ascii="Comic Sans MS" w:hAnsi="Comic Sans MS"/>
          <w:sz w:val="20"/>
          <w:szCs w:val="20"/>
        </w:rPr>
        <w:t xml:space="preserve"> </w:t>
      </w:r>
      <w:r w:rsidRPr="00D41709">
        <w:rPr>
          <w:rFonts w:ascii="Comic Sans MS" w:hAnsi="Comic Sans MS"/>
          <w:sz w:val="20"/>
          <w:szCs w:val="20"/>
        </w:rPr>
        <w:t>eficacia en la realización del instrumento de evaluación que se haya elegido en</w:t>
      </w:r>
      <w:r>
        <w:rPr>
          <w:rFonts w:ascii="Comic Sans MS" w:hAnsi="Comic Sans MS"/>
          <w:sz w:val="20"/>
          <w:szCs w:val="20"/>
        </w:rPr>
        <w:t xml:space="preserve"> </w:t>
      </w:r>
      <w:r w:rsidRPr="00D41709">
        <w:rPr>
          <w:rFonts w:ascii="Comic Sans MS" w:hAnsi="Comic Sans MS"/>
          <w:sz w:val="20"/>
          <w:szCs w:val="20"/>
        </w:rPr>
        <w:t>cada área o materia, de los listados en el apartado general de evaluación.</w:t>
      </w:r>
    </w:p>
    <w:p w14:paraId="4E5316EA" w14:textId="2FB617B7" w:rsidR="00D41709" w:rsidRPr="00D41709" w:rsidRDefault="00D41709" w:rsidP="00D41709">
      <w:pPr>
        <w:tabs>
          <w:tab w:val="left" w:pos="2250"/>
        </w:tabs>
        <w:rPr>
          <w:rFonts w:ascii="Comic Sans MS" w:hAnsi="Comic Sans MS"/>
          <w:sz w:val="20"/>
          <w:szCs w:val="20"/>
        </w:rPr>
      </w:pPr>
      <w:r w:rsidRPr="00D41709">
        <w:rPr>
          <w:rFonts w:ascii="Comic Sans MS" w:hAnsi="Comic Sans MS"/>
          <w:sz w:val="20"/>
          <w:szCs w:val="20"/>
        </w:rPr>
        <w:t>- Favorecer que el alumno se encuentre a la hora de su evaluación en un</w:t>
      </w:r>
      <w:r>
        <w:rPr>
          <w:rFonts w:ascii="Comic Sans MS" w:hAnsi="Comic Sans MS"/>
          <w:sz w:val="20"/>
          <w:szCs w:val="20"/>
        </w:rPr>
        <w:t xml:space="preserve"> </w:t>
      </w:r>
      <w:r w:rsidRPr="00D41709">
        <w:rPr>
          <w:rFonts w:ascii="Comic Sans MS" w:hAnsi="Comic Sans MS"/>
          <w:sz w:val="20"/>
          <w:szCs w:val="20"/>
        </w:rPr>
        <w:t>lugar libre de distracciones que favorezca su concentración.</w:t>
      </w:r>
    </w:p>
    <w:p w14:paraId="3C753E4E" w14:textId="403CE12C" w:rsidR="00D41709" w:rsidRPr="00D41709" w:rsidRDefault="00D41709" w:rsidP="00D41709">
      <w:pPr>
        <w:tabs>
          <w:tab w:val="left" w:pos="2250"/>
        </w:tabs>
        <w:rPr>
          <w:rFonts w:ascii="Comic Sans MS" w:hAnsi="Comic Sans MS"/>
          <w:sz w:val="20"/>
          <w:szCs w:val="20"/>
        </w:rPr>
      </w:pPr>
      <w:r w:rsidRPr="00D41709">
        <w:rPr>
          <w:rFonts w:ascii="Comic Sans MS" w:hAnsi="Comic Sans MS"/>
          <w:sz w:val="20"/>
          <w:szCs w:val="20"/>
        </w:rPr>
        <w:t>- Permitir, cuando sea necesario, que el alumno</w:t>
      </w:r>
      <w:r>
        <w:rPr>
          <w:rFonts w:ascii="Comic Sans MS" w:hAnsi="Comic Sans MS"/>
          <w:sz w:val="20"/>
          <w:szCs w:val="20"/>
        </w:rPr>
        <w:t xml:space="preserve"> </w:t>
      </w:r>
      <w:r>
        <w:t xml:space="preserve">realice </w:t>
      </w:r>
      <w:r>
        <w:t xml:space="preserve"> las</w:t>
      </w:r>
      <w:r>
        <w:t xml:space="preserve"> actividades de evaluación con el profesorado de refuerzo o apoyo.</w:t>
      </w:r>
    </w:p>
    <w:sectPr w:rsidR="00D41709" w:rsidRPr="00D417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4950" w14:textId="77777777" w:rsidR="0025129D" w:rsidRDefault="0025129D" w:rsidP="00C27D54">
      <w:pPr>
        <w:spacing w:after="0" w:line="240" w:lineRule="auto"/>
      </w:pPr>
      <w:r>
        <w:separator/>
      </w:r>
    </w:p>
  </w:endnote>
  <w:endnote w:type="continuationSeparator" w:id="0">
    <w:p w14:paraId="7CA8BAA6" w14:textId="77777777" w:rsidR="0025129D" w:rsidRDefault="0025129D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6FFA" w14:textId="77777777" w:rsidR="0025129D" w:rsidRDefault="0025129D" w:rsidP="00C27D54">
      <w:pPr>
        <w:spacing w:after="0" w:line="240" w:lineRule="auto"/>
      </w:pPr>
      <w:r>
        <w:separator/>
      </w:r>
    </w:p>
  </w:footnote>
  <w:footnote w:type="continuationSeparator" w:id="0">
    <w:p w14:paraId="5BD80E4D" w14:textId="77777777" w:rsidR="0025129D" w:rsidRDefault="0025129D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25129D"/>
    <w:rsid w:val="002A78A0"/>
    <w:rsid w:val="004A3795"/>
    <w:rsid w:val="00543615"/>
    <w:rsid w:val="006220A5"/>
    <w:rsid w:val="007B0316"/>
    <w:rsid w:val="00A26417"/>
    <w:rsid w:val="00B52CD8"/>
    <w:rsid w:val="00BB7410"/>
    <w:rsid w:val="00BE427D"/>
    <w:rsid w:val="00C04ACB"/>
    <w:rsid w:val="00C27D54"/>
    <w:rsid w:val="00D41709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2023-09-16T17:34:00Z</dcterms:created>
  <dcterms:modified xsi:type="dcterms:W3CDTF">2023-09-16T17:34:00Z</dcterms:modified>
</cp:coreProperties>
</file>