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v:background id="_x0000_s1025" o:bwmode="white" fillcolor="#8db3e2 [1311]" o:targetscreensize="800,600">
      <v:fill color2="#c2d69b [1942]" angle="-90" focus="-50%" type="gradient"/>
    </v:background>
  </w:background>
  <w:body>
    <w:p w:rsidR="00511882" w:rsidRPr="000F0B4D" w:rsidRDefault="00511882" w:rsidP="00B42D9A">
      <w:pPr>
        <w:jc w:val="center"/>
        <w:rPr>
          <w:rFonts w:ascii="Century Gothic" w:hAnsi="Century Gothic"/>
          <w:b/>
          <w:color w:val="000000" w:themeColor="text1"/>
          <w:sz w:val="28"/>
          <w:szCs w:val="28"/>
          <w:u w:val="single"/>
          <w:lang w:val="es-ES"/>
        </w:rPr>
      </w:pPr>
      <w:r w:rsidRPr="000F0B4D">
        <w:rPr>
          <w:rFonts w:ascii="Century Gothic" w:hAnsi="Century Gothic"/>
          <w:b/>
          <w:color w:val="000000" w:themeColor="text1"/>
          <w:sz w:val="28"/>
          <w:szCs w:val="28"/>
          <w:u w:val="single"/>
          <w:lang w:val="es-ES"/>
        </w:rPr>
        <w:t>RELACIONES ENTRE INDIVIDUO, POBLACIÓN, COMUNIDAD Y ECOSISTEMA</w:t>
      </w:r>
    </w:p>
    <w:p w:rsidR="00511882" w:rsidRPr="00BD57FD" w:rsidRDefault="00982E64"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El concepto de ecosistema aún es más amplio que el de comunidad porque un ecosistema incluye, además de la comunidad, el ambiente no vivo, con todas las características de clima, temperatura, sustancias químicas presentes, condiciones geológicas, etc. El ecosistema estudia</w:t>
      </w:r>
      <w:r w:rsidR="008D250B">
        <w:rPr>
          <w:rFonts w:ascii="Century Gothic" w:hAnsi="Century Gothic"/>
          <w:color w:val="000000" w:themeColor="text1"/>
          <w:sz w:val="28"/>
          <w:szCs w:val="28"/>
        </w:rPr>
        <w:t xml:space="preserve"> las relaciones que mantienen en</w:t>
      </w:r>
      <w:r w:rsidRPr="00BD57FD">
        <w:rPr>
          <w:rFonts w:ascii="Century Gothic" w:hAnsi="Century Gothic"/>
          <w:color w:val="000000" w:themeColor="text1"/>
          <w:sz w:val="28"/>
          <w:szCs w:val="28"/>
        </w:rPr>
        <w:t>tre sí los seres vivos que componen la comunidad, pero también las relaciones con los factores no vivos.</w:t>
      </w:r>
    </w:p>
    <w:p w:rsidR="00982E64" w:rsidRPr="00BD57FD" w:rsidRDefault="00982E64" w:rsidP="00BD57FD">
      <w:pPr>
        <w:jc w:val="both"/>
        <w:rPr>
          <w:rFonts w:ascii="Century Gothic" w:hAnsi="Century Gothic"/>
          <w:color w:val="000000" w:themeColor="text1"/>
          <w:sz w:val="28"/>
          <w:szCs w:val="28"/>
        </w:rPr>
      </w:pPr>
      <w:r w:rsidRPr="00BD57FD">
        <w:rPr>
          <w:rFonts w:ascii="Century Gothic" w:hAnsi="Century Gothic"/>
          <w:color w:val="000000" w:themeColor="text1"/>
          <w:sz w:val="28"/>
          <w:szCs w:val="28"/>
        </w:rPr>
        <w:t>En la naturaleza los átomos están organizados en moléculas y estas en células. Las células forman tejidos y estos órganos que se reúnen en sistemas, como el digestivo o el circulatorio. Un organismo vivo está formado por varios sistemas anatómico-fisiológicos íntimamente unidos entre sí. </w:t>
      </w:r>
    </w:p>
    <w:p w:rsidR="00982E64" w:rsidRPr="00BD57FD" w:rsidRDefault="00982E64" w:rsidP="00BD57FD">
      <w:pPr>
        <w:pStyle w:val="NormalWeb"/>
        <w:jc w:val="both"/>
        <w:rPr>
          <w:rFonts w:ascii="Century Gothic" w:hAnsi="Century Gothic"/>
          <w:color w:val="000000" w:themeColor="text1"/>
          <w:sz w:val="28"/>
          <w:szCs w:val="28"/>
          <w:lang w:val="es-ES_tradnl"/>
        </w:rPr>
      </w:pPr>
    </w:p>
    <w:p w:rsidR="00511882" w:rsidRPr="00BD57FD" w:rsidRDefault="00511882"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Hay que insistir en que la vida humana se desarrolla en estrecha relación con la naturaleza y que su funcionamiento nos afecta totalmente. Es un error considerar que nuestros avances tecnológicos: coches, grandes casas, industria, etc. nos permiten vivir al margen del resto de la biosfera y el estudio de los ecosistemas, de su estructura y de su funcionamiento, nos demuestra la profundidad de estas relaciones. </w:t>
      </w:r>
    </w:p>
    <w:p w:rsidR="00982E64" w:rsidRPr="00BD57FD" w:rsidRDefault="00982E64" w:rsidP="00BD57FD">
      <w:pPr>
        <w:pStyle w:val="NormalWeb"/>
        <w:jc w:val="both"/>
        <w:rPr>
          <w:rFonts w:ascii="Century Gothic" w:hAnsi="Century Gothic"/>
          <w:color w:val="000000" w:themeColor="text1"/>
          <w:sz w:val="28"/>
          <w:szCs w:val="28"/>
        </w:rPr>
      </w:pPr>
    </w:p>
    <w:p w:rsidR="00982E64" w:rsidRPr="00B42D9A" w:rsidRDefault="00982E64" w:rsidP="00BD57FD">
      <w:pPr>
        <w:pStyle w:val="NormalWeb"/>
        <w:jc w:val="both"/>
        <w:rPr>
          <w:rFonts w:ascii="Century Gothic" w:hAnsi="Century Gothic"/>
          <w:b/>
          <w:color w:val="000000" w:themeColor="text1"/>
          <w:sz w:val="28"/>
          <w:szCs w:val="28"/>
          <w:u w:val="single"/>
        </w:rPr>
      </w:pPr>
      <w:bookmarkStart w:id="0" w:name="Funcionamiento_del_ecosistema"/>
      <w:bookmarkEnd w:id="0"/>
      <w:r w:rsidRPr="00B42D9A">
        <w:rPr>
          <w:rFonts w:ascii="Century Gothic" w:hAnsi="Century Gothic"/>
          <w:b/>
          <w:bCs/>
          <w:color w:val="000000" w:themeColor="text1"/>
          <w:sz w:val="28"/>
          <w:szCs w:val="28"/>
          <w:u w:val="single"/>
        </w:rPr>
        <w:t>Funcionamiento del ecosistema</w:t>
      </w:r>
      <w:r w:rsidRPr="00B42D9A">
        <w:rPr>
          <w:rFonts w:ascii="Century Gothic" w:hAnsi="Century Gothic"/>
          <w:b/>
          <w:color w:val="000000" w:themeColor="text1"/>
          <w:sz w:val="28"/>
          <w:szCs w:val="28"/>
          <w:u w:val="single"/>
        </w:rPr>
        <w:t xml:space="preserve"> </w:t>
      </w:r>
    </w:p>
    <w:p w:rsidR="00982E64" w:rsidRPr="00BD57FD" w:rsidRDefault="00982E64"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 xml:space="preserve">El funcionamiento de todos los ecosistemas es parecido. Todos necesitan una </w:t>
      </w:r>
      <w:r w:rsidRPr="00BD57FD">
        <w:rPr>
          <w:rFonts w:ascii="Century Gothic" w:hAnsi="Century Gothic"/>
          <w:bCs/>
          <w:color w:val="000000" w:themeColor="text1"/>
          <w:sz w:val="28"/>
          <w:szCs w:val="28"/>
        </w:rPr>
        <w:t>fuente de energía</w:t>
      </w:r>
      <w:r w:rsidRPr="00BD57FD">
        <w:rPr>
          <w:rFonts w:ascii="Century Gothic" w:hAnsi="Century Gothic"/>
          <w:color w:val="000000" w:themeColor="text1"/>
          <w:sz w:val="28"/>
          <w:szCs w:val="28"/>
        </w:rPr>
        <w:t xml:space="preserve"> que, fluyendo a través de los distintos componentes del ecosistema, mantiene la vida y moviliza el agua, los minerales y otros componentes físicos del ecosistema. La fuente primera y principal de energía es el sol. </w:t>
      </w:r>
    </w:p>
    <w:p w:rsidR="00982E64" w:rsidRPr="00BD57FD" w:rsidRDefault="00982E64"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lastRenderedPageBreak/>
        <w:t xml:space="preserve">En todos los ecosistemas existe, además, un </w:t>
      </w:r>
      <w:r w:rsidRPr="00BD57FD">
        <w:rPr>
          <w:rFonts w:ascii="Century Gothic" w:hAnsi="Century Gothic"/>
          <w:bCs/>
          <w:color w:val="000000" w:themeColor="text1"/>
          <w:sz w:val="28"/>
          <w:szCs w:val="28"/>
        </w:rPr>
        <w:t xml:space="preserve">movimiento </w:t>
      </w:r>
      <w:r w:rsidR="006D3D8A" w:rsidRPr="00BD57FD">
        <w:rPr>
          <w:rFonts w:ascii="Century Gothic" w:hAnsi="Century Gothic"/>
          <w:bCs/>
          <w:color w:val="000000" w:themeColor="text1"/>
          <w:sz w:val="28"/>
          <w:szCs w:val="28"/>
        </w:rPr>
        <w:t>continúo</w:t>
      </w:r>
      <w:r w:rsidRPr="00BD57FD">
        <w:rPr>
          <w:rFonts w:ascii="Century Gothic" w:hAnsi="Century Gothic"/>
          <w:bCs/>
          <w:color w:val="000000" w:themeColor="text1"/>
          <w:sz w:val="28"/>
          <w:szCs w:val="28"/>
        </w:rPr>
        <w:t xml:space="preserve"> de los materiales</w:t>
      </w:r>
      <w:r w:rsidRPr="00BD57FD">
        <w:rPr>
          <w:rFonts w:ascii="Century Gothic" w:hAnsi="Century Gothic"/>
          <w:color w:val="000000" w:themeColor="text1"/>
          <w:sz w:val="28"/>
          <w:szCs w:val="28"/>
        </w:rPr>
        <w:t xml:space="preserve">. Los diferentes elementos químicos pasan del suelo, el agua o el aire a los organismos y de unos seres vivos a otros, hasta que vuelven, cerrándose el ciclo, al suelo o al agua o al aire.  </w:t>
      </w:r>
    </w:p>
    <w:p w:rsidR="00982E64" w:rsidRPr="00BD57FD" w:rsidRDefault="00982E64"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En el ecosistema la materia se recicla -en un ciclo cerrado- y la energía pasa - fluye- generando organización en el sistema</w:t>
      </w:r>
    </w:p>
    <w:p w:rsidR="00982E64" w:rsidRPr="00B42D9A" w:rsidRDefault="00982E64" w:rsidP="00BD57FD">
      <w:pPr>
        <w:pStyle w:val="NormalWeb"/>
        <w:jc w:val="both"/>
        <w:rPr>
          <w:rFonts w:ascii="Century Gothic" w:hAnsi="Century Gothic"/>
          <w:b/>
          <w:color w:val="000000" w:themeColor="text1"/>
          <w:sz w:val="28"/>
          <w:szCs w:val="28"/>
          <w:u w:val="single"/>
        </w:rPr>
      </w:pPr>
      <w:bookmarkStart w:id="1" w:name="Estudio_del_ecosistema"/>
      <w:bookmarkEnd w:id="1"/>
      <w:r w:rsidRPr="00B42D9A">
        <w:rPr>
          <w:rFonts w:ascii="Century Gothic" w:hAnsi="Century Gothic"/>
          <w:b/>
          <w:bCs/>
          <w:color w:val="000000" w:themeColor="text1"/>
          <w:sz w:val="28"/>
          <w:szCs w:val="28"/>
          <w:u w:val="single"/>
        </w:rPr>
        <w:t>Estudio del ecosistema</w:t>
      </w:r>
      <w:r w:rsidRPr="00B42D9A">
        <w:rPr>
          <w:rFonts w:ascii="Century Gothic" w:hAnsi="Century Gothic"/>
          <w:b/>
          <w:color w:val="000000" w:themeColor="text1"/>
          <w:sz w:val="28"/>
          <w:szCs w:val="28"/>
          <w:u w:val="single"/>
        </w:rPr>
        <w:t xml:space="preserve"> </w:t>
      </w:r>
    </w:p>
    <w:p w:rsidR="00982E64" w:rsidRPr="00BD57FD" w:rsidRDefault="00982E64"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 xml:space="preserve">Al estudiar los ecosistemas interesa más el conocimiento de las </w:t>
      </w:r>
      <w:r w:rsidRPr="00BD57FD">
        <w:rPr>
          <w:rFonts w:ascii="Century Gothic" w:hAnsi="Century Gothic"/>
          <w:bCs/>
          <w:color w:val="000000" w:themeColor="text1"/>
          <w:sz w:val="28"/>
          <w:szCs w:val="28"/>
        </w:rPr>
        <w:t>relaciones</w:t>
      </w:r>
      <w:r w:rsidRPr="00BD57FD">
        <w:rPr>
          <w:rFonts w:ascii="Century Gothic" w:hAnsi="Century Gothic"/>
          <w:color w:val="000000" w:themeColor="text1"/>
          <w:sz w:val="28"/>
          <w:szCs w:val="28"/>
        </w:rPr>
        <w:t xml:space="preserve"> entre los elementos, que el cómo son estos elementos. Los seres vivos concretos le interesan al ecólogo por la función que cumplen en el ecosistema, no en sí mismos como le pueden interesar al zoólogo o al botánico. Para el estudio del ecosistema es indiferente, en cierta forma, que el depredador sea un león o un tiburón. La función que cumplen en el flujo de energía y en el ciclo de los materiales </w:t>
      </w:r>
      <w:proofErr w:type="gramStart"/>
      <w:r w:rsidRPr="00BD57FD">
        <w:rPr>
          <w:rFonts w:ascii="Century Gothic" w:hAnsi="Century Gothic"/>
          <w:color w:val="000000" w:themeColor="text1"/>
          <w:sz w:val="28"/>
          <w:szCs w:val="28"/>
        </w:rPr>
        <w:t>son</w:t>
      </w:r>
      <w:proofErr w:type="gramEnd"/>
      <w:r w:rsidRPr="00BD57FD">
        <w:rPr>
          <w:rFonts w:ascii="Century Gothic" w:hAnsi="Century Gothic"/>
          <w:color w:val="000000" w:themeColor="text1"/>
          <w:sz w:val="28"/>
          <w:szCs w:val="28"/>
        </w:rPr>
        <w:t xml:space="preserve"> similares y es lo que interesa en ecología.  </w:t>
      </w:r>
    </w:p>
    <w:p w:rsidR="00982E64" w:rsidRPr="00BD57FD" w:rsidRDefault="00982E64"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 xml:space="preserve">Como </w:t>
      </w:r>
      <w:r w:rsidRPr="00BD57FD">
        <w:rPr>
          <w:rFonts w:ascii="Century Gothic" w:hAnsi="Century Gothic"/>
          <w:bCs/>
          <w:color w:val="000000" w:themeColor="text1"/>
          <w:sz w:val="28"/>
          <w:szCs w:val="28"/>
        </w:rPr>
        <w:t>sistema complejo</w:t>
      </w:r>
      <w:r w:rsidRPr="00BD57FD">
        <w:rPr>
          <w:rFonts w:ascii="Century Gothic" w:hAnsi="Century Gothic"/>
          <w:color w:val="000000" w:themeColor="text1"/>
          <w:sz w:val="28"/>
          <w:szCs w:val="28"/>
        </w:rPr>
        <w:t xml:space="preserve"> que es, cualquier variación en un componente del sistema repercutirá en todos los demás componentes. </w:t>
      </w:r>
      <w:r w:rsidR="008D250B">
        <w:rPr>
          <w:rFonts w:ascii="Century Gothic" w:hAnsi="Century Gothic"/>
          <w:color w:val="000000" w:themeColor="text1"/>
          <w:sz w:val="28"/>
          <w:szCs w:val="28"/>
        </w:rPr>
        <w:t>Por eso son tan importantes las</w:t>
      </w:r>
      <w:r w:rsidRPr="00BD57FD">
        <w:rPr>
          <w:rFonts w:ascii="Century Gothic" w:hAnsi="Century Gothic"/>
          <w:color w:val="000000" w:themeColor="text1"/>
          <w:sz w:val="28"/>
          <w:szCs w:val="28"/>
        </w:rPr>
        <w:t xml:space="preserve"> relaciones que se establecen.</w:t>
      </w:r>
    </w:p>
    <w:p w:rsidR="00982E64" w:rsidRPr="00BD57FD" w:rsidRDefault="00982E64"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 xml:space="preserve">Los ecosistemas se estudian analizando las </w:t>
      </w:r>
      <w:r w:rsidRPr="00BD57FD">
        <w:rPr>
          <w:rFonts w:ascii="Century Gothic" w:hAnsi="Century Gothic"/>
          <w:bCs/>
          <w:color w:val="000000" w:themeColor="text1"/>
          <w:sz w:val="28"/>
          <w:szCs w:val="28"/>
        </w:rPr>
        <w:t>relaciones alimentarias</w:t>
      </w:r>
      <w:r w:rsidRPr="00BD57FD">
        <w:rPr>
          <w:rFonts w:ascii="Century Gothic" w:hAnsi="Century Gothic"/>
          <w:color w:val="000000" w:themeColor="text1"/>
          <w:sz w:val="28"/>
          <w:szCs w:val="28"/>
        </w:rPr>
        <w:t>, los</w:t>
      </w:r>
      <w:r w:rsidRPr="00BD57FD">
        <w:rPr>
          <w:rFonts w:ascii="Century Gothic" w:hAnsi="Century Gothic"/>
          <w:bCs/>
          <w:color w:val="000000" w:themeColor="text1"/>
          <w:sz w:val="28"/>
          <w:szCs w:val="28"/>
        </w:rPr>
        <w:t xml:space="preserve"> ciclos de la materia</w:t>
      </w:r>
      <w:r w:rsidRPr="00BD57FD">
        <w:rPr>
          <w:rFonts w:ascii="Century Gothic" w:hAnsi="Century Gothic"/>
          <w:color w:val="000000" w:themeColor="text1"/>
          <w:sz w:val="28"/>
          <w:szCs w:val="28"/>
        </w:rPr>
        <w:t xml:space="preserve"> y los </w:t>
      </w:r>
      <w:r w:rsidRPr="00BD57FD">
        <w:rPr>
          <w:rFonts w:ascii="Century Gothic" w:hAnsi="Century Gothic"/>
          <w:bCs/>
          <w:color w:val="000000" w:themeColor="text1"/>
          <w:sz w:val="28"/>
          <w:szCs w:val="28"/>
        </w:rPr>
        <w:t>flujos de energía</w:t>
      </w:r>
      <w:r w:rsidRPr="00BD57FD">
        <w:rPr>
          <w:rFonts w:ascii="Century Gothic" w:hAnsi="Century Gothic"/>
          <w:color w:val="000000" w:themeColor="text1"/>
          <w:sz w:val="28"/>
          <w:szCs w:val="28"/>
        </w:rPr>
        <w:t xml:space="preserve">. </w:t>
      </w:r>
    </w:p>
    <w:p w:rsidR="00982E64" w:rsidRPr="00BD57FD" w:rsidRDefault="00982E64"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 xml:space="preserve"> a) </w:t>
      </w:r>
      <w:r w:rsidRPr="00B42D9A">
        <w:rPr>
          <w:rFonts w:ascii="Century Gothic" w:hAnsi="Century Gothic"/>
          <w:iCs/>
          <w:color w:val="000000" w:themeColor="text1"/>
          <w:sz w:val="28"/>
          <w:szCs w:val="28"/>
          <w:u w:val="single"/>
        </w:rPr>
        <w:t>Relaciones alimentarias</w:t>
      </w:r>
      <w:r w:rsidRPr="00B42D9A">
        <w:rPr>
          <w:rFonts w:ascii="Century Gothic" w:hAnsi="Century Gothic"/>
          <w:color w:val="000000" w:themeColor="text1"/>
          <w:sz w:val="28"/>
          <w:szCs w:val="28"/>
          <w:u w:val="single"/>
        </w:rPr>
        <w:t>.</w:t>
      </w:r>
      <w:r w:rsidRPr="00BD57FD">
        <w:rPr>
          <w:rFonts w:ascii="Century Gothic" w:hAnsi="Century Gothic"/>
          <w:color w:val="000000" w:themeColor="text1"/>
          <w:sz w:val="28"/>
          <w:szCs w:val="28"/>
        </w:rPr>
        <w:t xml:space="preserve"> </w:t>
      </w:r>
    </w:p>
    <w:p w:rsidR="00982E64" w:rsidRPr="00BD57FD" w:rsidRDefault="00982E64"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 xml:space="preserve">La vida necesita un aporte continuo de energía que llega a la Tierra desde el Sol y pasa de unos organismos a otros a través de la </w:t>
      </w:r>
      <w:r w:rsidRPr="00BD57FD">
        <w:rPr>
          <w:rStyle w:val="Textoennegrita"/>
          <w:rFonts w:ascii="Century Gothic" w:hAnsi="Century Gothic"/>
          <w:b w:val="0"/>
          <w:color w:val="000000" w:themeColor="text1"/>
          <w:sz w:val="28"/>
          <w:szCs w:val="28"/>
        </w:rPr>
        <w:t>cadena</w:t>
      </w:r>
      <w:r w:rsidRPr="00BD57FD">
        <w:rPr>
          <w:rFonts w:ascii="Century Gothic" w:hAnsi="Century Gothic"/>
          <w:color w:val="000000" w:themeColor="text1"/>
          <w:sz w:val="28"/>
          <w:szCs w:val="28"/>
        </w:rPr>
        <w:t xml:space="preserve"> </w:t>
      </w:r>
      <w:hyperlink r:id="rId4" w:anchor="Trófico" w:tgtFrame="_blank" w:history="1">
        <w:r w:rsidRPr="00BD57FD">
          <w:rPr>
            <w:rStyle w:val="Hipervnculo"/>
            <w:rFonts w:ascii="Century Gothic" w:hAnsi="Century Gothic"/>
            <w:bCs/>
            <w:color w:val="000000" w:themeColor="text1"/>
            <w:sz w:val="28"/>
            <w:szCs w:val="28"/>
            <w:u w:val="none"/>
          </w:rPr>
          <w:t>trófica</w:t>
        </w:r>
      </w:hyperlink>
      <w:r w:rsidRPr="00BD57FD">
        <w:rPr>
          <w:rFonts w:ascii="Century Gothic" w:hAnsi="Century Gothic"/>
          <w:color w:val="000000" w:themeColor="text1"/>
          <w:sz w:val="28"/>
          <w:szCs w:val="28"/>
        </w:rPr>
        <w:t xml:space="preserve">. </w:t>
      </w:r>
    </w:p>
    <w:p w:rsidR="00283D0E" w:rsidRPr="00BD57FD" w:rsidRDefault="00283D0E"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Las redes de alimentación (reunión de todas las cadenas tróficas) comienzan en las plantas (</w:t>
      </w:r>
      <w:hyperlink r:id="rId5" w:tgtFrame="_blank" w:history="1">
        <w:r w:rsidRPr="00BD57FD">
          <w:rPr>
            <w:rStyle w:val="Hipervnculo"/>
            <w:rFonts w:ascii="Century Gothic" w:hAnsi="Century Gothic"/>
            <w:bCs/>
            <w:color w:val="000000" w:themeColor="text1"/>
            <w:sz w:val="28"/>
            <w:szCs w:val="28"/>
            <w:u w:val="none"/>
          </w:rPr>
          <w:t>productores</w:t>
        </w:r>
      </w:hyperlink>
      <w:r w:rsidRPr="00BD57FD">
        <w:rPr>
          <w:rFonts w:ascii="Century Gothic" w:hAnsi="Century Gothic"/>
          <w:color w:val="000000" w:themeColor="text1"/>
          <w:sz w:val="28"/>
          <w:szCs w:val="28"/>
        </w:rPr>
        <w:t xml:space="preserve">) que captan la energía luminosa con su actividad fotosintética y la convierten en energía química almacenada en moléculas orgánicas. Las plantas son devoradas por otros seres vivos que forman el nivel trófico de los </w:t>
      </w:r>
      <w:r w:rsidRPr="00BD57FD">
        <w:rPr>
          <w:rFonts w:ascii="Century Gothic" w:hAnsi="Century Gothic"/>
          <w:bCs/>
          <w:color w:val="000000" w:themeColor="text1"/>
          <w:sz w:val="28"/>
          <w:szCs w:val="28"/>
        </w:rPr>
        <w:t>consumidores primarios</w:t>
      </w:r>
      <w:r w:rsidRPr="00BD57FD">
        <w:rPr>
          <w:rFonts w:ascii="Century Gothic" w:hAnsi="Century Gothic"/>
          <w:color w:val="000000" w:themeColor="text1"/>
          <w:sz w:val="28"/>
          <w:szCs w:val="28"/>
        </w:rPr>
        <w:t xml:space="preserve"> (herbívoros).  </w:t>
      </w:r>
    </w:p>
    <w:p w:rsidR="00283D0E" w:rsidRPr="00BD57FD" w:rsidRDefault="00283D0E"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lastRenderedPageBreak/>
        <w:t xml:space="preserve">La cadena alimentaria más corta estaría formada por los dos eslabones citados (ej.: elefantes alimentándose de la vegetación). Pero los herbívoros suelen ser presa, generalmente, de los carnívoros (depredadores) que son </w:t>
      </w:r>
      <w:r w:rsidRPr="00BD57FD">
        <w:rPr>
          <w:rFonts w:ascii="Century Gothic" w:hAnsi="Century Gothic"/>
          <w:bCs/>
          <w:color w:val="000000" w:themeColor="text1"/>
          <w:sz w:val="28"/>
          <w:szCs w:val="28"/>
        </w:rPr>
        <w:t>consumidores secundarios</w:t>
      </w:r>
      <w:r w:rsidRPr="00BD57FD">
        <w:rPr>
          <w:rFonts w:ascii="Century Gothic" w:hAnsi="Century Gothic"/>
          <w:color w:val="000000" w:themeColor="text1"/>
          <w:sz w:val="28"/>
          <w:szCs w:val="28"/>
        </w:rPr>
        <w:t xml:space="preserve"> en el ecosistema. Ejemplos de cadenas alimentarias de tres eslabones serían:  </w:t>
      </w:r>
    </w:p>
    <w:p w:rsidR="00283D0E" w:rsidRPr="00BD57FD" w:rsidRDefault="00A575F1" w:rsidP="00BD57FD">
      <w:pPr>
        <w:pStyle w:val="NormalWeb"/>
        <w:jc w:val="both"/>
        <w:rPr>
          <w:rFonts w:ascii="Century Gothic" w:hAnsi="Century Gothic"/>
          <w:color w:val="000000" w:themeColor="text1"/>
          <w:sz w:val="28"/>
          <w:szCs w:val="28"/>
        </w:rPr>
      </w:pPr>
      <w:r>
        <w:rPr>
          <w:rFonts w:ascii="Century Gothic" w:hAnsi="Century Gothic"/>
          <w:noProof/>
          <w:color w:val="000000" w:themeColor="text1"/>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16.7pt;margin-top:9.4pt;width:14.25pt;height:0;z-index:251659264" o:connectortype="straight">
            <v:stroke endarrow="block"/>
          </v:shape>
        </w:pict>
      </w:r>
      <w:r>
        <w:rPr>
          <w:rFonts w:ascii="Century Gothic" w:hAnsi="Century Gothic"/>
          <w:noProof/>
          <w:color w:val="000000" w:themeColor="text1"/>
          <w:sz w:val="28"/>
          <w:szCs w:val="28"/>
        </w:rPr>
        <w:pict>
          <v:shape id="_x0000_s1026" type="#_x0000_t32" style="position:absolute;left:0;text-align:left;margin-left:53.7pt;margin-top:9.4pt;width:14.25pt;height:0;z-index:251658240" o:connectortype="straight">
            <v:stroke endarrow="block"/>
          </v:shape>
        </w:pict>
      </w:r>
      <w:proofErr w:type="gramStart"/>
      <w:r w:rsidR="00283D0E" w:rsidRPr="00BD57FD">
        <w:rPr>
          <w:rFonts w:ascii="Century Gothic" w:hAnsi="Century Gothic"/>
          <w:color w:val="000000" w:themeColor="text1"/>
          <w:sz w:val="28"/>
          <w:szCs w:val="28"/>
        </w:rPr>
        <w:t>hierba</w:t>
      </w:r>
      <w:proofErr w:type="gramEnd"/>
      <w:r w:rsidR="00F566E3" w:rsidRPr="00BD57FD">
        <w:rPr>
          <w:rFonts w:ascii="Century Gothic" w:hAnsi="Century Gothic"/>
          <w:color w:val="000000" w:themeColor="text1"/>
          <w:sz w:val="28"/>
          <w:szCs w:val="28"/>
        </w:rPr>
        <w:t xml:space="preserve">       </w:t>
      </w:r>
      <w:r w:rsidR="00283D0E" w:rsidRPr="00BD57FD">
        <w:rPr>
          <w:rFonts w:ascii="Century Gothic" w:hAnsi="Century Gothic"/>
          <w:color w:val="000000" w:themeColor="text1"/>
          <w:sz w:val="28"/>
          <w:szCs w:val="28"/>
        </w:rPr>
        <w:t xml:space="preserve"> vaca</w:t>
      </w:r>
      <w:r w:rsidR="00F566E3" w:rsidRPr="00BD57FD">
        <w:rPr>
          <w:rFonts w:ascii="Century Gothic" w:hAnsi="Century Gothic"/>
          <w:color w:val="000000" w:themeColor="text1"/>
          <w:sz w:val="28"/>
          <w:szCs w:val="28"/>
        </w:rPr>
        <w:t xml:space="preserve">      </w:t>
      </w:r>
      <w:r w:rsidR="00283D0E" w:rsidRPr="00BD57FD">
        <w:rPr>
          <w:rFonts w:ascii="Century Gothic" w:hAnsi="Century Gothic"/>
          <w:color w:val="000000" w:themeColor="text1"/>
          <w:sz w:val="28"/>
          <w:szCs w:val="28"/>
        </w:rPr>
        <w:t xml:space="preserve">hombre  </w:t>
      </w:r>
    </w:p>
    <w:p w:rsidR="00283D0E" w:rsidRPr="00BD57FD" w:rsidRDefault="00283D0E"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 xml:space="preserve">Las cadenas alimentarias suelen tener, como mucho, cuatro o cinco eslabones - seis constituyen ya un caso excepcional-. Ej. </w:t>
      </w:r>
      <w:proofErr w:type="gramStart"/>
      <w:r w:rsidRPr="00BD57FD">
        <w:rPr>
          <w:rFonts w:ascii="Century Gothic" w:hAnsi="Century Gothic"/>
          <w:color w:val="000000" w:themeColor="text1"/>
          <w:sz w:val="28"/>
          <w:szCs w:val="28"/>
        </w:rPr>
        <w:t>de</w:t>
      </w:r>
      <w:proofErr w:type="gramEnd"/>
      <w:r w:rsidRPr="00BD57FD">
        <w:rPr>
          <w:rFonts w:ascii="Century Gothic" w:hAnsi="Century Gothic"/>
          <w:color w:val="000000" w:themeColor="text1"/>
          <w:sz w:val="28"/>
          <w:szCs w:val="28"/>
        </w:rPr>
        <w:t xml:space="preserve"> cadena larga sería:  </w:t>
      </w:r>
    </w:p>
    <w:p w:rsidR="00283D0E" w:rsidRPr="000F0B4D" w:rsidRDefault="00A575F1" w:rsidP="00BD57FD">
      <w:pPr>
        <w:pStyle w:val="NormalWeb"/>
        <w:jc w:val="both"/>
        <w:rPr>
          <w:rFonts w:ascii="Century Gothic" w:hAnsi="Century Gothic"/>
          <w:color w:val="000000" w:themeColor="text1"/>
          <w:szCs w:val="28"/>
        </w:rPr>
      </w:pPr>
      <w:r>
        <w:rPr>
          <w:rFonts w:ascii="Century Gothic" w:hAnsi="Century Gothic"/>
          <w:noProof/>
          <w:color w:val="000000" w:themeColor="text1"/>
          <w:szCs w:val="28"/>
        </w:rPr>
        <w:pict>
          <v:shape id="_x0000_s1035" type="#_x0000_t32" style="position:absolute;left:0;text-align:left;margin-left:351.45pt;margin-top:6.5pt;width:14.25pt;height:0;z-index:251663360" o:connectortype="straight">
            <v:stroke endarrow="block"/>
          </v:shape>
        </w:pict>
      </w:r>
      <w:r>
        <w:rPr>
          <w:rFonts w:ascii="Century Gothic" w:hAnsi="Century Gothic"/>
          <w:noProof/>
          <w:color w:val="000000" w:themeColor="text1"/>
          <w:szCs w:val="28"/>
        </w:rPr>
        <w:pict>
          <v:shape id="_x0000_s1034" type="#_x0000_t32" style="position:absolute;left:0;text-align:left;margin-left:268.95pt;margin-top:6.5pt;width:14.25pt;height:0;z-index:251662336" o:connectortype="straight">
            <v:stroke endarrow="block"/>
          </v:shape>
        </w:pict>
      </w:r>
      <w:r>
        <w:rPr>
          <w:rFonts w:ascii="Century Gothic" w:hAnsi="Century Gothic"/>
          <w:noProof/>
          <w:color w:val="000000" w:themeColor="text1"/>
          <w:szCs w:val="28"/>
        </w:rPr>
        <w:pict>
          <v:shape id="_x0000_s1031" type="#_x0000_t32" style="position:absolute;left:0;text-align:left;margin-left:178.2pt;margin-top:6.5pt;width:14.25pt;height:0;z-index:251661312" o:connectortype="straight">
            <v:stroke endarrow="block"/>
          </v:shape>
        </w:pict>
      </w:r>
      <w:r>
        <w:rPr>
          <w:rFonts w:ascii="Century Gothic" w:hAnsi="Century Gothic"/>
          <w:noProof/>
          <w:color w:val="000000" w:themeColor="text1"/>
          <w:szCs w:val="28"/>
        </w:rPr>
        <w:pict>
          <v:shape id="_x0000_s1030" type="#_x0000_t32" style="position:absolute;left:0;text-align:left;margin-left:87.45pt;margin-top:6.5pt;width:14.25pt;height:0;z-index:251660288" o:connectortype="straight">
            <v:stroke endarrow="block"/>
          </v:shape>
        </w:pict>
      </w:r>
      <w:proofErr w:type="gramStart"/>
      <w:r w:rsidR="00283D0E" w:rsidRPr="000F0B4D">
        <w:rPr>
          <w:rFonts w:ascii="Century Gothic" w:hAnsi="Century Gothic"/>
          <w:color w:val="000000" w:themeColor="text1"/>
          <w:szCs w:val="28"/>
        </w:rPr>
        <w:t>algas</w:t>
      </w:r>
      <w:proofErr w:type="gramEnd"/>
      <w:r w:rsidR="00283D0E" w:rsidRPr="000F0B4D">
        <w:rPr>
          <w:rFonts w:ascii="Century Gothic" w:hAnsi="Century Gothic"/>
          <w:color w:val="000000" w:themeColor="text1"/>
          <w:szCs w:val="28"/>
        </w:rPr>
        <w:t xml:space="preserve"> rotíferos </w:t>
      </w:r>
      <w:r w:rsidR="00BD57FD" w:rsidRPr="000F0B4D">
        <w:rPr>
          <w:rFonts w:ascii="Century Gothic" w:hAnsi="Century Gothic"/>
          <w:color w:val="000000" w:themeColor="text1"/>
          <w:szCs w:val="28"/>
        </w:rPr>
        <w:t xml:space="preserve"> </w:t>
      </w:r>
      <w:r w:rsidR="000F0B4D">
        <w:rPr>
          <w:rFonts w:ascii="Century Gothic" w:hAnsi="Century Gothic"/>
          <w:color w:val="000000" w:themeColor="text1"/>
          <w:szCs w:val="28"/>
        </w:rPr>
        <w:t xml:space="preserve">    </w:t>
      </w:r>
      <w:r w:rsidR="00BD57FD" w:rsidRPr="000F0B4D">
        <w:rPr>
          <w:rFonts w:ascii="Century Gothic" w:hAnsi="Century Gothic"/>
          <w:color w:val="000000" w:themeColor="text1"/>
          <w:szCs w:val="28"/>
        </w:rPr>
        <w:t xml:space="preserve"> </w:t>
      </w:r>
      <w:r w:rsidR="000F0B4D">
        <w:rPr>
          <w:rFonts w:ascii="Century Gothic" w:hAnsi="Century Gothic"/>
          <w:color w:val="000000" w:themeColor="text1"/>
          <w:szCs w:val="28"/>
        </w:rPr>
        <w:t xml:space="preserve"> </w:t>
      </w:r>
      <w:r w:rsidR="008D250B" w:rsidRPr="000F0B4D">
        <w:rPr>
          <w:rFonts w:ascii="Century Gothic" w:hAnsi="Century Gothic"/>
          <w:color w:val="000000" w:themeColor="text1"/>
          <w:szCs w:val="28"/>
        </w:rPr>
        <w:t>tardígrados</w:t>
      </w:r>
      <w:r w:rsidR="00283D0E" w:rsidRPr="000F0B4D">
        <w:rPr>
          <w:rFonts w:ascii="Century Gothic" w:hAnsi="Century Gothic"/>
          <w:color w:val="000000" w:themeColor="text1"/>
          <w:szCs w:val="28"/>
        </w:rPr>
        <w:t xml:space="preserve"> </w:t>
      </w:r>
      <w:r w:rsidR="00BD57FD" w:rsidRPr="000F0B4D">
        <w:rPr>
          <w:rFonts w:ascii="Century Gothic" w:hAnsi="Century Gothic"/>
          <w:color w:val="000000" w:themeColor="text1"/>
          <w:szCs w:val="28"/>
        </w:rPr>
        <w:t xml:space="preserve">   </w:t>
      </w:r>
      <w:r w:rsidR="000F0B4D">
        <w:rPr>
          <w:rFonts w:ascii="Century Gothic" w:hAnsi="Century Gothic"/>
          <w:color w:val="000000" w:themeColor="text1"/>
          <w:szCs w:val="28"/>
        </w:rPr>
        <w:t xml:space="preserve">   </w:t>
      </w:r>
      <w:r w:rsidR="008D250B" w:rsidRPr="000F0B4D">
        <w:rPr>
          <w:rFonts w:ascii="Century Gothic" w:hAnsi="Century Gothic"/>
          <w:color w:val="000000" w:themeColor="text1"/>
          <w:szCs w:val="28"/>
        </w:rPr>
        <w:t>nematodos</w:t>
      </w:r>
      <w:r w:rsidR="00283D0E" w:rsidRPr="000F0B4D">
        <w:rPr>
          <w:rFonts w:ascii="Century Gothic" w:hAnsi="Century Gothic"/>
          <w:color w:val="000000" w:themeColor="text1"/>
          <w:szCs w:val="28"/>
        </w:rPr>
        <w:t xml:space="preserve"> </w:t>
      </w:r>
      <w:r w:rsidR="000F0B4D">
        <w:rPr>
          <w:rFonts w:ascii="Century Gothic" w:hAnsi="Century Gothic"/>
          <w:color w:val="000000" w:themeColor="text1"/>
          <w:szCs w:val="28"/>
        </w:rPr>
        <w:t xml:space="preserve">  </w:t>
      </w:r>
      <w:r w:rsidR="00BD57FD" w:rsidRPr="000F0B4D">
        <w:rPr>
          <w:rFonts w:ascii="Century Gothic" w:hAnsi="Century Gothic"/>
          <w:color w:val="000000" w:themeColor="text1"/>
          <w:szCs w:val="28"/>
        </w:rPr>
        <w:t xml:space="preserve">    </w:t>
      </w:r>
      <w:r w:rsidR="00283D0E" w:rsidRPr="000F0B4D">
        <w:rPr>
          <w:rFonts w:ascii="Century Gothic" w:hAnsi="Century Gothic"/>
          <w:color w:val="000000" w:themeColor="text1"/>
          <w:szCs w:val="28"/>
        </w:rPr>
        <w:t xml:space="preserve">musaraña </w:t>
      </w:r>
      <w:r w:rsidR="00BD57FD" w:rsidRPr="000F0B4D">
        <w:rPr>
          <w:rFonts w:ascii="Century Gothic" w:hAnsi="Century Gothic"/>
          <w:color w:val="000000" w:themeColor="text1"/>
          <w:szCs w:val="28"/>
        </w:rPr>
        <w:t xml:space="preserve">    </w:t>
      </w:r>
      <w:r w:rsidR="000F0B4D">
        <w:rPr>
          <w:rFonts w:ascii="Century Gothic" w:hAnsi="Century Gothic"/>
          <w:color w:val="000000" w:themeColor="text1"/>
          <w:szCs w:val="28"/>
        </w:rPr>
        <w:t xml:space="preserve">   </w:t>
      </w:r>
      <w:r w:rsidR="00283D0E" w:rsidRPr="000F0B4D">
        <w:rPr>
          <w:rFonts w:ascii="Century Gothic" w:hAnsi="Century Gothic"/>
          <w:color w:val="000000" w:themeColor="text1"/>
          <w:szCs w:val="28"/>
        </w:rPr>
        <w:t xml:space="preserve">autillo </w:t>
      </w:r>
    </w:p>
    <w:p w:rsidR="00283D0E" w:rsidRPr="00BD57FD" w:rsidRDefault="00283D0E"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 xml:space="preserve"> Pero las cadenas alimentarias no acaban en el depredador cumbre (ej.: autillo), sino que como todo ser vivo muere, existen necrófagos, como algunos hongos o bacterias que se alimentan de los residuos muertos y detritos en general (organismos </w:t>
      </w:r>
      <w:r w:rsidR="008D250B" w:rsidRPr="00BD57FD">
        <w:rPr>
          <w:rFonts w:ascii="Century Gothic" w:hAnsi="Century Gothic"/>
          <w:bCs/>
          <w:color w:val="000000" w:themeColor="text1"/>
          <w:sz w:val="28"/>
          <w:szCs w:val="28"/>
        </w:rPr>
        <w:t>des componedores</w:t>
      </w:r>
      <w:r w:rsidRPr="00BD57FD">
        <w:rPr>
          <w:rFonts w:ascii="Century Gothic" w:hAnsi="Century Gothic"/>
          <w:bCs/>
          <w:color w:val="000000" w:themeColor="text1"/>
          <w:sz w:val="28"/>
          <w:szCs w:val="28"/>
        </w:rPr>
        <w:t xml:space="preserve"> o detritívoros</w:t>
      </w:r>
      <w:r w:rsidRPr="00BD57FD">
        <w:rPr>
          <w:rFonts w:ascii="Century Gothic" w:hAnsi="Century Gothic"/>
          <w:color w:val="000000" w:themeColor="text1"/>
          <w:sz w:val="28"/>
          <w:szCs w:val="28"/>
        </w:rPr>
        <w:t xml:space="preserve">). De esta forma se soluciona en la naturaleza el problema de los residuos.  </w:t>
      </w:r>
    </w:p>
    <w:p w:rsidR="00283D0E" w:rsidRPr="00BD57FD" w:rsidRDefault="00283D0E"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 xml:space="preserve">Los detritos (restos orgánicos de seres vivos) constituyen en muchas ocasiones el inicio de nuevas cadenas tróficas. Por ej., los animales de los fondos abisales se nutren de los detritos que van descendiendo de la superficie. </w:t>
      </w:r>
    </w:p>
    <w:p w:rsidR="00283D0E" w:rsidRPr="00BD57FD" w:rsidRDefault="00283D0E"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 xml:space="preserve">Las diferentes cadenas alimentarias no están aisladas en el ecosistema sino que forman un entramado entre sí y se suele hablar de red trófica. </w:t>
      </w:r>
    </w:p>
    <w:p w:rsidR="00283D0E" w:rsidRPr="00BD57FD" w:rsidRDefault="00283D0E"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 xml:space="preserve">Una representación muy útil para estudiar todo este entramado trófico son las </w:t>
      </w:r>
      <w:r w:rsidRPr="00BD57FD">
        <w:rPr>
          <w:rFonts w:ascii="Century Gothic" w:hAnsi="Century Gothic"/>
          <w:bCs/>
          <w:color w:val="000000" w:themeColor="text1"/>
          <w:sz w:val="28"/>
          <w:szCs w:val="28"/>
        </w:rPr>
        <w:t>pirámides</w:t>
      </w:r>
      <w:r w:rsidRPr="00BD57FD">
        <w:rPr>
          <w:rFonts w:ascii="Century Gothic" w:hAnsi="Century Gothic"/>
          <w:color w:val="000000" w:themeColor="text1"/>
          <w:sz w:val="28"/>
          <w:szCs w:val="28"/>
        </w:rPr>
        <w:t xml:space="preserve"> de biomasa, energía o nº de individuos. En ellas se ponen varios pisos con su anchura o su superficie proporcional a la magnitud representada. En el piso bajo se sitúan los productores; por encima los consumidores de primer orden (herbívoros), después los de segundo orden (carnívoros) y así sucesivamente.  </w:t>
      </w:r>
    </w:p>
    <w:p w:rsidR="000F0B4D" w:rsidRDefault="000F0B4D" w:rsidP="00BD57FD">
      <w:pPr>
        <w:pStyle w:val="NormalWeb"/>
        <w:jc w:val="both"/>
        <w:rPr>
          <w:rFonts w:ascii="Century Gothic" w:hAnsi="Century Gothic"/>
          <w:color w:val="000000" w:themeColor="text1"/>
          <w:sz w:val="28"/>
          <w:szCs w:val="28"/>
        </w:rPr>
      </w:pPr>
    </w:p>
    <w:p w:rsidR="000F0B4D" w:rsidRDefault="000F0B4D" w:rsidP="00BD57FD">
      <w:pPr>
        <w:pStyle w:val="NormalWeb"/>
        <w:jc w:val="both"/>
        <w:rPr>
          <w:rFonts w:ascii="Century Gothic" w:hAnsi="Century Gothic"/>
          <w:color w:val="000000" w:themeColor="text1"/>
          <w:sz w:val="28"/>
          <w:szCs w:val="28"/>
        </w:rPr>
      </w:pPr>
    </w:p>
    <w:p w:rsidR="00283D0E" w:rsidRPr="00BD57FD" w:rsidRDefault="00283D0E"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lastRenderedPageBreak/>
        <w:t xml:space="preserve"> b) </w:t>
      </w:r>
      <w:r w:rsidRPr="00B42D9A">
        <w:rPr>
          <w:rFonts w:ascii="Century Gothic" w:hAnsi="Century Gothic"/>
          <w:iCs/>
          <w:color w:val="000000" w:themeColor="text1"/>
          <w:sz w:val="28"/>
          <w:szCs w:val="28"/>
          <w:u w:val="single"/>
        </w:rPr>
        <w:t>Ciclos de la materia</w:t>
      </w:r>
      <w:r w:rsidR="008502A3" w:rsidRPr="00B42D9A">
        <w:rPr>
          <w:rFonts w:ascii="Century Gothic" w:hAnsi="Century Gothic"/>
          <w:color w:val="000000" w:themeColor="text1"/>
          <w:sz w:val="28"/>
          <w:szCs w:val="28"/>
          <w:u w:val="single"/>
        </w:rPr>
        <w:t>:</w:t>
      </w:r>
    </w:p>
    <w:p w:rsidR="00283D0E" w:rsidRPr="00BD57FD" w:rsidRDefault="00283D0E"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Los elementos químicos que forman los seres vivos (</w:t>
      </w:r>
      <w:r w:rsidRPr="00BD57FD">
        <w:rPr>
          <w:rFonts w:ascii="Century Gothic" w:hAnsi="Century Gothic"/>
          <w:bCs/>
          <w:color w:val="000000" w:themeColor="text1"/>
          <w:sz w:val="28"/>
          <w:szCs w:val="28"/>
        </w:rPr>
        <w:t>oxígeno</w:t>
      </w:r>
      <w:r w:rsidRPr="00BD57FD">
        <w:rPr>
          <w:rFonts w:ascii="Century Gothic" w:hAnsi="Century Gothic"/>
          <w:color w:val="000000" w:themeColor="text1"/>
          <w:sz w:val="28"/>
          <w:szCs w:val="28"/>
        </w:rPr>
        <w:t xml:space="preserve">, </w:t>
      </w:r>
      <w:r w:rsidRPr="00BD57FD">
        <w:rPr>
          <w:rFonts w:ascii="Century Gothic" w:hAnsi="Century Gothic"/>
          <w:bCs/>
          <w:color w:val="000000" w:themeColor="text1"/>
          <w:sz w:val="28"/>
          <w:szCs w:val="28"/>
        </w:rPr>
        <w:t>carbono</w:t>
      </w:r>
      <w:r w:rsidRPr="00BD57FD">
        <w:rPr>
          <w:rFonts w:ascii="Century Gothic" w:hAnsi="Century Gothic"/>
          <w:color w:val="000000" w:themeColor="text1"/>
          <w:sz w:val="28"/>
          <w:szCs w:val="28"/>
        </w:rPr>
        <w:t xml:space="preserve">, </w:t>
      </w:r>
      <w:r w:rsidRPr="00BD57FD">
        <w:rPr>
          <w:rFonts w:ascii="Century Gothic" w:hAnsi="Century Gothic"/>
          <w:bCs/>
          <w:color w:val="000000" w:themeColor="text1"/>
          <w:sz w:val="28"/>
          <w:szCs w:val="28"/>
        </w:rPr>
        <w:t>hidrógeno</w:t>
      </w:r>
      <w:r w:rsidRPr="00BD57FD">
        <w:rPr>
          <w:rFonts w:ascii="Century Gothic" w:hAnsi="Century Gothic"/>
          <w:color w:val="000000" w:themeColor="text1"/>
          <w:sz w:val="28"/>
          <w:szCs w:val="28"/>
        </w:rPr>
        <w:t xml:space="preserve">, </w:t>
      </w:r>
      <w:r w:rsidRPr="00BD57FD">
        <w:rPr>
          <w:rFonts w:ascii="Century Gothic" w:hAnsi="Century Gothic"/>
          <w:bCs/>
          <w:color w:val="000000" w:themeColor="text1"/>
          <w:sz w:val="28"/>
          <w:szCs w:val="28"/>
        </w:rPr>
        <w:t>nitrógeno</w:t>
      </w:r>
      <w:r w:rsidRPr="00BD57FD">
        <w:rPr>
          <w:rFonts w:ascii="Century Gothic" w:hAnsi="Century Gothic"/>
          <w:color w:val="000000" w:themeColor="text1"/>
          <w:sz w:val="28"/>
          <w:szCs w:val="28"/>
        </w:rPr>
        <w:t xml:space="preserve">, </w:t>
      </w:r>
      <w:r w:rsidRPr="00BD57FD">
        <w:rPr>
          <w:rFonts w:ascii="Century Gothic" w:hAnsi="Century Gothic"/>
          <w:bCs/>
          <w:color w:val="000000" w:themeColor="text1"/>
          <w:sz w:val="28"/>
          <w:szCs w:val="28"/>
        </w:rPr>
        <w:t>azufre</w:t>
      </w:r>
      <w:r w:rsidRPr="00BD57FD">
        <w:rPr>
          <w:rFonts w:ascii="Century Gothic" w:hAnsi="Century Gothic"/>
          <w:color w:val="000000" w:themeColor="text1"/>
          <w:sz w:val="28"/>
          <w:szCs w:val="28"/>
        </w:rPr>
        <w:t xml:space="preserve"> y </w:t>
      </w:r>
      <w:r w:rsidRPr="00BD57FD">
        <w:rPr>
          <w:rFonts w:ascii="Century Gothic" w:hAnsi="Century Gothic"/>
          <w:bCs/>
          <w:color w:val="000000" w:themeColor="text1"/>
          <w:sz w:val="28"/>
          <w:szCs w:val="28"/>
        </w:rPr>
        <w:t>fósforo</w:t>
      </w:r>
      <w:r w:rsidRPr="00BD57FD">
        <w:rPr>
          <w:rFonts w:ascii="Century Gothic" w:hAnsi="Century Gothic"/>
          <w:color w:val="000000" w:themeColor="text1"/>
          <w:sz w:val="28"/>
          <w:szCs w:val="28"/>
        </w:rPr>
        <w:t xml:space="preserve">, etc.) van pasando de unos niveles tróficos a otros. Las plantas los recogen del suelo o de la atmósfera y los convierten en moléculas orgánicas (glúcidos, lípidos, proteínas y ácidos </w:t>
      </w:r>
      <w:r w:rsidR="008D250B">
        <w:rPr>
          <w:rFonts w:ascii="Century Gothic" w:hAnsi="Century Gothic"/>
          <w:color w:val="000000" w:themeColor="text1"/>
          <w:sz w:val="28"/>
          <w:szCs w:val="28"/>
        </w:rPr>
        <w:t>nucleícos</w:t>
      </w:r>
      <w:r w:rsidRPr="00BD57FD">
        <w:rPr>
          <w:rFonts w:ascii="Century Gothic" w:hAnsi="Century Gothic"/>
          <w:color w:val="000000" w:themeColor="text1"/>
          <w:sz w:val="28"/>
          <w:szCs w:val="28"/>
        </w:rPr>
        <w:t xml:space="preserve">). Los animales los toman de las plantas o de otros animales. Después los van devolviendo a la tierra, la atmósfera o las aguas por la respiración, las heces o la descomposición de los cadáveres, cuando mueren. De esta forma encontramos en todo ecosistema unos </w:t>
      </w:r>
      <w:r w:rsidRPr="00BD57FD">
        <w:rPr>
          <w:rFonts w:ascii="Century Gothic" w:hAnsi="Century Gothic"/>
          <w:bCs/>
          <w:color w:val="000000" w:themeColor="text1"/>
          <w:sz w:val="28"/>
          <w:szCs w:val="28"/>
        </w:rPr>
        <w:t>ciclos</w:t>
      </w:r>
      <w:r w:rsidRPr="00BD57FD">
        <w:rPr>
          <w:rFonts w:ascii="Century Gothic" w:hAnsi="Century Gothic"/>
          <w:color w:val="000000" w:themeColor="text1"/>
          <w:sz w:val="28"/>
          <w:szCs w:val="28"/>
        </w:rPr>
        <w:t xml:space="preserve"> del oxígeno, el carbono, hidrógeno, nitrógeno, etc. cuyo estudio es esencial para conocer su funcionamiento. </w:t>
      </w:r>
    </w:p>
    <w:p w:rsidR="00283D0E" w:rsidRPr="00BD57FD" w:rsidRDefault="00283D0E"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 </w:t>
      </w:r>
      <w:r w:rsidR="006D3D8A" w:rsidRPr="00BD57FD">
        <w:rPr>
          <w:rFonts w:ascii="Century Gothic" w:hAnsi="Century Gothic"/>
          <w:color w:val="000000" w:themeColor="text1"/>
          <w:sz w:val="28"/>
          <w:szCs w:val="28"/>
        </w:rPr>
        <w:t>c)</w:t>
      </w:r>
      <w:r w:rsidR="006D3D8A" w:rsidRPr="00B42D9A">
        <w:rPr>
          <w:rFonts w:ascii="Century Gothic" w:hAnsi="Century Gothic"/>
          <w:iCs/>
          <w:color w:val="000000" w:themeColor="text1"/>
          <w:sz w:val="28"/>
          <w:szCs w:val="28"/>
          <w:u w:val="single"/>
        </w:rPr>
        <w:t xml:space="preserve"> Flujo</w:t>
      </w:r>
      <w:r w:rsidRPr="00B42D9A">
        <w:rPr>
          <w:rFonts w:ascii="Century Gothic" w:hAnsi="Century Gothic"/>
          <w:iCs/>
          <w:color w:val="000000" w:themeColor="text1"/>
          <w:sz w:val="28"/>
          <w:szCs w:val="28"/>
          <w:u w:val="single"/>
        </w:rPr>
        <w:t xml:space="preserve"> de energía</w:t>
      </w:r>
      <w:r w:rsidRPr="00BD57FD">
        <w:rPr>
          <w:rFonts w:ascii="Century Gothic" w:hAnsi="Century Gothic"/>
          <w:color w:val="000000" w:themeColor="text1"/>
          <w:sz w:val="28"/>
          <w:szCs w:val="28"/>
        </w:rPr>
        <w:t xml:space="preserve"> </w:t>
      </w:r>
    </w:p>
    <w:p w:rsidR="00283D0E" w:rsidRPr="00BD57FD" w:rsidRDefault="00283D0E" w:rsidP="00BD57FD">
      <w:pPr>
        <w:pStyle w:val="NormalWeb"/>
        <w:jc w:val="both"/>
        <w:rPr>
          <w:rFonts w:ascii="Century Gothic" w:hAnsi="Century Gothic"/>
          <w:color w:val="000000" w:themeColor="text1"/>
          <w:sz w:val="28"/>
          <w:szCs w:val="28"/>
        </w:rPr>
      </w:pPr>
      <w:r w:rsidRPr="00BD57FD">
        <w:rPr>
          <w:rFonts w:ascii="Century Gothic" w:hAnsi="Century Gothic"/>
          <w:color w:val="000000" w:themeColor="text1"/>
          <w:sz w:val="28"/>
          <w:szCs w:val="28"/>
        </w:rPr>
        <w:t xml:space="preserve">El ecosistema se mantiene en funcionamiento gracias al </w:t>
      </w:r>
      <w:r w:rsidRPr="00BD57FD">
        <w:rPr>
          <w:rFonts w:ascii="Century Gothic" w:hAnsi="Century Gothic"/>
          <w:bCs/>
          <w:color w:val="000000" w:themeColor="text1"/>
          <w:sz w:val="28"/>
          <w:szCs w:val="28"/>
        </w:rPr>
        <w:t>flujo de energía</w:t>
      </w:r>
      <w:r w:rsidRPr="00BD57FD">
        <w:rPr>
          <w:rFonts w:ascii="Century Gothic" w:hAnsi="Century Gothic"/>
          <w:color w:val="000000" w:themeColor="text1"/>
          <w:sz w:val="28"/>
          <w:szCs w:val="28"/>
        </w:rPr>
        <w:t xml:space="preserve"> que va pasando de un nivel al siguiente. La energía fluye a través de la cadena alimentaria sólo en una dirección: va siempre desde el sol, a través de los productores a los </w:t>
      </w:r>
      <w:r w:rsidR="008D250B" w:rsidRPr="00BD57FD">
        <w:rPr>
          <w:rFonts w:ascii="Century Gothic" w:hAnsi="Century Gothic"/>
          <w:color w:val="000000" w:themeColor="text1"/>
          <w:sz w:val="28"/>
          <w:szCs w:val="28"/>
        </w:rPr>
        <w:t>des componedores</w:t>
      </w:r>
      <w:r w:rsidRPr="00BD57FD">
        <w:rPr>
          <w:rFonts w:ascii="Century Gothic" w:hAnsi="Century Gothic"/>
          <w:color w:val="000000" w:themeColor="text1"/>
          <w:sz w:val="28"/>
          <w:szCs w:val="28"/>
        </w:rPr>
        <w:t xml:space="preserve">. La energía entra en el ecosistema en forma de energía luminosa y sale en forma de energía calorífica que ya no puede </w:t>
      </w:r>
      <w:r w:rsidR="006D3D8A">
        <w:rPr>
          <w:rFonts w:ascii="Century Gothic" w:hAnsi="Century Gothic"/>
          <w:color w:val="000000" w:themeColor="text1"/>
          <w:sz w:val="28"/>
          <w:szCs w:val="28"/>
        </w:rPr>
        <w:t xml:space="preserve">reutilizarce </w:t>
      </w:r>
      <w:r w:rsidRPr="00BD57FD">
        <w:rPr>
          <w:rFonts w:ascii="Century Gothic" w:hAnsi="Century Gothic"/>
          <w:color w:val="000000" w:themeColor="text1"/>
          <w:sz w:val="28"/>
          <w:szCs w:val="28"/>
        </w:rPr>
        <w:t>para mantener otro ecosistema en funcionamiento. Por esto no es posible un ciclo de la energía similar al de los elementos químicos.</w:t>
      </w:r>
    </w:p>
    <w:p w:rsidR="00283D0E" w:rsidRPr="00BD57FD" w:rsidRDefault="00283D0E" w:rsidP="00BD57FD">
      <w:pPr>
        <w:pStyle w:val="NormalWeb"/>
        <w:jc w:val="both"/>
        <w:rPr>
          <w:rFonts w:ascii="Century Gothic" w:hAnsi="Century Gothic"/>
          <w:color w:val="000000" w:themeColor="text1"/>
          <w:sz w:val="28"/>
          <w:szCs w:val="28"/>
        </w:rPr>
      </w:pPr>
    </w:p>
    <w:p w:rsidR="00982E64" w:rsidRDefault="00982E64" w:rsidP="00BD57FD">
      <w:pPr>
        <w:pStyle w:val="NormalWeb"/>
        <w:jc w:val="both"/>
        <w:rPr>
          <w:rFonts w:ascii="Century Gothic" w:hAnsi="Century Gothic"/>
          <w:color w:val="000000" w:themeColor="text1"/>
          <w:sz w:val="28"/>
          <w:szCs w:val="28"/>
        </w:rPr>
      </w:pPr>
    </w:p>
    <w:p w:rsidR="00B42D9A" w:rsidRDefault="00B42D9A" w:rsidP="00BD57FD">
      <w:pPr>
        <w:pStyle w:val="NormalWeb"/>
        <w:jc w:val="both"/>
        <w:rPr>
          <w:rFonts w:ascii="Century Gothic" w:hAnsi="Century Gothic"/>
          <w:color w:val="000000" w:themeColor="text1"/>
          <w:sz w:val="28"/>
          <w:szCs w:val="28"/>
        </w:rPr>
      </w:pPr>
    </w:p>
    <w:p w:rsidR="00B42D9A" w:rsidRDefault="00B42D9A" w:rsidP="00BD57FD">
      <w:pPr>
        <w:pStyle w:val="NormalWeb"/>
        <w:jc w:val="both"/>
        <w:rPr>
          <w:rFonts w:ascii="Century Gothic" w:hAnsi="Century Gothic"/>
          <w:color w:val="000000" w:themeColor="text1"/>
          <w:sz w:val="28"/>
          <w:szCs w:val="28"/>
        </w:rPr>
      </w:pPr>
    </w:p>
    <w:p w:rsidR="00B42D9A" w:rsidRDefault="00B42D9A" w:rsidP="00BD57FD">
      <w:pPr>
        <w:pStyle w:val="NormalWeb"/>
        <w:jc w:val="both"/>
        <w:rPr>
          <w:rFonts w:ascii="Century Gothic" w:hAnsi="Century Gothic"/>
          <w:color w:val="000000" w:themeColor="text1"/>
          <w:sz w:val="28"/>
          <w:szCs w:val="28"/>
        </w:rPr>
      </w:pPr>
    </w:p>
    <w:p w:rsidR="00B308CD" w:rsidRDefault="00B308CD" w:rsidP="00B308CD">
      <w:pPr>
        <w:pStyle w:val="NormalWeb"/>
        <w:jc w:val="center"/>
        <w:rPr>
          <w:rFonts w:ascii="Century Gothic" w:hAnsi="Century Gothic"/>
          <w:color w:val="000000" w:themeColor="text1"/>
          <w:sz w:val="28"/>
          <w:szCs w:val="28"/>
        </w:rPr>
      </w:pPr>
    </w:p>
    <w:p w:rsidR="00B42D9A" w:rsidRDefault="00B42D9A" w:rsidP="00B308CD">
      <w:pPr>
        <w:pStyle w:val="NormalWeb"/>
        <w:jc w:val="center"/>
        <w:rPr>
          <w:rFonts w:ascii="Century Gothic" w:hAnsi="Century Gothic"/>
          <w:color w:val="000000" w:themeColor="text1"/>
          <w:sz w:val="28"/>
          <w:szCs w:val="28"/>
        </w:rPr>
      </w:pPr>
      <w:r>
        <w:rPr>
          <w:rFonts w:ascii="Century Gothic" w:hAnsi="Century Gothic"/>
          <w:color w:val="000000" w:themeColor="text1"/>
          <w:sz w:val="28"/>
          <w:szCs w:val="28"/>
        </w:rPr>
        <w:t xml:space="preserve">Kenny Bracho – Andrés </w:t>
      </w:r>
      <w:r w:rsidR="006D3D8A">
        <w:rPr>
          <w:rFonts w:ascii="Century Gothic" w:hAnsi="Century Gothic"/>
          <w:color w:val="000000" w:themeColor="text1"/>
          <w:sz w:val="28"/>
          <w:szCs w:val="28"/>
        </w:rPr>
        <w:t>Martínez</w:t>
      </w:r>
      <w:r>
        <w:rPr>
          <w:rFonts w:ascii="Century Gothic" w:hAnsi="Century Gothic"/>
          <w:color w:val="000000" w:themeColor="text1"/>
          <w:sz w:val="28"/>
          <w:szCs w:val="28"/>
        </w:rPr>
        <w:t xml:space="preserve"> – Fiama Palencia</w:t>
      </w:r>
    </w:p>
    <w:p w:rsidR="00B42D9A" w:rsidRPr="00BD57FD" w:rsidRDefault="00B308CD" w:rsidP="00B308CD">
      <w:pPr>
        <w:pStyle w:val="NormalWeb"/>
        <w:jc w:val="center"/>
        <w:rPr>
          <w:rFonts w:ascii="Century Gothic" w:hAnsi="Century Gothic"/>
          <w:color w:val="000000" w:themeColor="text1"/>
          <w:sz w:val="28"/>
          <w:szCs w:val="28"/>
        </w:rPr>
      </w:pPr>
      <w:r>
        <w:rPr>
          <w:rFonts w:ascii="Century Gothic" w:hAnsi="Century Gothic"/>
          <w:color w:val="000000" w:themeColor="text1"/>
          <w:sz w:val="28"/>
          <w:szCs w:val="28"/>
        </w:rPr>
        <w:t>11ºB</w:t>
      </w:r>
    </w:p>
    <w:sectPr w:rsidR="00B42D9A" w:rsidRPr="00BD57FD" w:rsidSect="009061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511882"/>
    <w:rsid w:val="000F0B4D"/>
    <w:rsid w:val="00283D0E"/>
    <w:rsid w:val="00472979"/>
    <w:rsid w:val="00511882"/>
    <w:rsid w:val="006D3D8A"/>
    <w:rsid w:val="008502A3"/>
    <w:rsid w:val="008D250B"/>
    <w:rsid w:val="00906131"/>
    <w:rsid w:val="00982E64"/>
    <w:rsid w:val="00A575F1"/>
    <w:rsid w:val="00B308CD"/>
    <w:rsid w:val="00B42D9A"/>
    <w:rsid w:val="00BD57FD"/>
    <w:rsid w:val="00DD656B"/>
    <w:rsid w:val="00DE16AD"/>
    <w:rsid w:val="00F566E3"/>
    <w:rsid w:val="00FF35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7"/>
        <o:r id="V:Rule8" type="connector" idref="#_x0000_s1026"/>
        <o:r id="V:Rule9" type="connector" idref="#_x0000_s1031"/>
        <o:r id="V:Rule10" type="connector" idref="#_x0000_s1030"/>
        <o:r id="V:Rule11" type="connector" idref="#_x0000_s1034"/>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882"/>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188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982E64"/>
    <w:rPr>
      <w:color w:val="0000FF"/>
      <w:u w:val="single"/>
    </w:rPr>
  </w:style>
  <w:style w:type="character" w:styleId="Textoennegrita">
    <w:name w:val="Strong"/>
    <w:basedOn w:val="Fuentedeprrafopredeter"/>
    <w:uiPriority w:val="22"/>
    <w:qFormat/>
    <w:rsid w:val="00982E64"/>
    <w:rPr>
      <w:b/>
      <w:bCs/>
    </w:rPr>
  </w:style>
  <w:style w:type="paragraph" w:styleId="Textodeglobo">
    <w:name w:val="Balloon Text"/>
    <w:basedOn w:val="Normal"/>
    <w:link w:val="TextodegloboCar"/>
    <w:uiPriority w:val="99"/>
    <w:semiHidden/>
    <w:unhideWhenUsed/>
    <w:rsid w:val="00982E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E64"/>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209149653">
      <w:bodyDiv w:val="1"/>
      <w:marLeft w:val="0"/>
      <w:marRight w:val="0"/>
      <w:marTop w:val="0"/>
      <w:marBottom w:val="0"/>
      <w:divBdr>
        <w:top w:val="none" w:sz="0" w:space="0" w:color="auto"/>
        <w:left w:val="none" w:sz="0" w:space="0" w:color="auto"/>
        <w:bottom w:val="none" w:sz="0" w:space="0" w:color="auto"/>
        <w:right w:val="none" w:sz="0" w:space="0" w:color="auto"/>
      </w:divBdr>
    </w:div>
    <w:div w:id="343091537">
      <w:bodyDiv w:val="1"/>
      <w:marLeft w:val="0"/>
      <w:marRight w:val="0"/>
      <w:marTop w:val="0"/>
      <w:marBottom w:val="0"/>
      <w:divBdr>
        <w:top w:val="none" w:sz="0" w:space="0" w:color="auto"/>
        <w:left w:val="none" w:sz="0" w:space="0" w:color="auto"/>
        <w:bottom w:val="none" w:sz="0" w:space="0" w:color="auto"/>
        <w:right w:val="none" w:sz="0" w:space="0" w:color="auto"/>
      </w:divBdr>
      <w:divsChild>
        <w:div w:id="2054040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196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cnun.es/asignaturas/ecologia/Hipertexto/04Ecosis/110ProPri.htm" TargetMode="External"/><Relationship Id="rId4" Type="http://schemas.openxmlformats.org/officeDocument/2006/relationships/hyperlink" Target="http://www.tecnun.es/asignaturas/ecologia/Hipertexto/00General/Glosari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1008</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FELIZ</dc:creator>
  <cp:keywords/>
  <dc:description/>
  <cp:lastModifiedBy>FAMILIA FELIZ</cp:lastModifiedBy>
  <cp:revision>3</cp:revision>
  <dcterms:created xsi:type="dcterms:W3CDTF">2009-06-10T23:55:00Z</dcterms:created>
  <dcterms:modified xsi:type="dcterms:W3CDTF">2009-06-11T00:15:00Z</dcterms:modified>
</cp:coreProperties>
</file>