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A7" w:rsidRDefault="002126A7" w:rsidP="002126A7">
      <w:pPr>
        <w:keepNext/>
        <w:widowControl w:val="0"/>
        <w:autoSpaceDE w:val="0"/>
        <w:autoSpaceDN w:val="0"/>
        <w:adjustRightInd w:val="0"/>
        <w:spacing w:before="100" w:after="100" w:line="240" w:lineRule="auto"/>
        <w:rPr>
          <w:rFonts w:ascii="Times New Roman" w:hAnsi="Times New Roman" w:cs="Times New Roman"/>
          <w:b/>
          <w:bCs/>
          <w:color w:val="000080"/>
          <w:sz w:val="28"/>
          <w:szCs w:val="28"/>
        </w:rPr>
      </w:pPr>
      <w:r>
        <w:rPr>
          <w:rFonts w:ascii="Times New Roman" w:hAnsi="Times New Roman" w:cs="Times New Roman"/>
          <w:b/>
          <w:bCs/>
          <w:color w:val="808080"/>
          <w:sz w:val="32"/>
          <w:szCs w:val="32"/>
          <w:u w:val="single"/>
        </w:rPr>
        <w:t>Tercera ley de la termodinámica</w:t>
      </w:r>
    </w:p>
    <w:p w:rsidR="002126A7" w:rsidRDefault="002126A7" w:rsidP="002126A7">
      <w:pPr>
        <w:widowControl w:val="0"/>
        <w:autoSpaceDE w:val="0"/>
        <w:autoSpaceDN w:val="0"/>
        <w:adjustRightInd w:val="0"/>
        <w:spacing w:after="0" w:line="240" w:lineRule="auto"/>
        <w:rPr>
          <w:rFonts w:ascii="Times New Roman" w:hAnsi="Times New Roman" w:cs="Times New Roman"/>
          <w:b/>
          <w:bCs/>
          <w:color w:val="000080"/>
          <w:sz w:val="28"/>
          <w:szCs w:val="28"/>
        </w:rPr>
      </w:pPr>
      <w:r>
        <w:rPr>
          <w:rFonts w:ascii="Times New Roman" w:hAnsi="Times New Roman" w:cs="Times New Roman"/>
          <w:b/>
          <w:bCs/>
          <w:i/>
          <w:iCs/>
          <w:color w:val="000080"/>
          <w:sz w:val="28"/>
          <w:szCs w:val="28"/>
        </w:rPr>
        <w:t xml:space="preserve">Artículo principal: </w:t>
      </w:r>
      <w:hyperlink r:id="rId4" w:history="1">
        <w:r>
          <w:rPr>
            <w:rStyle w:val="Hipervnculo"/>
            <w:rFonts w:ascii="Times New Roman" w:hAnsi="Times New Roman" w:cs="Times New Roman"/>
            <w:b/>
            <w:bCs/>
            <w:i/>
            <w:iCs/>
            <w:color w:val="000080"/>
            <w:sz w:val="28"/>
            <w:szCs w:val="28"/>
            <w:u w:val="none"/>
          </w:rPr>
          <w:t>Tercera ley de la termodinámica</w:t>
        </w:r>
      </w:hyperlink>
      <w:r>
        <w:rPr>
          <w:rFonts w:ascii="Times New Roman" w:hAnsi="Times New Roman" w:cs="Times New Roman"/>
          <w:b/>
          <w:bCs/>
          <w:color w:val="000080"/>
          <w:sz w:val="28"/>
          <w:szCs w:val="28"/>
        </w:rPr>
        <w:t xml:space="preserve"> </w:t>
      </w:r>
    </w:p>
    <w:p w:rsidR="002126A7" w:rsidRDefault="002126A7" w:rsidP="002126A7">
      <w:pPr>
        <w:widowControl w:val="0"/>
        <w:autoSpaceDE w:val="0"/>
        <w:autoSpaceDN w:val="0"/>
        <w:adjustRightInd w:val="0"/>
        <w:spacing w:after="0" w:line="240" w:lineRule="auto"/>
        <w:rPr>
          <w:rFonts w:ascii="Times New Roman" w:hAnsi="Times New Roman" w:cs="Times New Roman"/>
          <w:b/>
          <w:bCs/>
          <w:color w:val="000080"/>
          <w:sz w:val="28"/>
          <w:szCs w:val="28"/>
        </w:rPr>
      </w:pPr>
      <w:r>
        <w:rPr>
          <w:rFonts w:ascii="Times New Roman" w:hAnsi="Times New Roman" w:cs="Times New Roman"/>
          <w:b/>
          <w:bCs/>
          <w:color w:val="000080"/>
          <w:sz w:val="28"/>
          <w:szCs w:val="28"/>
        </w:rPr>
        <w:t xml:space="preserve">La Tercera de las leyes de la termodinámica, propuesto por </w:t>
      </w:r>
      <w:hyperlink r:id="rId5" w:history="1">
        <w:r>
          <w:rPr>
            <w:rStyle w:val="Hipervnculo"/>
            <w:rFonts w:ascii="Times New Roman" w:hAnsi="Times New Roman" w:cs="Times New Roman"/>
            <w:b/>
            <w:bCs/>
            <w:color w:val="000080"/>
            <w:sz w:val="28"/>
            <w:szCs w:val="28"/>
            <w:u w:val="none"/>
          </w:rPr>
          <w:t>Walther Nernst</w:t>
        </w:r>
      </w:hyperlink>
      <w:r>
        <w:rPr>
          <w:rFonts w:ascii="Times New Roman" w:hAnsi="Times New Roman" w:cs="Times New Roman"/>
          <w:b/>
          <w:bCs/>
          <w:color w:val="000080"/>
          <w:sz w:val="28"/>
          <w:szCs w:val="28"/>
        </w:rPr>
        <w:t xml:space="preserve">, afirma que es imposible alcanzar una temperatura igual al </w:t>
      </w:r>
      <w:hyperlink r:id="rId6" w:history="1">
        <w:r>
          <w:rPr>
            <w:rStyle w:val="Hipervnculo"/>
            <w:rFonts w:ascii="Times New Roman" w:hAnsi="Times New Roman" w:cs="Times New Roman"/>
            <w:b/>
            <w:bCs/>
            <w:color w:val="000080"/>
            <w:sz w:val="28"/>
            <w:szCs w:val="28"/>
            <w:u w:val="none"/>
          </w:rPr>
          <w:t>cero absoluto</w:t>
        </w:r>
      </w:hyperlink>
      <w:r>
        <w:rPr>
          <w:rFonts w:ascii="Times New Roman" w:hAnsi="Times New Roman" w:cs="Times New Roman"/>
          <w:b/>
          <w:bCs/>
          <w:color w:val="000080"/>
          <w:sz w:val="28"/>
          <w:szCs w:val="28"/>
        </w:rPr>
        <w:t xml:space="preserve"> mediante un número finito de procesos físicos. Puede formularse también como que a medida que un sistema dado se aproxima al cero absoluto, su entropía tiende a un valor constante específico. La entropía de los sólidos cristalinos puros puede considerarse cero bajo temperaturas iguales al cero absoluto. No es una noción exigida por la Termodinámica clásica, así que es probablemente inapropiado tratarlo de “ley”.</w:t>
      </w:r>
    </w:p>
    <w:p w:rsidR="002126A7" w:rsidRDefault="002126A7" w:rsidP="002126A7">
      <w:pPr>
        <w:widowControl w:val="0"/>
        <w:autoSpaceDE w:val="0"/>
        <w:autoSpaceDN w:val="0"/>
        <w:adjustRightInd w:val="0"/>
        <w:spacing w:after="0" w:line="240" w:lineRule="auto"/>
        <w:rPr>
          <w:rFonts w:ascii="Times New Roman" w:hAnsi="Times New Roman" w:cs="Times New Roman"/>
          <w:b/>
          <w:bCs/>
          <w:color w:val="000080"/>
          <w:sz w:val="28"/>
          <w:szCs w:val="28"/>
        </w:rPr>
      </w:pPr>
      <w:r>
        <w:rPr>
          <w:rFonts w:ascii="Times New Roman" w:hAnsi="Times New Roman" w:cs="Times New Roman"/>
          <w:b/>
          <w:bCs/>
          <w:color w:val="000080"/>
          <w:sz w:val="28"/>
          <w:szCs w:val="28"/>
        </w:rPr>
        <w:t xml:space="preserve">Es importante recordar que los principios o leyes de la Termodinámica son sólo generalizaciones estadísticas, válidas siempre para los sistemas macroscópicos, pero inaplicables a nivel cuántico. El </w:t>
      </w:r>
      <w:hyperlink r:id="rId7" w:history="1">
        <w:r>
          <w:rPr>
            <w:rStyle w:val="Hipervnculo"/>
            <w:rFonts w:ascii="Times New Roman" w:hAnsi="Times New Roman" w:cs="Times New Roman"/>
            <w:b/>
            <w:bCs/>
            <w:color w:val="000080"/>
            <w:sz w:val="28"/>
            <w:szCs w:val="28"/>
            <w:u w:val="none"/>
          </w:rPr>
          <w:t>demonio de Maxwell</w:t>
        </w:r>
      </w:hyperlink>
      <w:r>
        <w:rPr>
          <w:rFonts w:ascii="Times New Roman" w:hAnsi="Times New Roman" w:cs="Times New Roman"/>
          <w:b/>
          <w:bCs/>
          <w:color w:val="000080"/>
          <w:sz w:val="28"/>
          <w:szCs w:val="28"/>
        </w:rPr>
        <w:t xml:space="preserve"> ejemplifica cómo puede concebirse un sistema cuántico que rompa las leyes de la Termodinámica.</w:t>
      </w:r>
    </w:p>
    <w:p w:rsidR="002126A7" w:rsidRDefault="002126A7" w:rsidP="002126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80"/>
          <w:sz w:val="28"/>
          <w:szCs w:val="28"/>
        </w:rPr>
        <w:t>Asimismo, cabe destacar que el primer principio, el de conservación de la energía, es la más sólida y universal de las leyes de la naturaleza descubiertas hasta ahora por la ciencia.</w:t>
      </w:r>
    </w:p>
    <w:p w:rsidR="002126A7" w:rsidRDefault="002126A7" w:rsidP="002126A7">
      <w:pPr>
        <w:keepNext/>
        <w:widowControl w:val="0"/>
        <w:autoSpaceDE w:val="0"/>
        <w:autoSpaceDN w:val="0"/>
        <w:adjustRightInd w:val="0"/>
        <w:spacing w:before="100" w:after="100" w:line="240" w:lineRule="auto"/>
        <w:rPr>
          <w:rFonts w:ascii="Times New Roman" w:hAnsi="Times New Roman" w:cs="Times New Roman"/>
          <w:b/>
          <w:bCs/>
          <w:sz w:val="28"/>
          <w:szCs w:val="28"/>
        </w:rPr>
      </w:pPr>
    </w:p>
    <w:p w:rsidR="002126A7" w:rsidRDefault="002126A7" w:rsidP="002126A7">
      <w:pPr>
        <w:keepNext/>
        <w:widowControl w:val="0"/>
        <w:autoSpaceDE w:val="0"/>
        <w:autoSpaceDN w:val="0"/>
        <w:adjustRightInd w:val="0"/>
        <w:spacing w:before="100" w:after="100" w:line="240" w:lineRule="auto"/>
        <w:rPr>
          <w:rFonts w:ascii="Times New Roman" w:hAnsi="Times New Roman" w:cs="Times New Roman"/>
          <w:b/>
          <w:bCs/>
          <w:sz w:val="28"/>
          <w:szCs w:val="28"/>
        </w:rPr>
      </w:pPr>
      <w:r>
        <w:rPr>
          <w:rFonts w:ascii="Times New Roman" w:hAnsi="Times New Roman" w:cs="Times New Roman"/>
          <w:b/>
          <w:bCs/>
          <w:i/>
          <w:iCs/>
          <w:color w:val="808080"/>
          <w:sz w:val="32"/>
          <w:szCs w:val="32"/>
          <w:u w:val="single"/>
        </w:rPr>
        <w:t>Ley cero de la termodinámica</w:t>
      </w:r>
    </w:p>
    <w:p w:rsidR="002126A7" w:rsidRDefault="002126A7" w:rsidP="002126A7">
      <w:pPr>
        <w:widowControl w:val="0"/>
        <w:autoSpaceDE w:val="0"/>
        <w:autoSpaceDN w:val="0"/>
        <w:adjustRightInd w:val="0"/>
        <w:spacing w:after="0" w:line="240" w:lineRule="auto"/>
        <w:rPr>
          <w:rFonts w:ascii="Times New Roman" w:hAnsi="Times New Roman" w:cs="Times New Roman"/>
          <w:b/>
          <w:bCs/>
          <w:color w:val="000080"/>
          <w:sz w:val="28"/>
          <w:szCs w:val="28"/>
        </w:rPr>
      </w:pPr>
      <w:r>
        <w:rPr>
          <w:rFonts w:ascii="Times New Roman" w:hAnsi="Times New Roman" w:cs="Times New Roman"/>
          <w:b/>
          <w:bCs/>
          <w:color w:val="000080"/>
          <w:sz w:val="28"/>
          <w:szCs w:val="28"/>
        </w:rPr>
        <w:t xml:space="preserve">El </w:t>
      </w:r>
      <w:hyperlink r:id="rId8" w:history="1">
        <w:r>
          <w:rPr>
            <w:rStyle w:val="Hipervnculo"/>
            <w:rFonts w:ascii="Times New Roman" w:hAnsi="Times New Roman" w:cs="Times New Roman"/>
            <w:b/>
            <w:bCs/>
            <w:color w:val="000080"/>
            <w:sz w:val="28"/>
            <w:szCs w:val="28"/>
            <w:u w:val="none"/>
          </w:rPr>
          <w:t>equilibrio termodinámico</w:t>
        </w:r>
      </w:hyperlink>
      <w:r>
        <w:rPr>
          <w:rFonts w:ascii="Times New Roman" w:hAnsi="Times New Roman" w:cs="Times New Roman"/>
          <w:b/>
          <w:bCs/>
          <w:color w:val="000080"/>
          <w:sz w:val="28"/>
          <w:szCs w:val="28"/>
        </w:rPr>
        <w:t xml:space="preserve"> de un sistema se define como la condición del mismo en el cual las variables empíricas usadas para definir un estado del sistema (presión, volumen, campo eléctrico, polarización, magnetización, tensión lineal, tensión superficial, entre otras) no son dependientes del tiempo. A dichas variables empíricas (experimentales) de un sistema se les conoce como </w:t>
      </w:r>
      <w:hyperlink r:id="rId9" w:history="1">
        <w:r>
          <w:rPr>
            <w:rStyle w:val="Hipervnculo"/>
            <w:rFonts w:ascii="Times New Roman" w:hAnsi="Times New Roman" w:cs="Times New Roman"/>
            <w:b/>
            <w:bCs/>
            <w:color w:val="000080"/>
            <w:sz w:val="28"/>
            <w:szCs w:val="28"/>
            <w:u w:val="none"/>
          </w:rPr>
          <w:t>coordenadas termodinámicas</w:t>
        </w:r>
      </w:hyperlink>
      <w:r>
        <w:rPr>
          <w:rFonts w:ascii="Times New Roman" w:hAnsi="Times New Roman" w:cs="Times New Roman"/>
          <w:b/>
          <w:bCs/>
          <w:color w:val="000080"/>
          <w:sz w:val="28"/>
          <w:szCs w:val="28"/>
        </w:rPr>
        <w:t xml:space="preserve"> del sistema.</w:t>
      </w:r>
    </w:p>
    <w:p w:rsidR="0011602A" w:rsidRDefault="002126A7" w:rsidP="002126A7">
      <w:r>
        <w:rPr>
          <w:rFonts w:ascii="Times New Roman" w:hAnsi="Times New Roman" w:cs="Times New Roman"/>
          <w:b/>
          <w:bCs/>
          <w:color w:val="000080"/>
          <w:sz w:val="28"/>
          <w:szCs w:val="28"/>
        </w:rPr>
        <w:t>A este principio se le llama del equilibrio termodinámico. Si dos sistemas A y B están en equilibrio termodinámico, y B está en equilibrio termodinámico con un tercer sistema C, entonces A y C están a su vez en equilibrio termodinámico. Este principio es fundamental, aun siendo ampliamente aceptado, no fue formulado formalmente hasta después de haberse enunciado las otras tres leyes. De ahí que recibe la posición 0.</w:t>
      </w:r>
    </w:p>
    <w:sectPr w:rsidR="0011602A" w:rsidSect="0011602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2126A7"/>
    <w:rsid w:val="0011602A"/>
    <w:rsid w:val="002126A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6A7"/>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126A7"/>
    <w:rPr>
      <w:color w:val="0000FF"/>
      <w:u w:val="single"/>
    </w:rPr>
  </w:style>
</w:styles>
</file>

<file path=word/webSettings.xml><?xml version="1.0" encoding="utf-8"?>
<w:webSettings xmlns:r="http://schemas.openxmlformats.org/officeDocument/2006/relationships" xmlns:w="http://schemas.openxmlformats.org/wordprocessingml/2006/main">
  <w:divs>
    <w:div w:id="169877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wiki\Equilibrio_termodin%C3%A1mico" TargetMode="External"/><Relationship Id="rId3" Type="http://schemas.openxmlformats.org/officeDocument/2006/relationships/webSettings" Target="webSettings.xml"/><Relationship Id="rId7" Type="http://schemas.openxmlformats.org/officeDocument/2006/relationships/hyperlink" Target="file:///F:\wiki\Demonio_de_Maxwe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F:\wiki\Cero_absoluto" TargetMode="External"/><Relationship Id="rId11" Type="http://schemas.openxmlformats.org/officeDocument/2006/relationships/theme" Target="theme/theme1.xml"/><Relationship Id="rId5" Type="http://schemas.openxmlformats.org/officeDocument/2006/relationships/hyperlink" Target="file:///F:\wiki\Walther_Nernst" TargetMode="External"/><Relationship Id="rId10" Type="http://schemas.openxmlformats.org/officeDocument/2006/relationships/fontTable" Target="fontTable.xml"/><Relationship Id="rId4" Type="http://schemas.openxmlformats.org/officeDocument/2006/relationships/hyperlink" Target="file:///F:\wiki\Tercera_ley_de_la_termodin%C3%A1mica" TargetMode="External"/><Relationship Id="rId9" Type="http://schemas.openxmlformats.org/officeDocument/2006/relationships/hyperlink" Target="file:///F:\w\index.php?title=Coordenadas_termodin%C3%A1micas&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2033</Characters>
  <Application>Microsoft Office Word</Application>
  <DocSecurity>0</DocSecurity>
  <Lines>16</Lines>
  <Paragraphs>4</Paragraphs>
  <ScaleCrop>false</ScaleCrop>
  <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 todos</dc:creator>
  <cp:lastModifiedBy>para todos</cp:lastModifiedBy>
  <cp:revision>2</cp:revision>
  <dcterms:created xsi:type="dcterms:W3CDTF">2009-07-06T22:44:00Z</dcterms:created>
  <dcterms:modified xsi:type="dcterms:W3CDTF">2009-07-06T22:45:00Z</dcterms:modified>
</cp:coreProperties>
</file>