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785" w:rsidRPr="00D11785" w:rsidRDefault="00D11785" w:rsidP="00D11785">
      <w:pPr>
        <w:numPr>
          <w:ilvl w:val="0"/>
          <w:numId w:val="1"/>
        </w:numPr>
        <w:shd w:val="clear" w:color="auto" w:fill="FFFFFF"/>
        <w:spacing w:after="100" w:afterAutospacing="1" w:line="270" w:lineRule="atLeast"/>
        <w:ind w:left="300"/>
        <w:rPr>
          <w:rFonts w:ascii="Georgia" w:eastAsia="Times New Roman" w:hAnsi="Georgia" w:cs="Arial"/>
          <w:color w:val="445555"/>
          <w:sz w:val="21"/>
          <w:szCs w:val="21"/>
          <w:u w:val="single"/>
          <w:lang w:val="es-ES" w:eastAsia="es-ES_tradnl"/>
        </w:rPr>
      </w:pPr>
      <w:r w:rsidRPr="00D11785">
        <w:rPr>
          <w:rFonts w:ascii="Georgia" w:eastAsia="Times New Roman" w:hAnsi="Georgia" w:cs="Arial"/>
          <w:color w:val="445555"/>
          <w:sz w:val="21"/>
          <w:szCs w:val="21"/>
          <w:u w:val="single"/>
          <w:lang w:val="es-ES" w:eastAsia="es-ES_tradnl"/>
        </w:rPr>
        <w:t>Tipos de impresoras</w:t>
      </w:r>
    </w:p>
    <w:p w:rsidR="00D11785" w:rsidRPr="00D11785" w:rsidRDefault="00D11785" w:rsidP="00D11785">
      <w:pPr>
        <w:shd w:val="clear" w:color="auto" w:fill="FFFFFF"/>
        <w:spacing w:before="135" w:after="135" w:line="270" w:lineRule="atLeast"/>
        <w:rPr>
          <w:rFonts w:ascii="Georgia" w:eastAsia="Times New Roman" w:hAnsi="Georgia" w:cs="Arial"/>
          <w:color w:val="445555"/>
          <w:sz w:val="21"/>
          <w:szCs w:val="21"/>
          <w:lang w:val="es-ES" w:eastAsia="es-ES_tradnl"/>
        </w:rPr>
      </w:pPr>
      <w:r w:rsidRPr="00D11785">
        <w:rPr>
          <w:rFonts w:ascii="Georgia" w:eastAsia="Times New Roman" w:hAnsi="Georgia" w:cs="Arial"/>
          <w:color w:val="445555"/>
          <w:sz w:val="21"/>
          <w:szCs w:val="21"/>
          <w:lang w:val="es-ES" w:eastAsia="es-ES_tradnl"/>
        </w:rPr>
        <w:t>Si queremos clasificar los diversos tipos de impresoras que existen, el método más lógico es hacerlo atendiendo a su tecnología de impresión, es decir, al método que emplean para imprimir en el papel, e incluir en dicha clasificación como casos particulares otras consideraciones como el uso de color, su velocidad, etc. Eso nos lleva a los tres tipos clásicos: matriciales, de tinta y láser.</w:t>
      </w:r>
    </w:p>
    <w:p w:rsidR="00D11785" w:rsidRPr="00D11785" w:rsidRDefault="00D11785" w:rsidP="00D11785">
      <w:pPr>
        <w:shd w:val="clear" w:color="auto" w:fill="FFFFFF"/>
        <w:spacing w:before="135" w:after="135" w:line="270" w:lineRule="atLeast"/>
        <w:jc w:val="center"/>
        <w:rPr>
          <w:rFonts w:ascii="Georgia" w:eastAsia="Times New Roman" w:hAnsi="Georgia" w:cs="Arial"/>
          <w:color w:val="445555"/>
          <w:sz w:val="21"/>
          <w:szCs w:val="21"/>
          <w:lang w:val="es-ES" w:eastAsia="es-ES_tradnl"/>
        </w:rPr>
      </w:pPr>
      <w:r>
        <w:rPr>
          <w:rFonts w:ascii="Georgia" w:eastAsia="Times New Roman" w:hAnsi="Georgia" w:cs="Arial"/>
          <w:noProof/>
          <w:color w:val="445555"/>
          <w:sz w:val="21"/>
          <w:szCs w:val="21"/>
          <w:lang w:eastAsia="es-ES_tradnl"/>
        </w:rPr>
        <w:drawing>
          <wp:inline distT="0" distB="0" distL="0" distR="0">
            <wp:extent cx="2486025" cy="2047875"/>
            <wp:effectExtent l="19050" t="0" r="9525" b="0"/>
            <wp:docPr id="1" name="Imagen 1" descr="http://www.monografias.com/trabajos33/dispositivos/Image72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nografias.com/trabajos33/dispositivos/Image7257.gif"/>
                    <pic:cNvPicPr>
                      <a:picLocks noChangeAspect="1" noChangeArrowheads="1"/>
                    </pic:cNvPicPr>
                  </pic:nvPicPr>
                  <pic:blipFill>
                    <a:blip r:embed="rId5" cstate="print"/>
                    <a:srcRect/>
                    <a:stretch>
                      <a:fillRect/>
                    </a:stretch>
                  </pic:blipFill>
                  <pic:spPr bwMode="auto">
                    <a:xfrm>
                      <a:off x="0" y="0"/>
                      <a:ext cx="2486025" cy="2047875"/>
                    </a:xfrm>
                    <a:prstGeom prst="rect">
                      <a:avLst/>
                    </a:prstGeom>
                    <a:noFill/>
                    <a:ln w="9525">
                      <a:noFill/>
                      <a:miter lim="800000"/>
                      <a:headEnd/>
                      <a:tailEnd/>
                    </a:ln>
                  </pic:spPr>
                </pic:pic>
              </a:graphicData>
            </a:graphic>
          </wp:inline>
        </w:drawing>
      </w:r>
    </w:p>
    <w:p w:rsidR="00D11785" w:rsidRPr="00D11785" w:rsidRDefault="00D11785" w:rsidP="00D11785">
      <w:pPr>
        <w:shd w:val="clear" w:color="auto" w:fill="FFFFFF"/>
        <w:spacing w:before="135" w:after="135" w:line="270" w:lineRule="atLeast"/>
        <w:rPr>
          <w:rFonts w:ascii="Georgia" w:eastAsia="Times New Roman" w:hAnsi="Georgia" w:cs="Arial"/>
          <w:color w:val="445555"/>
          <w:sz w:val="21"/>
          <w:szCs w:val="21"/>
          <w:u w:val="single"/>
          <w:lang w:val="es-ES" w:eastAsia="es-ES_tradnl"/>
        </w:rPr>
      </w:pPr>
      <w:r w:rsidRPr="00D11785">
        <w:rPr>
          <w:rFonts w:ascii="Georgia" w:eastAsia="Times New Roman" w:hAnsi="Georgia" w:cs="Arial"/>
          <w:color w:val="445555"/>
          <w:sz w:val="21"/>
          <w:szCs w:val="21"/>
          <w:u w:val="single"/>
          <w:lang w:val="es-ES" w:eastAsia="es-ES_tradnl"/>
        </w:rPr>
        <w:t>Impresoras de impacto (matriciales)</w:t>
      </w:r>
    </w:p>
    <w:p w:rsidR="00D11785" w:rsidRPr="00D11785" w:rsidRDefault="00D11785" w:rsidP="00D11785">
      <w:pPr>
        <w:shd w:val="clear" w:color="auto" w:fill="FFFFFF"/>
        <w:spacing w:before="135" w:after="135" w:line="270" w:lineRule="atLeast"/>
        <w:rPr>
          <w:rFonts w:ascii="Georgia" w:eastAsia="Times New Roman" w:hAnsi="Georgia" w:cs="Arial"/>
          <w:color w:val="445555"/>
          <w:sz w:val="21"/>
          <w:szCs w:val="21"/>
          <w:lang w:val="es-ES" w:eastAsia="es-ES_tradnl"/>
        </w:rPr>
      </w:pPr>
      <w:r w:rsidRPr="00D11785">
        <w:rPr>
          <w:rFonts w:ascii="Georgia" w:eastAsia="Times New Roman" w:hAnsi="Georgia" w:cs="Arial"/>
          <w:color w:val="445555"/>
          <w:sz w:val="21"/>
          <w:szCs w:val="21"/>
          <w:lang w:val="es-ES" w:eastAsia="es-ES_tradnl"/>
        </w:rPr>
        <w:t xml:space="preserve">Fueron las primeras que surgieron en el </w:t>
      </w:r>
      <w:hyperlink r:id="rId6" w:history="1">
        <w:r w:rsidRPr="00D11785">
          <w:rPr>
            <w:rFonts w:ascii="Georgia" w:eastAsia="Times New Roman" w:hAnsi="Georgia" w:cs="Arial"/>
            <w:color w:val="008040"/>
            <w:sz w:val="21"/>
            <w:lang w:val="es-ES" w:eastAsia="es-ES_tradnl"/>
          </w:rPr>
          <w:t>mercado</w:t>
        </w:r>
      </w:hyperlink>
      <w:r w:rsidRPr="00D11785">
        <w:rPr>
          <w:rFonts w:ascii="Georgia" w:eastAsia="Times New Roman" w:hAnsi="Georgia" w:cs="Arial"/>
          <w:color w:val="445555"/>
          <w:sz w:val="21"/>
          <w:szCs w:val="21"/>
          <w:lang w:val="es-ES" w:eastAsia="es-ES_tradnl"/>
        </w:rPr>
        <w:t>. Se las denomina "de impacto" porque imprimen mediante el impacto de unas pequeñas piezas (la matriz de impresión) sobre una cinta impregnada en tinta, la cual suele ser fuente de muchos problemas si su calidad no es la que sería deseable.</w:t>
      </w:r>
    </w:p>
    <w:p w:rsidR="00D11785" w:rsidRPr="00D11785" w:rsidRDefault="00D11785" w:rsidP="00D11785">
      <w:pPr>
        <w:shd w:val="clear" w:color="auto" w:fill="FFFFFF"/>
        <w:spacing w:before="135" w:after="135" w:line="270" w:lineRule="atLeast"/>
        <w:rPr>
          <w:rFonts w:ascii="Georgia" w:eastAsia="Times New Roman" w:hAnsi="Georgia" w:cs="Arial"/>
          <w:color w:val="445555"/>
          <w:sz w:val="21"/>
          <w:szCs w:val="21"/>
          <w:lang w:val="es-ES" w:eastAsia="es-ES_tradnl"/>
        </w:rPr>
      </w:pPr>
      <w:r w:rsidRPr="00D11785">
        <w:rPr>
          <w:rFonts w:ascii="Georgia" w:eastAsia="Times New Roman" w:hAnsi="Georgia" w:cs="Arial"/>
          <w:color w:val="445555"/>
          <w:sz w:val="21"/>
          <w:szCs w:val="21"/>
          <w:lang w:val="es-ES" w:eastAsia="es-ES_tradnl"/>
        </w:rPr>
        <w:t xml:space="preserve">Según cómo sea el cabezal de impresión, se dividen en dos grupos principales: de margarita y de agujas. Las de margarita incorporan una bola metálica en la que están en </w:t>
      </w:r>
      <w:hyperlink r:id="rId7" w:history="1">
        <w:r w:rsidRPr="00D11785">
          <w:rPr>
            <w:rFonts w:ascii="Georgia" w:eastAsia="Times New Roman" w:hAnsi="Georgia" w:cs="Arial"/>
            <w:color w:val="008040"/>
            <w:sz w:val="21"/>
            <w:lang w:val="es-ES" w:eastAsia="es-ES_tradnl"/>
          </w:rPr>
          <w:t>relieve</w:t>
        </w:r>
      </w:hyperlink>
      <w:r w:rsidRPr="00D11785">
        <w:rPr>
          <w:rFonts w:ascii="Georgia" w:eastAsia="Times New Roman" w:hAnsi="Georgia" w:cs="Arial"/>
          <w:color w:val="445555"/>
          <w:sz w:val="21"/>
          <w:szCs w:val="21"/>
          <w:lang w:val="es-ES" w:eastAsia="es-ES_tradnl"/>
        </w:rPr>
        <w:t xml:space="preserve"> las diversas letras y símbolos a imprimir; la bola pivota sobre un soporte móvil y golpea a la cinta de tinta, con lo que se imprime la letra correspondiente. El método es absolutamente el mismo que se usa en muchas máquinas de escribir eléctricas, lo único que las diferencia es la carencia de teclado.</w:t>
      </w:r>
    </w:p>
    <w:p w:rsidR="00D11785" w:rsidRPr="00D11785" w:rsidRDefault="00D11785" w:rsidP="00D11785">
      <w:pPr>
        <w:shd w:val="clear" w:color="auto" w:fill="FFFFFF"/>
        <w:spacing w:before="135" w:after="135" w:line="270" w:lineRule="atLeast"/>
        <w:rPr>
          <w:rFonts w:ascii="Georgia" w:eastAsia="Times New Roman" w:hAnsi="Georgia" w:cs="Arial"/>
          <w:color w:val="445555"/>
          <w:sz w:val="21"/>
          <w:szCs w:val="21"/>
          <w:lang w:val="es-ES" w:eastAsia="es-ES_tradnl"/>
        </w:rPr>
      </w:pPr>
      <w:r w:rsidRPr="00D11785">
        <w:rPr>
          <w:rFonts w:ascii="Georgia" w:eastAsia="Times New Roman" w:hAnsi="Georgia" w:cs="Arial"/>
          <w:color w:val="445555"/>
          <w:sz w:val="21"/>
          <w:szCs w:val="21"/>
          <w:lang w:val="es-ES" w:eastAsia="es-ES_tradnl"/>
        </w:rPr>
        <w:t xml:space="preserve">Las impresoras de margarita y otros </w:t>
      </w:r>
      <w:hyperlink r:id="rId8" w:history="1">
        <w:r w:rsidRPr="00D11785">
          <w:rPr>
            <w:rFonts w:ascii="Georgia" w:eastAsia="Times New Roman" w:hAnsi="Georgia" w:cs="Arial"/>
            <w:color w:val="008040"/>
            <w:sz w:val="21"/>
            <w:lang w:val="es-ES" w:eastAsia="es-ES_tradnl"/>
          </w:rPr>
          <w:t>métodos</w:t>
        </w:r>
      </w:hyperlink>
      <w:r w:rsidRPr="00D11785">
        <w:rPr>
          <w:rFonts w:ascii="Georgia" w:eastAsia="Times New Roman" w:hAnsi="Georgia" w:cs="Arial"/>
          <w:color w:val="445555"/>
          <w:sz w:val="21"/>
          <w:szCs w:val="21"/>
          <w:lang w:val="es-ES" w:eastAsia="es-ES_tradnl"/>
        </w:rPr>
        <w:t xml:space="preserve"> que usan tipos fijos de letra están en completo desuso debido a que sólo son capaces de escribir texto; además, para cambiar de tipo o tamaño de letra deberíamos cambiar la matriz de impresión (la bola) cada vez. Por otra parte, la calidad del texto y la velocidad son muy altas, además de que permiten obtener copias múltiples en papel de autocopia o papel carbón.</w:t>
      </w:r>
    </w:p>
    <w:p w:rsidR="00D11785" w:rsidRPr="00D11785" w:rsidRDefault="00D11785" w:rsidP="00D11785">
      <w:pPr>
        <w:shd w:val="clear" w:color="auto" w:fill="FFFFFF"/>
        <w:spacing w:before="135" w:after="135" w:line="270" w:lineRule="atLeast"/>
        <w:rPr>
          <w:rFonts w:ascii="Georgia" w:eastAsia="Times New Roman" w:hAnsi="Georgia" w:cs="Arial"/>
          <w:color w:val="445555"/>
          <w:sz w:val="21"/>
          <w:szCs w:val="21"/>
          <w:lang w:val="es-ES" w:eastAsia="es-ES_tradnl"/>
        </w:rPr>
      </w:pPr>
      <w:r w:rsidRPr="00D11785">
        <w:rPr>
          <w:rFonts w:ascii="Georgia" w:eastAsia="Times New Roman" w:hAnsi="Georgia" w:cs="Arial"/>
          <w:color w:val="445555"/>
          <w:sz w:val="21"/>
          <w:szCs w:val="21"/>
          <w:lang w:val="es-ES" w:eastAsia="es-ES_tradnl"/>
        </w:rPr>
        <w:t xml:space="preserve">Las impresoras de agujas, muchas veces denominadas simplemente matriciales, tienen una matriz de pequeñas agujas que impactan en el papel formando la imagen deseada; cuantas más agujas posea el cabezal de impresión mayor será la resolución, que suele estar entre 150 y 300 </w:t>
      </w:r>
      <w:proofErr w:type="spellStart"/>
      <w:r w:rsidRPr="00D11785">
        <w:rPr>
          <w:rFonts w:ascii="Georgia" w:eastAsia="Times New Roman" w:hAnsi="Georgia" w:cs="Arial"/>
          <w:color w:val="445555"/>
          <w:sz w:val="21"/>
          <w:szCs w:val="21"/>
          <w:lang w:val="es-ES" w:eastAsia="es-ES_tradnl"/>
        </w:rPr>
        <w:t>ppp</w:t>
      </w:r>
      <w:proofErr w:type="spellEnd"/>
      <w:r w:rsidRPr="00D11785">
        <w:rPr>
          <w:rFonts w:ascii="Georgia" w:eastAsia="Times New Roman" w:hAnsi="Georgia" w:cs="Arial"/>
          <w:color w:val="445555"/>
          <w:sz w:val="21"/>
          <w:szCs w:val="21"/>
          <w:lang w:val="es-ES" w:eastAsia="es-ES_tradnl"/>
        </w:rPr>
        <w:t>, siendo casi imposible superar esta última cifra.</w:t>
      </w:r>
    </w:p>
    <w:p w:rsidR="00D11785" w:rsidRPr="00D11785" w:rsidRDefault="00D11785" w:rsidP="00D11785">
      <w:pPr>
        <w:shd w:val="clear" w:color="auto" w:fill="FFFFFF"/>
        <w:spacing w:before="135" w:after="135" w:line="270" w:lineRule="atLeast"/>
        <w:rPr>
          <w:rFonts w:ascii="Georgia" w:eastAsia="Times New Roman" w:hAnsi="Georgia" w:cs="Arial"/>
          <w:color w:val="445555"/>
          <w:sz w:val="21"/>
          <w:szCs w:val="21"/>
          <w:lang w:val="es-ES" w:eastAsia="es-ES_tradnl"/>
        </w:rPr>
      </w:pPr>
      <w:r w:rsidRPr="00D11785">
        <w:rPr>
          <w:rFonts w:ascii="Georgia" w:eastAsia="Times New Roman" w:hAnsi="Georgia" w:cs="Arial"/>
          <w:color w:val="445555"/>
          <w:sz w:val="21"/>
          <w:szCs w:val="21"/>
          <w:lang w:val="es-ES" w:eastAsia="es-ES_tradnl"/>
        </w:rPr>
        <w:t>Aunque la resolución no sea muy alta es posible obtener gráficos de cierta calidad, si bien en blanco y negro, no en color. El uso de color implica la utilización de varias cintas más anchas, además de ser casi imposible conseguir una gama realista de colores, más allá de los más básicos.</w:t>
      </w:r>
    </w:p>
    <w:p w:rsidR="00D11785" w:rsidRPr="00D11785" w:rsidRDefault="00D11785" w:rsidP="00D11785">
      <w:pPr>
        <w:shd w:val="clear" w:color="auto" w:fill="FFFFFF"/>
        <w:spacing w:before="135" w:after="135" w:line="270" w:lineRule="atLeast"/>
        <w:jc w:val="center"/>
        <w:rPr>
          <w:rFonts w:ascii="Georgia" w:eastAsia="Times New Roman" w:hAnsi="Georgia" w:cs="Arial"/>
          <w:color w:val="445555"/>
          <w:sz w:val="21"/>
          <w:szCs w:val="21"/>
          <w:lang w:val="es-ES" w:eastAsia="es-ES_tradnl"/>
        </w:rPr>
      </w:pPr>
      <w:r>
        <w:rPr>
          <w:rFonts w:ascii="Georgia" w:eastAsia="Times New Roman" w:hAnsi="Georgia" w:cs="Arial"/>
          <w:noProof/>
          <w:color w:val="445555"/>
          <w:sz w:val="21"/>
          <w:szCs w:val="21"/>
          <w:lang w:eastAsia="es-ES_tradnl"/>
        </w:rPr>
        <w:lastRenderedPageBreak/>
        <w:drawing>
          <wp:inline distT="0" distB="0" distL="0" distR="0">
            <wp:extent cx="2085975" cy="1485900"/>
            <wp:effectExtent l="19050" t="0" r="9525" b="0"/>
            <wp:docPr id="2" name="Imagen 2" descr="http://www.monografias.com/trabajos33/dispositivos/Image72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nografias.com/trabajos33/dispositivos/Image7258.gif"/>
                    <pic:cNvPicPr>
                      <a:picLocks noChangeAspect="1" noChangeArrowheads="1"/>
                    </pic:cNvPicPr>
                  </pic:nvPicPr>
                  <pic:blipFill>
                    <a:blip r:embed="rId9" cstate="print"/>
                    <a:srcRect/>
                    <a:stretch>
                      <a:fillRect/>
                    </a:stretch>
                  </pic:blipFill>
                  <pic:spPr bwMode="auto">
                    <a:xfrm>
                      <a:off x="0" y="0"/>
                      <a:ext cx="2085975" cy="1485900"/>
                    </a:xfrm>
                    <a:prstGeom prst="rect">
                      <a:avLst/>
                    </a:prstGeom>
                    <a:noFill/>
                    <a:ln w="9525">
                      <a:noFill/>
                      <a:miter lim="800000"/>
                      <a:headEnd/>
                      <a:tailEnd/>
                    </a:ln>
                  </pic:spPr>
                </pic:pic>
              </a:graphicData>
            </a:graphic>
          </wp:inline>
        </w:drawing>
      </w:r>
    </w:p>
    <w:p w:rsidR="00D11785" w:rsidRPr="00D11785" w:rsidRDefault="00D11785" w:rsidP="00D11785">
      <w:pPr>
        <w:shd w:val="clear" w:color="auto" w:fill="FFFFFF"/>
        <w:spacing w:before="135" w:after="135" w:line="270" w:lineRule="atLeast"/>
        <w:rPr>
          <w:rFonts w:ascii="Georgia" w:eastAsia="Times New Roman" w:hAnsi="Georgia" w:cs="Arial"/>
          <w:color w:val="445555"/>
          <w:sz w:val="21"/>
          <w:szCs w:val="21"/>
          <w:lang w:val="es-ES" w:eastAsia="es-ES_tradnl"/>
        </w:rPr>
      </w:pPr>
      <w:r w:rsidRPr="00D11785">
        <w:rPr>
          <w:rFonts w:ascii="Georgia" w:eastAsia="Times New Roman" w:hAnsi="Georgia" w:cs="Arial"/>
          <w:color w:val="445555"/>
          <w:sz w:val="21"/>
          <w:szCs w:val="21"/>
          <w:lang w:val="es-ES" w:eastAsia="es-ES_tradnl"/>
        </w:rPr>
        <w:t xml:space="preserve">Al ser impresoras de impacto pueden obtener copias múltiples, lo que las hace especialmente útiles en oficinas o comercios para la realización de listados, facturas, albaranes y demás documentos. Su velocidad en texto es de las más elevadas, aunque a costa de producir un </w:t>
      </w:r>
      <w:hyperlink r:id="rId10" w:history="1">
        <w:r w:rsidRPr="00D11785">
          <w:rPr>
            <w:rFonts w:ascii="Georgia" w:eastAsia="Times New Roman" w:hAnsi="Georgia" w:cs="Arial"/>
            <w:color w:val="008040"/>
            <w:sz w:val="21"/>
            <w:lang w:val="es-ES" w:eastAsia="es-ES_tradnl"/>
          </w:rPr>
          <w:t>ruido</w:t>
        </w:r>
      </w:hyperlink>
      <w:r w:rsidRPr="00D11785">
        <w:rPr>
          <w:rFonts w:ascii="Georgia" w:eastAsia="Times New Roman" w:hAnsi="Georgia" w:cs="Arial"/>
          <w:color w:val="445555"/>
          <w:sz w:val="21"/>
          <w:szCs w:val="21"/>
          <w:lang w:val="es-ES" w:eastAsia="es-ES_tradnl"/>
        </w:rPr>
        <w:t xml:space="preserve"> ciertamente elevado, que en ocasiones llega a ser molesto. Resulta muy común encontrarlas con alimentadores para papel continuo, lo que sólo ocurre con algunas impresoras de tinta de precio elevado.</w:t>
      </w:r>
    </w:p>
    <w:p w:rsidR="00D11785" w:rsidRPr="00D11785" w:rsidRDefault="00D11785" w:rsidP="00D11785">
      <w:pPr>
        <w:shd w:val="clear" w:color="auto" w:fill="FFFFFF"/>
        <w:spacing w:before="135" w:after="135" w:line="270" w:lineRule="atLeast"/>
        <w:rPr>
          <w:rFonts w:ascii="Georgia" w:eastAsia="Times New Roman" w:hAnsi="Georgia" w:cs="Arial"/>
          <w:color w:val="445555"/>
          <w:sz w:val="21"/>
          <w:szCs w:val="21"/>
          <w:lang w:val="es-ES" w:eastAsia="es-ES_tradnl"/>
        </w:rPr>
      </w:pPr>
      <w:r w:rsidRPr="00D11785">
        <w:rPr>
          <w:rFonts w:ascii="Georgia" w:eastAsia="Times New Roman" w:hAnsi="Georgia" w:cs="Arial"/>
          <w:color w:val="445555"/>
          <w:sz w:val="21"/>
          <w:szCs w:val="21"/>
          <w:lang w:val="es-ES" w:eastAsia="es-ES_tradnl"/>
        </w:rPr>
        <w:t xml:space="preserve">En general, las impresoras matriciales de agujas se posicionan como impresoras de precio reducido, calidad media-baja, escaso </w:t>
      </w:r>
      <w:hyperlink r:id="rId11" w:history="1">
        <w:r w:rsidRPr="00D11785">
          <w:rPr>
            <w:rFonts w:ascii="Georgia" w:eastAsia="Times New Roman" w:hAnsi="Georgia" w:cs="Arial"/>
            <w:color w:val="008040"/>
            <w:sz w:val="21"/>
            <w:lang w:val="es-ES" w:eastAsia="es-ES_tradnl"/>
          </w:rPr>
          <w:t>mantenimiento</w:t>
        </w:r>
      </w:hyperlink>
      <w:r w:rsidRPr="00D11785">
        <w:rPr>
          <w:rFonts w:ascii="Georgia" w:eastAsia="Times New Roman" w:hAnsi="Georgia" w:cs="Arial"/>
          <w:color w:val="445555"/>
          <w:sz w:val="21"/>
          <w:szCs w:val="21"/>
          <w:lang w:val="es-ES" w:eastAsia="es-ES_tradnl"/>
        </w:rPr>
        <w:t xml:space="preserve"> y alta capacidad de impresión. Entre los pocos fabricantes que quedan de estas impresoras destaca Epson, con un enorme catálogo con opciones y </w:t>
      </w:r>
      <w:hyperlink r:id="rId12" w:anchor="ANTECED" w:history="1">
        <w:r w:rsidRPr="00D11785">
          <w:rPr>
            <w:rFonts w:ascii="Georgia" w:eastAsia="Times New Roman" w:hAnsi="Georgia" w:cs="Arial"/>
            <w:color w:val="008040"/>
            <w:sz w:val="21"/>
            <w:lang w:val="es-ES" w:eastAsia="es-ES_tradnl"/>
          </w:rPr>
          <w:t>precios</w:t>
        </w:r>
      </w:hyperlink>
      <w:r w:rsidRPr="00D11785">
        <w:rPr>
          <w:rFonts w:ascii="Georgia" w:eastAsia="Times New Roman" w:hAnsi="Georgia" w:cs="Arial"/>
          <w:color w:val="445555"/>
          <w:sz w:val="21"/>
          <w:szCs w:val="21"/>
          <w:lang w:val="es-ES" w:eastAsia="es-ES_tradnl"/>
        </w:rPr>
        <w:t xml:space="preserve"> para todos los gustos.</w:t>
      </w:r>
    </w:p>
    <w:p w:rsidR="00D11785" w:rsidRPr="00D11785" w:rsidRDefault="00D11785" w:rsidP="00D11785">
      <w:pPr>
        <w:shd w:val="clear" w:color="auto" w:fill="FFFFFF"/>
        <w:spacing w:before="135" w:after="135" w:line="270" w:lineRule="atLeast"/>
        <w:jc w:val="center"/>
        <w:rPr>
          <w:rFonts w:ascii="Georgia" w:eastAsia="Times New Roman" w:hAnsi="Georgia" w:cs="Arial"/>
          <w:color w:val="445555"/>
          <w:sz w:val="21"/>
          <w:szCs w:val="21"/>
          <w:lang w:val="es-ES" w:eastAsia="es-ES_tradnl"/>
        </w:rPr>
      </w:pPr>
      <w:r>
        <w:rPr>
          <w:rFonts w:ascii="Georgia" w:eastAsia="Times New Roman" w:hAnsi="Georgia" w:cs="Arial"/>
          <w:noProof/>
          <w:color w:val="445555"/>
          <w:sz w:val="21"/>
          <w:szCs w:val="21"/>
          <w:lang w:eastAsia="es-ES_tradnl"/>
        </w:rPr>
        <w:drawing>
          <wp:inline distT="0" distB="0" distL="0" distR="0">
            <wp:extent cx="2276475" cy="1381125"/>
            <wp:effectExtent l="19050" t="0" r="9525" b="0"/>
            <wp:docPr id="3" name="Imagen 3" descr="http://www.monografias.com/trabajos33/dispositivos/Image72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onografias.com/trabajos33/dispositivos/Image7259.gif"/>
                    <pic:cNvPicPr>
                      <a:picLocks noChangeAspect="1" noChangeArrowheads="1"/>
                    </pic:cNvPicPr>
                  </pic:nvPicPr>
                  <pic:blipFill>
                    <a:blip r:embed="rId13" cstate="print"/>
                    <a:srcRect/>
                    <a:stretch>
                      <a:fillRect/>
                    </a:stretch>
                  </pic:blipFill>
                  <pic:spPr bwMode="auto">
                    <a:xfrm>
                      <a:off x="0" y="0"/>
                      <a:ext cx="2276475" cy="1381125"/>
                    </a:xfrm>
                    <a:prstGeom prst="rect">
                      <a:avLst/>
                    </a:prstGeom>
                    <a:noFill/>
                    <a:ln w="9525">
                      <a:noFill/>
                      <a:miter lim="800000"/>
                      <a:headEnd/>
                      <a:tailEnd/>
                    </a:ln>
                  </pic:spPr>
                </pic:pic>
              </a:graphicData>
            </a:graphic>
          </wp:inline>
        </w:drawing>
      </w:r>
    </w:p>
    <w:p w:rsidR="00D11785" w:rsidRPr="00D11785" w:rsidRDefault="00D11785" w:rsidP="00D11785">
      <w:pPr>
        <w:numPr>
          <w:ilvl w:val="0"/>
          <w:numId w:val="2"/>
        </w:numPr>
        <w:shd w:val="clear" w:color="auto" w:fill="FFFFFF"/>
        <w:spacing w:after="100" w:afterAutospacing="1" w:line="270" w:lineRule="atLeast"/>
        <w:ind w:left="300"/>
        <w:rPr>
          <w:rFonts w:ascii="Georgia" w:eastAsia="Times New Roman" w:hAnsi="Georgia" w:cs="Arial"/>
          <w:color w:val="445555"/>
          <w:sz w:val="21"/>
          <w:szCs w:val="21"/>
          <w:u w:val="single"/>
          <w:lang w:val="es-ES" w:eastAsia="es-ES_tradnl"/>
        </w:rPr>
      </w:pPr>
      <w:r w:rsidRPr="00D11785">
        <w:rPr>
          <w:rFonts w:ascii="Georgia" w:eastAsia="Times New Roman" w:hAnsi="Georgia" w:cs="Arial"/>
          <w:color w:val="445555"/>
          <w:sz w:val="21"/>
          <w:szCs w:val="21"/>
          <w:u w:val="single"/>
          <w:lang w:val="es-ES" w:eastAsia="es-ES_tradnl"/>
        </w:rPr>
        <w:t>Impresoras de tinta</w:t>
      </w:r>
    </w:p>
    <w:p w:rsidR="00D11785" w:rsidRPr="00D11785" w:rsidRDefault="00D11785" w:rsidP="00D11785">
      <w:pPr>
        <w:shd w:val="clear" w:color="auto" w:fill="FFFFFF"/>
        <w:spacing w:before="135" w:after="135" w:line="270" w:lineRule="atLeast"/>
        <w:rPr>
          <w:rFonts w:ascii="Georgia" w:eastAsia="Times New Roman" w:hAnsi="Georgia" w:cs="Arial"/>
          <w:color w:val="445555"/>
          <w:sz w:val="21"/>
          <w:szCs w:val="21"/>
          <w:lang w:val="es-ES" w:eastAsia="es-ES_tradnl"/>
        </w:rPr>
      </w:pPr>
      <w:r w:rsidRPr="00D11785">
        <w:rPr>
          <w:rFonts w:ascii="Georgia" w:eastAsia="Times New Roman" w:hAnsi="Georgia" w:cs="Arial"/>
          <w:color w:val="445555"/>
          <w:sz w:val="21"/>
          <w:szCs w:val="21"/>
          <w:lang w:val="es-ES" w:eastAsia="es-ES_tradnl"/>
        </w:rPr>
        <w:t>Por supuesto, las impresoras matriciales utilizan tinta, pero cuando nos referimos a impresora de tinta nos solemos referir a aquéllas en las que la tinta se encuentra en forma más o menos líquida, no impregnando una cinta como en las matriciales.</w:t>
      </w:r>
    </w:p>
    <w:p w:rsidR="00D11785" w:rsidRPr="00D11785" w:rsidRDefault="00D11785" w:rsidP="00D11785">
      <w:pPr>
        <w:shd w:val="clear" w:color="auto" w:fill="FFFFFF"/>
        <w:spacing w:before="135" w:after="135" w:line="270" w:lineRule="atLeast"/>
        <w:rPr>
          <w:rFonts w:ascii="Georgia" w:eastAsia="Times New Roman" w:hAnsi="Georgia" w:cs="Arial"/>
          <w:color w:val="445555"/>
          <w:sz w:val="21"/>
          <w:szCs w:val="21"/>
          <w:lang w:val="es-ES" w:eastAsia="es-ES_tradnl"/>
        </w:rPr>
      </w:pPr>
      <w:r w:rsidRPr="00D11785">
        <w:rPr>
          <w:rFonts w:ascii="Georgia" w:eastAsia="Times New Roman" w:hAnsi="Georgia" w:cs="Arial"/>
          <w:color w:val="445555"/>
          <w:sz w:val="21"/>
          <w:szCs w:val="21"/>
          <w:lang w:val="es-ES" w:eastAsia="es-ES_tradnl"/>
        </w:rPr>
        <w:t xml:space="preserve">La tinta suele ser impulsada hacia el papel por unos mecanismos que se denominan inyectores, mediante la aplicación de una carga eléctrica que hace saltar una minúscula gota de tinta por cada inyector, sin necesidad de impacto. De todas formas, los entresijos últimos de este proceso varían de una a otra </w:t>
      </w:r>
      <w:hyperlink r:id="rId14" w:history="1">
        <w:r w:rsidRPr="00D11785">
          <w:rPr>
            <w:rFonts w:ascii="Georgia" w:eastAsia="Times New Roman" w:hAnsi="Georgia" w:cs="Arial"/>
            <w:color w:val="008040"/>
            <w:sz w:val="21"/>
            <w:lang w:val="es-ES" w:eastAsia="es-ES_tradnl"/>
          </w:rPr>
          <w:t>marca</w:t>
        </w:r>
      </w:hyperlink>
      <w:r w:rsidRPr="00D11785">
        <w:rPr>
          <w:rFonts w:ascii="Georgia" w:eastAsia="Times New Roman" w:hAnsi="Georgia" w:cs="Arial"/>
          <w:color w:val="445555"/>
          <w:sz w:val="21"/>
          <w:szCs w:val="21"/>
          <w:lang w:val="es-ES" w:eastAsia="es-ES_tradnl"/>
        </w:rPr>
        <w:t xml:space="preserve"> de impresoras (por ejemplo, Canon emplea en exclusiva lo que denomina "inyección por burbuja") y no son realmente significativos a la hora de adquirir una u otra impresora.</w:t>
      </w:r>
    </w:p>
    <w:p w:rsidR="00D11785" w:rsidRPr="00D11785" w:rsidRDefault="00D11785" w:rsidP="00D11785">
      <w:pPr>
        <w:shd w:val="clear" w:color="auto" w:fill="FFFFFF"/>
        <w:spacing w:before="135" w:after="135" w:line="270" w:lineRule="atLeast"/>
        <w:rPr>
          <w:rFonts w:ascii="Georgia" w:eastAsia="Times New Roman" w:hAnsi="Georgia" w:cs="Arial"/>
          <w:color w:val="445555"/>
          <w:sz w:val="21"/>
          <w:szCs w:val="21"/>
          <w:lang w:val="es-ES" w:eastAsia="es-ES_tradnl"/>
        </w:rPr>
      </w:pPr>
      <w:r w:rsidRPr="00D11785">
        <w:rPr>
          <w:rFonts w:ascii="Georgia" w:eastAsia="Times New Roman" w:hAnsi="Georgia" w:cs="Arial"/>
          <w:color w:val="445555"/>
          <w:sz w:val="21"/>
          <w:szCs w:val="21"/>
          <w:lang w:val="es-ES" w:eastAsia="es-ES_tradnl"/>
        </w:rPr>
        <w:t xml:space="preserve">Estas impresoras se destacan por la sencilla utilización del color. La resolución de estas impresoras es en </w:t>
      </w:r>
      <w:hyperlink r:id="rId15" w:history="1">
        <w:r w:rsidRPr="00D11785">
          <w:rPr>
            <w:rFonts w:ascii="Georgia" w:eastAsia="Times New Roman" w:hAnsi="Georgia" w:cs="Arial"/>
            <w:color w:val="008040"/>
            <w:sz w:val="21"/>
            <w:lang w:val="es-ES" w:eastAsia="es-ES_tradnl"/>
          </w:rPr>
          <w:t>teoría</w:t>
        </w:r>
      </w:hyperlink>
      <w:r w:rsidRPr="00D11785">
        <w:rPr>
          <w:rFonts w:ascii="Georgia" w:eastAsia="Times New Roman" w:hAnsi="Georgia" w:cs="Arial"/>
          <w:color w:val="445555"/>
          <w:sz w:val="21"/>
          <w:szCs w:val="21"/>
          <w:lang w:val="es-ES" w:eastAsia="es-ES_tradnl"/>
        </w:rPr>
        <w:t xml:space="preserve"> bastante elevada, hasta de 1.440 </w:t>
      </w:r>
      <w:proofErr w:type="spellStart"/>
      <w:r w:rsidRPr="00D11785">
        <w:rPr>
          <w:rFonts w:ascii="Georgia" w:eastAsia="Times New Roman" w:hAnsi="Georgia" w:cs="Arial"/>
          <w:color w:val="445555"/>
          <w:sz w:val="21"/>
          <w:szCs w:val="21"/>
          <w:lang w:val="es-ES" w:eastAsia="es-ES_tradnl"/>
        </w:rPr>
        <w:t>ppp</w:t>
      </w:r>
      <w:proofErr w:type="spellEnd"/>
      <w:r w:rsidRPr="00D11785">
        <w:rPr>
          <w:rFonts w:ascii="Georgia" w:eastAsia="Times New Roman" w:hAnsi="Georgia" w:cs="Arial"/>
          <w:color w:val="445555"/>
          <w:sz w:val="21"/>
          <w:szCs w:val="21"/>
          <w:lang w:val="es-ES" w:eastAsia="es-ES_tradnl"/>
        </w:rPr>
        <w:t xml:space="preserve">, pero en realidad la colocación de los puntos de tinta sobre el papel resulta bastante deficiente, por lo que no es raro encontrar que el resultado de una impresora láser de 300 </w:t>
      </w:r>
      <w:proofErr w:type="spellStart"/>
      <w:r w:rsidRPr="00D11785">
        <w:rPr>
          <w:rFonts w:ascii="Georgia" w:eastAsia="Times New Roman" w:hAnsi="Georgia" w:cs="Arial"/>
          <w:color w:val="445555"/>
          <w:sz w:val="21"/>
          <w:szCs w:val="21"/>
          <w:lang w:val="es-ES" w:eastAsia="es-ES_tradnl"/>
        </w:rPr>
        <w:t>ppp</w:t>
      </w:r>
      <w:proofErr w:type="spellEnd"/>
      <w:r w:rsidRPr="00D11785">
        <w:rPr>
          <w:rFonts w:ascii="Georgia" w:eastAsia="Times New Roman" w:hAnsi="Georgia" w:cs="Arial"/>
          <w:color w:val="445555"/>
          <w:sz w:val="21"/>
          <w:szCs w:val="21"/>
          <w:lang w:val="es-ES" w:eastAsia="es-ES_tradnl"/>
        </w:rPr>
        <w:t xml:space="preserve"> sea mucho mejor que el de una de tinta del doble de resolución. Por otra parte, suelen existir papeles especiales, mucho más caros que los clásicos folios de papelería, para alcanzar resultados óptimos a la máxima resolución o una gama de colores más viva y realista.</w:t>
      </w:r>
    </w:p>
    <w:p w:rsidR="00D11785" w:rsidRPr="00D11785" w:rsidRDefault="00D11785" w:rsidP="00D11785">
      <w:pPr>
        <w:shd w:val="clear" w:color="auto" w:fill="FFFFFF"/>
        <w:spacing w:before="135" w:after="135" w:line="270" w:lineRule="atLeast"/>
        <w:rPr>
          <w:rFonts w:ascii="Georgia" w:eastAsia="Times New Roman" w:hAnsi="Georgia" w:cs="Arial"/>
          <w:color w:val="445555"/>
          <w:sz w:val="21"/>
          <w:szCs w:val="21"/>
          <w:lang w:val="es-ES" w:eastAsia="es-ES_tradnl"/>
        </w:rPr>
      </w:pPr>
      <w:r w:rsidRPr="00D11785">
        <w:rPr>
          <w:rFonts w:ascii="Georgia" w:eastAsia="Times New Roman" w:hAnsi="Georgia" w:cs="Arial"/>
          <w:color w:val="445555"/>
          <w:sz w:val="21"/>
          <w:szCs w:val="21"/>
          <w:lang w:val="es-ES" w:eastAsia="es-ES_tradnl"/>
        </w:rPr>
        <w:t xml:space="preserve">El principal destinatario de este tipo de impresoras es el usuario doméstico, además del oficinista que no necesita trabajar con papel continuo ni con copias múltiples pero sí ocasionalmente con color (logotipos, gráficos, pequeñas imágenes...) con una calidad </w:t>
      </w:r>
      <w:r w:rsidRPr="00D11785">
        <w:rPr>
          <w:rFonts w:ascii="Georgia" w:eastAsia="Times New Roman" w:hAnsi="Georgia" w:cs="Arial"/>
          <w:color w:val="445555"/>
          <w:sz w:val="21"/>
          <w:szCs w:val="21"/>
          <w:lang w:val="es-ES" w:eastAsia="es-ES_tradnl"/>
        </w:rPr>
        <w:lastRenderedPageBreak/>
        <w:t xml:space="preserve">aceptable. Fabricantes existen decenas, desde los clásicos contendientes Epson y Hewlett-Packard (hp) hasta otros de mucho menor </w:t>
      </w:r>
      <w:hyperlink r:id="rId16" w:history="1">
        <w:r w:rsidRPr="00D11785">
          <w:rPr>
            <w:rFonts w:ascii="Georgia" w:eastAsia="Times New Roman" w:hAnsi="Georgia" w:cs="Arial"/>
            <w:color w:val="008040"/>
            <w:sz w:val="21"/>
            <w:lang w:val="es-ES" w:eastAsia="es-ES_tradnl"/>
          </w:rPr>
          <w:t>volumen</w:t>
        </w:r>
      </w:hyperlink>
      <w:r w:rsidRPr="00D11785">
        <w:rPr>
          <w:rFonts w:ascii="Georgia" w:eastAsia="Times New Roman" w:hAnsi="Georgia" w:cs="Arial"/>
          <w:color w:val="445555"/>
          <w:sz w:val="21"/>
          <w:szCs w:val="21"/>
          <w:lang w:val="es-ES" w:eastAsia="es-ES_tradnl"/>
        </w:rPr>
        <w:t xml:space="preserve"> de </w:t>
      </w:r>
      <w:hyperlink r:id="rId17" w:history="1">
        <w:r w:rsidRPr="00D11785">
          <w:rPr>
            <w:rFonts w:ascii="Georgia" w:eastAsia="Times New Roman" w:hAnsi="Georgia" w:cs="Arial"/>
            <w:color w:val="008040"/>
            <w:sz w:val="21"/>
            <w:lang w:val="es-ES" w:eastAsia="es-ES_tradnl"/>
          </w:rPr>
          <w:t>ventas</w:t>
        </w:r>
      </w:hyperlink>
      <w:r w:rsidRPr="00D11785">
        <w:rPr>
          <w:rFonts w:ascii="Georgia" w:eastAsia="Times New Roman" w:hAnsi="Georgia" w:cs="Arial"/>
          <w:color w:val="445555"/>
          <w:sz w:val="21"/>
          <w:szCs w:val="21"/>
          <w:lang w:val="es-ES" w:eastAsia="es-ES_tradnl"/>
        </w:rPr>
        <w:t xml:space="preserve"> pero que no desmerecen nada, como son Canon, </w:t>
      </w:r>
      <w:proofErr w:type="spellStart"/>
      <w:r w:rsidRPr="00D11785">
        <w:rPr>
          <w:rFonts w:ascii="Georgia" w:eastAsia="Times New Roman" w:hAnsi="Georgia" w:cs="Arial"/>
          <w:color w:val="445555"/>
          <w:sz w:val="21"/>
          <w:szCs w:val="21"/>
          <w:lang w:val="es-ES" w:eastAsia="es-ES_tradnl"/>
        </w:rPr>
        <w:t>Tektronik</w:t>
      </w:r>
      <w:proofErr w:type="spellEnd"/>
      <w:r w:rsidRPr="00D11785">
        <w:rPr>
          <w:rFonts w:ascii="Georgia" w:eastAsia="Times New Roman" w:hAnsi="Georgia" w:cs="Arial"/>
          <w:color w:val="445555"/>
          <w:sz w:val="21"/>
          <w:szCs w:val="21"/>
          <w:lang w:val="es-ES" w:eastAsia="es-ES_tradnl"/>
        </w:rPr>
        <w:t xml:space="preserve">, </w:t>
      </w:r>
      <w:proofErr w:type="spellStart"/>
      <w:r w:rsidRPr="00D11785">
        <w:rPr>
          <w:rFonts w:ascii="Georgia" w:eastAsia="Times New Roman" w:hAnsi="Georgia" w:cs="Arial"/>
          <w:color w:val="445555"/>
          <w:sz w:val="21"/>
          <w:szCs w:val="21"/>
          <w:lang w:val="es-ES" w:eastAsia="es-ES_tradnl"/>
        </w:rPr>
        <w:t>Lexmark</w:t>
      </w:r>
      <w:proofErr w:type="spellEnd"/>
      <w:r w:rsidRPr="00D11785">
        <w:rPr>
          <w:rFonts w:ascii="Georgia" w:eastAsia="Times New Roman" w:hAnsi="Georgia" w:cs="Arial"/>
          <w:color w:val="445555"/>
          <w:sz w:val="21"/>
          <w:szCs w:val="21"/>
          <w:lang w:val="es-ES" w:eastAsia="es-ES_tradnl"/>
        </w:rPr>
        <w:t xml:space="preserve">, </w:t>
      </w:r>
      <w:proofErr w:type="spellStart"/>
      <w:r w:rsidRPr="00D11785">
        <w:rPr>
          <w:rFonts w:ascii="Georgia" w:eastAsia="Times New Roman" w:hAnsi="Georgia" w:cs="Arial"/>
          <w:color w:val="445555"/>
          <w:sz w:val="21"/>
          <w:szCs w:val="21"/>
          <w:lang w:val="es-ES" w:eastAsia="es-ES_tradnl"/>
        </w:rPr>
        <w:t>Oki</w:t>
      </w:r>
      <w:proofErr w:type="spellEnd"/>
      <w:r w:rsidRPr="00D11785">
        <w:rPr>
          <w:rFonts w:ascii="Georgia" w:eastAsia="Times New Roman" w:hAnsi="Georgia" w:cs="Arial"/>
          <w:color w:val="445555"/>
          <w:sz w:val="21"/>
          <w:szCs w:val="21"/>
          <w:lang w:val="es-ES" w:eastAsia="es-ES_tradnl"/>
        </w:rPr>
        <w:t>...</w:t>
      </w:r>
    </w:p>
    <w:p w:rsidR="00D11785" w:rsidRPr="00D11785" w:rsidRDefault="00D11785" w:rsidP="00D11785">
      <w:pPr>
        <w:shd w:val="clear" w:color="auto" w:fill="FFFFFF"/>
        <w:spacing w:before="135" w:after="135" w:line="270" w:lineRule="atLeast"/>
        <w:rPr>
          <w:rFonts w:ascii="Georgia" w:eastAsia="Times New Roman" w:hAnsi="Georgia" w:cs="Arial"/>
          <w:color w:val="445555"/>
          <w:sz w:val="21"/>
          <w:szCs w:val="21"/>
          <w:lang w:val="es-ES" w:eastAsia="es-ES_tradnl"/>
        </w:rPr>
      </w:pPr>
      <w:r w:rsidRPr="00D11785">
        <w:rPr>
          <w:rFonts w:ascii="Georgia" w:eastAsia="Times New Roman" w:hAnsi="Georgia" w:cs="Arial"/>
          <w:color w:val="445555"/>
          <w:sz w:val="21"/>
          <w:szCs w:val="21"/>
          <w:lang w:val="es-ES" w:eastAsia="es-ES_tradnl"/>
        </w:rPr>
        <w:t>Una nota sobre los cartuchos de tinta: son relativamente caros, debido a que generalmente no sólo contienen la tinta, sino parte o la totalidad del cabezal de impresión; este sistema asegura que el cabezal siempre está en buen estado, pero encarece el precio. Existen decenas de sistemas de recarga de cartuchos para rellenar el cartucho aprovechando el cabezal, pero en el 99% de los casos son un engorro y se pone todo perdido de tinta.</w:t>
      </w:r>
    </w:p>
    <w:p w:rsidR="00D11785" w:rsidRPr="00D11785" w:rsidRDefault="00D11785" w:rsidP="00D11785">
      <w:pPr>
        <w:numPr>
          <w:ilvl w:val="1"/>
          <w:numId w:val="3"/>
        </w:numPr>
        <w:shd w:val="clear" w:color="auto" w:fill="FFFFFF"/>
        <w:spacing w:after="100" w:afterAutospacing="1" w:line="270" w:lineRule="atLeast"/>
        <w:ind w:left="600"/>
        <w:rPr>
          <w:rFonts w:ascii="Georgia" w:eastAsia="Times New Roman" w:hAnsi="Georgia" w:cs="Arial"/>
          <w:color w:val="445555"/>
          <w:sz w:val="21"/>
          <w:szCs w:val="21"/>
          <w:u w:val="single"/>
          <w:lang w:val="es-ES" w:eastAsia="es-ES_tradnl"/>
        </w:rPr>
      </w:pPr>
      <w:r w:rsidRPr="00D11785">
        <w:rPr>
          <w:rFonts w:ascii="Georgia" w:eastAsia="Times New Roman" w:hAnsi="Georgia" w:cs="Arial"/>
          <w:color w:val="445555"/>
          <w:sz w:val="21"/>
          <w:szCs w:val="21"/>
          <w:u w:val="single"/>
          <w:lang w:val="es-ES" w:eastAsia="es-ES_tradnl"/>
        </w:rPr>
        <w:t>Impresoras láser</w:t>
      </w:r>
    </w:p>
    <w:p w:rsidR="00D11785" w:rsidRPr="00D11785" w:rsidRDefault="00D11785" w:rsidP="00D11785">
      <w:pPr>
        <w:shd w:val="clear" w:color="auto" w:fill="FFFFFF"/>
        <w:spacing w:before="135" w:after="135" w:line="270" w:lineRule="atLeast"/>
        <w:rPr>
          <w:rFonts w:ascii="Georgia" w:eastAsia="Times New Roman" w:hAnsi="Georgia" w:cs="Arial"/>
          <w:color w:val="445555"/>
          <w:sz w:val="21"/>
          <w:szCs w:val="21"/>
          <w:lang w:val="es-ES" w:eastAsia="es-ES_tradnl"/>
        </w:rPr>
      </w:pPr>
      <w:r w:rsidRPr="00D11785">
        <w:rPr>
          <w:rFonts w:ascii="Georgia" w:eastAsia="Times New Roman" w:hAnsi="Georgia" w:cs="Arial"/>
          <w:color w:val="445555"/>
          <w:sz w:val="21"/>
          <w:szCs w:val="21"/>
          <w:lang w:val="es-ES" w:eastAsia="es-ES_tradnl"/>
        </w:rPr>
        <w:t xml:space="preserve">Son las de mayor calidad del mercado, si entendemos por calidad la resolución sobre papel normal que se puede obtener, unos 600 </w:t>
      </w:r>
      <w:proofErr w:type="spellStart"/>
      <w:r w:rsidRPr="00D11785">
        <w:rPr>
          <w:rFonts w:ascii="Georgia" w:eastAsia="Times New Roman" w:hAnsi="Georgia" w:cs="Arial"/>
          <w:color w:val="445555"/>
          <w:sz w:val="21"/>
          <w:szCs w:val="21"/>
          <w:lang w:val="es-ES" w:eastAsia="es-ES_tradnl"/>
        </w:rPr>
        <w:t>ppp</w:t>
      </w:r>
      <w:proofErr w:type="spellEnd"/>
      <w:r w:rsidRPr="00D11785">
        <w:rPr>
          <w:rFonts w:ascii="Georgia" w:eastAsia="Times New Roman" w:hAnsi="Georgia" w:cs="Arial"/>
          <w:color w:val="445555"/>
          <w:sz w:val="21"/>
          <w:szCs w:val="21"/>
          <w:lang w:val="es-ES" w:eastAsia="es-ES_tradnl"/>
        </w:rPr>
        <w:t xml:space="preserve"> reales. En ellas la impresión se consigue mediante un láser que va dibujando la imagen electrostáticamente en un elemento llamado tambor que va girando hasta impregnarse de un polvo muy fino llamado tóner (como el de fotocopiadoras) que se le adhiere debido a la carga eléctrica. Por último, el tambor sigue girando y se encuentra con la hoja, en la cual imprime el tóner que formará la imagen definitiva. </w:t>
      </w:r>
    </w:p>
    <w:p w:rsidR="00D11785" w:rsidRPr="00D11785" w:rsidRDefault="00D11785" w:rsidP="00D11785">
      <w:pPr>
        <w:shd w:val="clear" w:color="auto" w:fill="FFFFFF"/>
        <w:spacing w:before="135" w:after="135" w:line="270" w:lineRule="atLeast"/>
        <w:jc w:val="center"/>
        <w:rPr>
          <w:rFonts w:ascii="Georgia" w:eastAsia="Times New Roman" w:hAnsi="Georgia" w:cs="Arial"/>
          <w:color w:val="445555"/>
          <w:sz w:val="21"/>
          <w:szCs w:val="21"/>
          <w:lang w:val="es-ES" w:eastAsia="es-ES_tradnl"/>
        </w:rPr>
      </w:pPr>
      <w:r>
        <w:rPr>
          <w:rFonts w:ascii="Georgia" w:eastAsia="Times New Roman" w:hAnsi="Georgia" w:cs="Arial"/>
          <w:noProof/>
          <w:color w:val="445555"/>
          <w:sz w:val="21"/>
          <w:szCs w:val="21"/>
          <w:lang w:eastAsia="es-ES_tradnl"/>
        </w:rPr>
        <w:drawing>
          <wp:inline distT="0" distB="0" distL="0" distR="0">
            <wp:extent cx="2686050" cy="1638300"/>
            <wp:effectExtent l="19050" t="0" r="0" b="0"/>
            <wp:docPr id="4" name="Imagen 4" descr="http://www.monografias.com/trabajos33/dispositivos/Image72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onografias.com/trabajos33/dispositivos/Image7260.gif"/>
                    <pic:cNvPicPr>
                      <a:picLocks noChangeAspect="1" noChangeArrowheads="1"/>
                    </pic:cNvPicPr>
                  </pic:nvPicPr>
                  <pic:blipFill>
                    <a:blip r:embed="rId18" cstate="print"/>
                    <a:srcRect/>
                    <a:stretch>
                      <a:fillRect/>
                    </a:stretch>
                  </pic:blipFill>
                  <pic:spPr bwMode="auto">
                    <a:xfrm>
                      <a:off x="0" y="0"/>
                      <a:ext cx="2686050" cy="1638300"/>
                    </a:xfrm>
                    <a:prstGeom prst="rect">
                      <a:avLst/>
                    </a:prstGeom>
                    <a:noFill/>
                    <a:ln w="9525">
                      <a:noFill/>
                      <a:miter lim="800000"/>
                      <a:headEnd/>
                      <a:tailEnd/>
                    </a:ln>
                  </pic:spPr>
                </pic:pic>
              </a:graphicData>
            </a:graphic>
          </wp:inline>
        </w:drawing>
      </w:r>
    </w:p>
    <w:p w:rsidR="00D11785" w:rsidRPr="00D11785" w:rsidRDefault="00D11785" w:rsidP="00D11785">
      <w:pPr>
        <w:shd w:val="clear" w:color="auto" w:fill="FFFFFF"/>
        <w:spacing w:before="135" w:after="135" w:line="270" w:lineRule="atLeast"/>
        <w:rPr>
          <w:rFonts w:ascii="Georgia" w:eastAsia="Times New Roman" w:hAnsi="Georgia" w:cs="Arial"/>
          <w:color w:val="445555"/>
          <w:sz w:val="21"/>
          <w:szCs w:val="21"/>
          <w:lang w:val="es-ES" w:eastAsia="es-ES_tradnl"/>
        </w:rPr>
      </w:pPr>
      <w:r w:rsidRPr="00D11785">
        <w:rPr>
          <w:rFonts w:ascii="Georgia" w:eastAsia="Times New Roman" w:hAnsi="Georgia" w:cs="Arial"/>
          <w:color w:val="445555"/>
          <w:sz w:val="21"/>
          <w:szCs w:val="21"/>
          <w:lang w:val="es-ES" w:eastAsia="es-ES_tradnl"/>
        </w:rPr>
        <w:t xml:space="preserve">El único problema de importancia de las impresoras láser es que sólo imprimen en blanco y negro. En realidad, sí existen impresoras láser de color, que dan unos resultados bastante buenos, pero su precio es absolutamente desorbitado. </w:t>
      </w:r>
    </w:p>
    <w:p w:rsidR="00D11785" w:rsidRPr="00D11785" w:rsidRDefault="00D11785" w:rsidP="00D11785">
      <w:pPr>
        <w:shd w:val="clear" w:color="auto" w:fill="FFFFFF"/>
        <w:spacing w:before="135" w:after="135" w:line="270" w:lineRule="atLeast"/>
        <w:rPr>
          <w:rFonts w:ascii="Georgia" w:eastAsia="Times New Roman" w:hAnsi="Georgia" w:cs="Arial"/>
          <w:color w:val="445555"/>
          <w:sz w:val="21"/>
          <w:szCs w:val="21"/>
          <w:lang w:val="es-ES" w:eastAsia="es-ES_tradnl"/>
        </w:rPr>
      </w:pPr>
      <w:proofErr w:type="gramStart"/>
      <w:r w:rsidRPr="00D11785">
        <w:rPr>
          <w:rFonts w:ascii="Georgia" w:eastAsia="Times New Roman" w:hAnsi="Georgia" w:cs="Arial"/>
          <w:color w:val="445555"/>
          <w:sz w:val="21"/>
          <w:szCs w:val="21"/>
          <w:lang w:val="es-ES" w:eastAsia="es-ES_tradnl"/>
        </w:rPr>
        <w:t>Los láser</w:t>
      </w:r>
      <w:proofErr w:type="gramEnd"/>
      <w:r w:rsidRPr="00D11785">
        <w:rPr>
          <w:rFonts w:ascii="Georgia" w:eastAsia="Times New Roman" w:hAnsi="Georgia" w:cs="Arial"/>
          <w:color w:val="445555"/>
          <w:sz w:val="21"/>
          <w:szCs w:val="21"/>
          <w:lang w:val="es-ES" w:eastAsia="es-ES_tradnl"/>
        </w:rPr>
        <w:t xml:space="preserve"> son muy resistentes, mucho más rápidas y mucho más silenciosas que las impresoras matriciales o de tinta, y aunque la </w:t>
      </w:r>
      <w:hyperlink r:id="rId19" w:history="1">
        <w:proofErr w:type="spellStart"/>
        <w:r w:rsidRPr="00D11785">
          <w:rPr>
            <w:rFonts w:ascii="Georgia" w:eastAsia="Times New Roman" w:hAnsi="Georgia" w:cs="Arial"/>
            <w:color w:val="008040"/>
            <w:sz w:val="21"/>
            <w:lang w:val="es-ES" w:eastAsia="es-ES_tradnl"/>
          </w:rPr>
          <w:t>inversión</w:t>
        </w:r>
      </w:hyperlink>
      <w:r w:rsidRPr="00D11785">
        <w:rPr>
          <w:rFonts w:ascii="Georgia" w:eastAsia="Times New Roman" w:hAnsi="Georgia" w:cs="Arial"/>
          <w:color w:val="445555"/>
          <w:sz w:val="21"/>
          <w:szCs w:val="21"/>
          <w:lang w:val="es-ES" w:eastAsia="es-ES_tradnl"/>
        </w:rPr>
        <w:t>inicial</w:t>
      </w:r>
      <w:proofErr w:type="spellEnd"/>
      <w:r w:rsidRPr="00D11785">
        <w:rPr>
          <w:rFonts w:ascii="Georgia" w:eastAsia="Times New Roman" w:hAnsi="Georgia" w:cs="Arial"/>
          <w:color w:val="445555"/>
          <w:sz w:val="21"/>
          <w:szCs w:val="21"/>
          <w:lang w:val="es-ES" w:eastAsia="es-ES_tradnl"/>
        </w:rPr>
        <w:t xml:space="preserve"> en una láser es mayor que en una de las otras, el tóner sale más barato a la larga que los cartuchos de tinta, por lo que a la larga se recupera la inversión. Por todo ello, los </w:t>
      </w:r>
      <w:proofErr w:type="gramStart"/>
      <w:r w:rsidRPr="00D11785">
        <w:rPr>
          <w:rFonts w:ascii="Georgia" w:eastAsia="Times New Roman" w:hAnsi="Georgia" w:cs="Arial"/>
          <w:color w:val="445555"/>
          <w:sz w:val="21"/>
          <w:szCs w:val="21"/>
          <w:lang w:val="es-ES" w:eastAsia="es-ES_tradnl"/>
        </w:rPr>
        <w:t>láser</w:t>
      </w:r>
      <w:proofErr w:type="gramEnd"/>
      <w:r w:rsidRPr="00D11785">
        <w:rPr>
          <w:rFonts w:ascii="Georgia" w:eastAsia="Times New Roman" w:hAnsi="Georgia" w:cs="Arial"/>
          <w:color w:val="445555"/>
          <w:sz w:val="21"/>
          <w:szCs w:val="21"/>
          <w:lang w:val="es-ES" w:eastAsia="es-ES_tradnl"/>
        </w:rPr>
        <w:t xml:space="preserve"> son idóneas para entornos de oficina con una intensa actividad de impresión, donde son más importantes la velocidad, la calidad y el escaso coste de mantenimiento que el color o la inversión inicial. </w:t>
      </w:r>
    </w:p>
    <w:p w:rsidR="00206D92" w:rsidRPr="00D11785" w:rsidRDefault="00206D92">
      <w:pPr>
        <w:rPr>
          <w:lang w:val="es-ES"/>
        </w:rPr>
      </w:pPr>
    </w:p>
    <w:sectPr w:rsidR="00206D92" w:rsidRPr="00D11785" w:rsidSect="00206D9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57C47"/>
    <w:multiLevelType w:val="multilevel"/>
    <w:tmpl w:val="1AF21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697E48"/>
    <w:multiLevelType w:val="multilevel"/>
    <w:tmpl w:val="CB50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362FF0"/>
    <w:multiLevelType w:val="multilevel"/>
    <w:tmpl w:val="8868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1785"/>
    <w:rsid w:val="00206D92"/>
    <w:rsid w:val="00D11785"/>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D9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11785"/>
    <w:rPr>
      <w:color w:val="0248B0"/>
      <w:u w:val="single"/>
    </w:rPr>
  </w:style>
  <w:style w:type="paragraph" w:styleId="Textodeglobo">
    <w:name w:val="Balloon Text"/>
    <w:basedOn w:val="Normal"/>
    <w:link w:val="TextodegloboCar"/>
    <w:uiPriority w:val="99"/>
    <w:semiHidden/>
    <w:unhideWhenUsed/>
    <w:rsid w:val="00D117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17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033130">
      <w:bodyDiv w:val="1"/>
      <w:marLeft w:val="0"/>
      <w:marRight w:val="0"/>
      <w:marTop w:val="0"/>
      <w:marBottom w:val="0"/>
      <w:divBdr>
        <w:top w:val="none" w:sz="0" w:space="0" w:color="auto"/>
        <w:left w:val="none" w:sz="0" w:space="0" w:color="auto"/>
        <w:bottom w:val="none" w:sz="0" w:space="0" w:color="auto"/>
        <w:right w:val="none" w:sz="0" w:space="0" w:color="auto"/>
      </w:divBdr>
      <w:divsChild>
        <w:div w:id="1911500166">
          <w:marLeft w:val="0"/>
          <w:marRight w:val="0"/>
          <w:marTop w:val="0"/>
          <w:marBottom w:val="0"/>
          <w:divBdr>
            <w:top w:val="none" w:sz="0" w:space="0" w:color="auto"/>
            <w:left w:val="none" w:sz="0" w:space="0" w:color="auto"/>
            <w:bottom w:val="none" w:sz="0" w:space="0" w:color="auto"/>
            <w:right w:val="none" w:sz="0" w:space="0" w:color="auto"/>
          </w:divBdr>
          <w:divsChild>
            <w:div w:id="256182933">
              <w:marLeft w:val="0"/>
              <w:marRight w:val="0"/>
              <w:marTop w:val="0"/>
              <w:marBottom w:val="0"/>
              <w:divBdr>
                <w:top w:val="none" w:sz="0" w:space="0" w:color="auto"/>
                <w:left w:val="none" w:sz="0" w:space="0" w:color="auto"/>
                <w:bottom w:val="none" w:sz="0" w:space="0" w:color="auto"/>
                <w:right w:val="none" w:sz="0" w:space="0" w:color="auto"/>
              </w:divBdr>
              <w:divsChild>
                <w:div w:id="1670787720">
                  <w:marLeft w:val="0"/>
                  <w:marRight w:val="0"/>
                  <w:marTop w:val="0"/>
                  <w:marBottom w:val="0"/>
                  <w:divBdr>
                    <w:top w:val="none" w:sz="0" w:space="0" w:color="auto"/>
                    <w:left w:val="none" w:sz="0" w:space="0" w:color="auto"/>
                    <w:bottom w:val="none" w:sz="0" w:space="0" w:color="auto"/>
                    <w:right w:val="none" w:sz="0" w:space="0" w:color="auto"/>
                  </w:divBdr>
                  <w:divsChild>
                    <w:div w:id="1181814574">
                      <w:marLeft w:val="0"/>
                      <w:marRight w:val="0"/>
                      <w:marTop w:val="0"/>
                      <w:marBottom w:val="0"/>
                      <w:divBdr>
                        <w:top w:val="none" w:sz="0" w:space="0" w:color="auto"/>
                        <w:left w:val="none" w:sz="0" w:space="0" w:color="auto"/>
                        <w:bottom w:val="none" w:sz="0" w:space="0" w:color="auto"/>
                        <w:right w:val="none" w:sz="0" w:space="0" w:color="auto"/>
                      </w:divBdr>
                      <w:divsChild>
                        <w:div w:id="191215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1/metods/metods.shtml" TargetMode="External"/><Relationship Id="rId13" Type="http://schemas.openxmlformats.org/officeDocument/2006/relationships/image" Target="media/image3.gif"/><Relationship Id="rId18" Type="http://schemas.openxmlformats.org/officeDocument/2006/relationships/image" Target="media/image4.gi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onografias.com/trabajos14/geomorfologia/geomorfologia.shtml" TargetMode="External"/><Relationship Id="rId12" Type="http://schemas.openxmlformats.org/officeDocument/2006/relationships/hyperlink" Target="http://www.monografias.com/trabajos16/fijacion-precios/fijacion-precios.shtml" TargetMode="External"/><Relationship Id="rId17" Type="http://schemas.openxmlformats.org/officeDocument/2006/relationships/hyperlink" Target="http://www.monografias.com/trabajos12/evintven/evintven.shtml" TargetMode="External"/><Relationship Id="rId2" Type="http://schemas.openxmlformats.org/officeDocument/2006/relationships/styles" Target="styles.xml"/><Relationship Id="rId16" Type="http://schemas.openxmlformats.org/officeDocument/2006/relationships/hyperlink" Target="http://www.monografias.com/trabajos5/volfi/volfi.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onografias.com/trabajos13/mercado/mercado.shtml" TargetMode="External"/><Relationship Id="rId11" Type="http://schemas.openxmlformats.org/officeDocument/2006/relationships/hyperlink" Target="http://www.monografias.com/trabajos15/mantenimiento-industrial/mantenimiento-industrial.shtml" TargetMode="External"/><Relationship Id="rId5" Type="http://schemas.openxmlformats.org/officeDocument/2006/relationships/image" Target="media/image1.gif"/><Relationship Id="rId15" Type="http://schemas.openxmlformats.org/officeDocument/2006/relationships/hyperlink" Target="http://www.monografias.com/trabajos4/epistemologia/epistemologia.shtml" TargetMode="External"/><Relationship Id="rId10" Type="http://schemas.openxmlformats.org/officeDocument/2006/relationships/hyperlink" Target="http://www.monografias.com/trabajos/contamacus/contamacus.shtml" TargetMode="External"/><Relationship Id="rId19" Type="http://schemas.openxmlformats.org/officeDocument/2006/relationships/hyperlink" Target="http://www.monografias.com/trabajos12/cntbtres/cntbtres.shtml"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http://www.monografias.com/trabajos16/marca/marca.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1163</Words>
  <Characters>6397</Characters>
  <Application>Microsoft Office Word</Application>
  <DocSecurity>0</DocSecurity>
  <Lines>53</Lines>
  <Paragraphs>15</Paragraphs>
  <ScaleCrop>false</ScaleCrop>
  <Company>Windows uE</Company>
  <LinksUpToDate>false</LinksUpToDate>
  <CharactersWithSpaces>7545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15</dc:creator>
  <cp:keywords/>
  <dc:description/>
  <cp:lastModifiedBy>PC 15</cp:lastModifiedBy>
  <cp:revision>1</cp:revision>
  <dcterms:created xsi:type="dcterms:W3CDTF">2009-10-07T14:27:00Z</dcterms:created>
  <dcterms:modified xsi:type="dcterms:W3CDTF">2009-10-07T14:29:00Z</dcterms:modified>
</cp:coreProperties>
</file>