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19" w:rsidRDefault="008D7F19" w:rsidP="00744663">
      <w:pPr>
        <w:rPr>
          <w:b/>
          <w:bCs/>
          <w:color w:val="18605A"/>
          <w:sz w:val="40"/>
          <w:szCs w:val="40"/>
        </w:rPr>
      </w:pPr>
    </w:p>
    <w:p w:rsidR="008D7F19" w:rsidRDefault="008D7F19" w:rsidP="00744663">
      <w:pPr>
        <w:rPr>
          <w:b/>
          <w:bCs/>
          <w:color w:val="18605A"/>
          <w:sz w:val="40"/>
          <w:szCs w:val="40"/>
        </w:rPr>
      </w:pPr>
    </w:p>
    <w:p w:rsidR="00744663" w:rsidRPr="00744663" w:rsidRDefault="001C44FE" w:rsidP="00744663">
      <w:pPr>
        <w:rPr>
          <w:b/>
          <w:bCs/>
          <w:color w:val="18605A"/>
          <w:sz w:val="40"/>
          <w:szCs w:val="40"/>
        </w:rPr>
      </w:pPr>
      <w:r>
        <w:rPr>
          <w:b/>
          <w:bCs/>
          <w:color w:val="18605A"/>
          <w:sz w:val="40"/>
          <w:szCs w:val="40"/>
        </w:rPr>
        <w:t>Protective Antigen</w:t>
      </w:r>
    </w:p>
    <w:p w:rsidR="00744663" w:rsidRDefault="00744663" w:rsidP="00744663">
      <w:pPr>
        <w:rPr>
          <w:b/>
          <w:bCs/>
          <w:color w:val="18605A"/>
          <w:sz w:val="20"/>
          <w:szCs w:val="20"/>
        </w:rPr>
      </w:pPr>
    </w:p>
    <w:p w:rsidR="00744663" w:rsidRPr="008D7F19" w:rsidRDefault="00744663" w:rsidP="00744663">
      <w:pPr>
        <w:pStyle w:val="NormalWeb"/>
        <w:rPr>
          <w:rFonts w:asciiTheme="minorHAnsi" w:hAnsiTheme="minorHAnsi" w:cs="Arial"/>
          <w:color w:val="auto"/>
        </w:rPr>
      </w:pPr>
      <w:r w:rsidRPr="008D7F19">
        <w:rPr>
          <w:rFonts w:asciiTheme="minorHAnsi" w:hAnsiTheme="minorHAnsi" w:cs="Arial"/>
          <w:color w:val="auto"/>
        </w:rPr>
        <w:t xml:space="preserve">1.  </w:t>
      </w:r>
      <w:r w:rsidR="001C44FE">
        <w:rPr>
          <w:rFonts w:asciiTheme="minorHAnsi" w:hAnsiTheme="minorHAnsi" w:cs="Arial"/>
          <w:color w:val="auto"/>
        </w:rPr>
        <w:t>This term has several meanings</w:t>
      </w:r>
      <w:r w:rsidR="0001481E">
        <w:rPr>
          <w:rFonts w:asciiTheme="minorHAnsi" w:hAnsiTheme="minorHAnsi" w:cs="Arial"/>
          <w:color w:val="auto"/>
        </w:rPr>
        <w:t>.</w:t>
      </w:r>
    </w:p>
    <w:p w:rsidR="00744663" w:rsidRPr="008D7F19" w:rsidRDefault="00744663" w:rsidP="00744663">
      <w:pPr>
        <w:pStyle w:val="NormalWeb"/>
        <w:rPr>
          <w:rFonts w:asciiTheme="minorHAnsi" w:hAnsiTheme="minorHAnsi" w:cs="Arial"/>
          <w:color w:val="auto"/>
        </w:rPr>
      </w:pPr>
      <w:r w:rsidRPr="008D7F19">
        <w:rPr>
          <w:rFonts w:asciiTheme="minorHAnsi" w:hAnsiTheme="minorHAnsi" w:cs="Arial"/>
          <w:color w:val="auto"/>
        </w:rPr>
        <w:t xml:space="preserve">2.  </w:t>
      </w:r>
      <w:r w:rsidR="001C44FE">
        <w:rPr>
          <w:rFonts w:asciiTheme="minorHAnsi" w:hAnsiTheme="minorHAnsi" w:cs="Arial"/>
          <w:color w:val="auto"/>
        </w:rPr>
        <w:t>One example is the anthrax toxin</w:t>
      </w:r>
      <w:r w:rsidR="004C6FCD">
        <w:rPr>
          <w:rFonts w:asciiTheme="minorHAnsi" w:hAnsiTheme="minorHAnsi" w:cs="Arial"/>
          <w:color w:val="auto"/>
        </w:rPr>
        <w:t>.</w:t>
      </w:r>
      <w:r w:rsidR="001C44FE">
        <w:rPr>
          <w:rFonts w:asciiTheme="minorHAnsi" w:hAnsiTheme="minorHAnsi" w:cs="Arial"/>
          <w:color w:val="auto"/>
        </w:rPr>
        <w:t xml:space="preserve">  It is composed of three parts that each play a role in destroying the cell (PA or protective is the first).  The antigen is called protective because it is protected from immune destruction once inside the cell membrane.  </w:t>
      </w:r>
    </w:p>
    <w:p w:rsidR="00744663" w:rsidRDefault="00744663" w:rsidP="00865729">
      <w:pPr>
        <w:pStyle w:val="NormalWeb"/>
        <w:rPr>
          <w:rFonts w:asciiTheme="minorHAnsi" w:hAnsiTheme="minorHAnsi" w:cs="Arial"/>
          <w:color w:val="auto"/>
        </w:rPr>
      </w:pPr>
      <w:r w:rsidRPr="008D7F19">
        <w:rPr>
          <w:rFonts w:asciiTheme="minorHAnsi" w:hAnsiTheme="minorHAnsi" w:cs="Arial"/>
          <w:color w:val="auto"/>
        </w:rPr>
        <w:t xml:space="preserve">3.  </w:t>
      </w:r>
      <w:r w:rsidR="001C44FE">
        <w:rPr>
          <w:rFonts w:asciiTheme="minorHAnsi" w:hAnsiTheme="minorHAnsi" w:cs="Arial"/>
          <w:color w:val="auto"/>
        </w:rPr>
        <w:t xml:space="preserve">Some antigens are called protective because they are not recognized as foreign by the body and thus confer protection for the </w:t>
      </w:r>
      <w:proofErr w:type="spellStart"/>
      <w:r w:rsidR="001C44FE">
        <w:rPr>
          <w:rFonts w:asciiTheme="minorHAnsi" w:hAnsiTheme="minorHAnsi" w:cs="Arial"/>
          <w:color w:val="auto"/>
        </w:rPr>
        <w:t>organsim</w:t>
      </w:r>
      <w:proofErr w:type="spellEnd"/>
      <w:r w:rsidR="004C6FCD">
        <w:rPr>
          <w:rFonts w:asciiTheme="minorHAnsi" w:hAnsiTheme="minorHAnsi" w:cs="Arial"/>
          <w:color w:val="auto"/>
        </w:rPr>
        <w:t>.</w:t>
      </w: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Default="00EF05B0" w:rsidP="00865729">
      <w:pPr>
        <w:rPr>
          <w:b/>
          <w:bCs/>
          <w:color w:val="18605A"/>
          <w:sz w:val="40"/>
          <w:szCs w:val="40"/>
        </w:rPr>
      </w:pPr>
      <w:r>
        <w:rPr>
          <w:b/>
          <w:bCs/>
          <w:color w:val="18605A"/>
          <w:sz w:val="40"/>
          <w:szCs w:val="40"/>
        </w:rPr>
        <w:t>Adhesion</w:t>
      </w:r>
      <w:r w:rsidR="00865729">
        <w:rPr>
          <w:b/>
          <w:bCs/>
          <w:color w:val="18605A"/>
          <w:sz w:val="40"/>
          <w:szCs w:val="40"/>
        </w:rPr>
        <w:t xml:space="preserve"> Antigen</w:t>
      </w:r>
    </w:p>
    <w:p w:rsidR="00EF05B0" w:rsidRDefault="00EF05B0" w:rsidP="00EF05B0">
      <w:pPr>
        <w:pStyle w:val="NormalWeb"/>
        <w:rPr>
          <w:rFonts w:asciiTheme="minorHAnsi" w:hAnsiTheme="minorHAnsi" w:cs="Arial"/>
          <w:color w:val="auto"/>
        </w:rPr>
      </w:pPr>
      <w:r w:rsidRPr="008D7F19">
        <w:rPr>
          <w:rFonts w:asciiTheme="minorHAnsi" w:hAnsiTheme="minorHAnsi" w:cs="Arial"/>
          <w:color w:val="auto"/>
        </w:rPr>
        <w:t xml:space="preserve">1.  </w:t>
      </w:r>
      <w:r>
        <w:rPr>
          <w:rFonts w:asciiTheme="minorHAnsi" w:hAnsiTheme="minorHAnsi" w:cs="Arial"/>
          <w:color w:val="auto"/>
        </w:rPr>
        <w:t xml:space="preserve">Many organisms have surface molecules (antigens) which help the organism adhere to surfaces without the aid of </w:t>
      </w:r>
      <w:proofErr w:type="spellStart"/>
      <w:r>
        <w:rPr>
          <w:rFonts w:asciiTheme="minorHAnsi" w:hAnsiTheme="minorHAnsi" w:cs="Arial"/>
          <w:color w:val="auto"/>
        </w:rPr>
        <w:t>fimbriae</w:t>
      </w:r>
      <w:proofErr w:type="spellEnd"/>
      <w:r>
        <w:rPr>
          <w:rFonts w:asciiTheme="minorHAnsi" w:hAnsiTheme="minorHAnsi" w:cs="Arial"/>
          <w:color w:val="auto"/>
        </w:rPr>
        <w:t xml:space="preserve">.  Several </w:t>
      </w:r>
      <w:proofErr w:type="gramStart"/>
      <w:r>
        <w:rPr>
          <w:rFonts w:asciiTheme="minorHAnsi" w:hAnsiTheme="minorHAnsi" w:cs="Arial"/>
          <w:color w:val="auto"/>
        </w:rPr>
        <w:t>Streptococcus</w:t>
      </w:r>
      <w:proofErr w:type="gramEnd"/>
      <w:r>
        <w:rPr>
          <w:rFonts w:asciiTheme="minorHAnsi" w:hAnsiTheme="minorHAnsi" w:cs="Arial"/>
          <w:color w:val="auto"/>
        </w:rPr>
        <w:t xml:space="preserve"> which are responsible for dental carries are known to or believed to possess these antigens.</w:t>
      </w:r>
    </w:p>
    <w:p w:rsidR="00EF05B0" w:rsidRDefault="00C049C6" w:rsidP="00EF05B0">
      <w:pPr>
        <w:pStyle w:val="NormalWeb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2.  Malarial infected red cells acquire antigens on their surface produced by the organism which allow the red cell to adhere to cell surfaces.</w:t>
      </w:r>
    </w:p>
    <w:p w:rsidR="00C049C6" w:rsidRPr="00C049C6" w:rsidRDefault="00C049C6" w:rsidP="00EF05B0">
      <w:pPr>
        <w:pStyle w:val="NormalWeb"/>
        <w:rPr>
          <w:rFonts w:asciiTheme="minorHAnsi" w:hAnsiTheme="minorHAnsi"/>
        </w:rPr>
      </w:pPr>
      <w:r w:rsidRPr="00C049C6">
        <w:rPr>
          <w:rFonts w:asciiTheme="minorHAnsi" w:hAnsiTheme="minorHAnsi"/>
        </w:rPr>
        <w:t>3. Many of these antigens attach to sugar residues on the surface of endothelial cells.</w:t>
      </w:r>
    </w:p>
    <w:p w:rsidR="00C049C6" w:rsidRPr="00C049C6" w:rsidRDefault="00C049C6" w:rsidP="00EF05B0">
      <w:pPr>
        <w:pStyle w:val="NormalWeb"/>
        <w:rPr>
          <w:rFonts w:asciiTheme="minorHAnsi" w:hAnsiTheme="minorHAnsi" w:cs="Arial"/>
          <w:color w:val="auto"/>
        </w:rPr>
      </w:pPr>
      <w:r w:rsidRPr="00C049C6">
        <w:rPr>
          <w:rFonts w:asciiTheme="minorHAnsi" w:hAnsiTheme="minorHAnsi"/>
        </w:rPr>
        <w:t>4.  Secretor saliva and purified ABO antigens reduced th</w:t>
      </w:r>
      <w:r>
        <w:rPr>
          <w:rFonts w:asciiTheme="minorHAnsi" w:hAnsiTheme="minorHAnsi"/>
        </w:rPr>
        <w:t xml:space="preserve">e level of yeast adhesion to </w:t>
      </w:r>
      <w:proofErr w:type="spellStart"/>
      <w:proofErr w:type="gramStart"/>
      <w:r>
        <w:rPr>
          <w:rFonts w:asciiTheme="minorHAnsi" w:hAnsiTheme="minorHAnsi"/>
        </w:rPr>
        <w:t>Buccal</w:t>
      </w:r>
      <w:proofErr w:type="spellEnd"/>
      <w:proofErr w:type="gramEnd"/>
      <w:r>
        <w:rPr>
          <w:rFonts w:asciiTheme="minorHAnsi" w:hAnsiTheme="minorHAnsi"/>
        </w:rPr>
        <w:t xml:space="preserve"> cells</w:t>
      </w:r>
      <w:r w:rsidRPr="00C049C6">
        <w:rPr>
          <w:rFonts w:asciiTheme="minorHAnsi" w:hAnsiTheme="minorHAnsi"/>
        </w:rPr>
        <w:t xml:space="preserve"> to almost 50% compared with non-secretor saliva. </w:t>
      </w:r>
    </w:p>
    <w:p w:rsidR="00EF05B0" w:rsidRPr="00744663" w:rsidRDefault="00EF05B0" w:rsidP="00865729">
      <w:pPr>
        <w:rPr>
          <w:b/>
          <w:bCs/>
          <w:color w:val="18605A"/>
          <w:sz w:val="40"/>
          <w:szCs w:val="40"/>
        </w:rPr>
      </w:pP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865729" w:rsidRPr="00865729" w:rsidRDefault="00865729" w:rsidP="00865729">
      <w:pPr>
        <w:pStyle w:val="NormalWeb"/>
        <w:rPr>
          <w:rFonts w:asciiTheme="minorHAnsi" w:hAnsiTheme="minorHAnsi" w:cs="Arial"/>
          <w:color w:val="auto"/>
        </w:rPr>
      </w:pPr>
    </w:p>
    <w:p w:rsidR="00744663" w:rsidRPr="00865729" w:rsidRDefault="00865729" w:rsidP="00744663">
      <w:pPr>
        <w:rPr>
          <w:b/>
          <w:bCs/>
          <w:color w:val="18605A"/>
          <w:sz w:val="40"/>
          <w:szCs w:val="40"/>
        </w:rPr>
      </w:pPr>
      <w:r>
        <w:rPr>
          <w:b/>
          <w:bCs/>
          <w:color w:val="18605A"/>
          <w:sz w:val="40"/>
          <w:szCs w:val="40"/>
        </w:rPr>
        <w:t>Iron Uptake Systems</w:t>
      </w:r>
    </w:p>
    <w:p w:rsidR="00865729" w:rsidRDefault="00865729" w:rsidP="00744663">
      <w:pPr>
        <w:rPr>
          <w:b/>
          <w:bCs/>
          <w:sz w:val="20"/>
          <w:szCs w:val="20"/>
        </w:rPr>
      </w:pPr>
      <w:r w:rsidRPr="00865729">
        <w:rPr>
          <w:b/>
          <w:bCs/>
          <w:sz w:val="20"/>
          <w:szCs w:val="20"/>
        </w:rPr>
        <w:t xml:space="preserve">Organisms require iron but have a hard time obtaining it in forms they can utilize.  Organisms that have developed mechanisms which deal with this problem tend to be more pathogenic for man.  Both </w:t>
      </w:r>
      <w:proofErr w:type="spellStart"/>
      <w:r w:rsidRPr="00865729">
        <w:rPr>
          <w:b/>
          <w:bCs/>
          <w:sz w:val="20"/>
          <w:szCs w:val="20"/>
        </w:rPr>
        <w:t>Yersinia</w:t>
      </w:r>
      <w:proofErr w:type="spellEnd"/>
      <w:r w:rsidRPr="00865729">
        <w:rPr>
          <w:b/>
          <w:bCs/>
          <w:sz w:val="20"/>
          <w:szCs w:val="20"/>
        </w:rPr>
        <w:t xml:space="preserve"> </w:t>
      </w:r>
      <w:proofErr w:type="spellStart"/>
      <w:r w:rsidRPr="00865729">
        <w:rPr>
          <w:b/>
          <w:bCs/>
          <w:sz w:val="20"/>
          <w:szCs w:val="20"/>
        </w:rPr>
        <w:t>pestis</w:t>
      </w:r>
      <w:proofErr w:type="spellEnd"/>
      <w:r w:rsidRPr="00865729">
        <w:rPr>
          <w:b/>
          <w:bCs/>
          <w:sz w:val="20"/>
          <w:szCs w:val="20"/>
        </w:rPr>
        <w:t xml:space="preserve"> and </w:t>
      </w:r>
      <w:proofErr w:type="spellStart"/>
      <w:r w:rsidRPr="00865729">
        <w:rPr>
          <w:b/>
          <w:bCs/>
          <w:sz w:val="20"/>
          <w:szCs w:val="20"/>
        </w:rPr>
        <w:t>Neisseria</w:t>
      </w:r>
      <w:proofErr w:type="spellEnd"/>
      <w:r w:rsidRPr="00865729">
        <w:rPr>
          <w:b/>
          <w:bCs/>
          <w:sz w:val="20"/>
          <w:szCs w:val="20"/>
        </w:rPr>
        <w:t xml:space="preserve"> meningitides have evolved systems.</w:t>
      </w: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sz w:val="20"/>
          <w:szCs w:val="20"/>
        </w:rPr>
      </w:pPr>
    </w:p>
    <w:p w:rsidR="00865729" w:rsidRPr="00865729" w:rsidRDefault="00865729" w:rsidP="00744663">
      <w:pPr>
        <w:rPr>
          <w:b/>
          <w:bCs/>
          <w:sz w:val="20"/>
          <w:szCs w:val="20"/>
        </w:rPr>
      </w:pPr>
    </w:p>
    <w:p w:rsidR="00865729" w:rsidRDefault="00865729" w:rsidP="00744663">
      <w:pPr>
        <w:rPr>
          <w:b/>
          <w:bCs/>
          <w:color w:val="18605A"/>
          <w:sz w:val="20"/>
          <w:szCs w:val="20"/>
        </w:rPr>
      </w:pPr>
    </w:p>
    <w:p w:rsidR="00C16CCA" w:rsidRDefault="00EC7E25"/>
    <w:sectPr w:rsidR="00C16CCA" w:rsidSect="000A2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744663"/>
    <w:rsid w:val="0001481E"/>
    <w:rsid w:val="00045434"/>
    <w:rsid w:val="000A296C"/>
    <w:rsid w:val="00190AB4"/>
    <w:rsid w:val="001C44FE"/>
    <w:rsid w:val="002557FA"/>
    <w:rsid w:val="003224B5"/>
    <w:rsid w:val="00361720"/>
    <w:rsid w:val="003A4964"/>
    <w:rsid w:val="004C6FCD"/>
    <w:rsid w:val="00604F13"/>
    <w:rsid w:val="00684EA2"/>
    <w:rsid w:val="006D465B"/>
    <w:rsid w:val="00744663"/>
    <w:rsid w:val="00865729"/>
    <w:rsid w:val="00875F5A"/>
    <w:rsid w:val="008A64F1"/>
    <w:rsid w:val="008D7F19"/>
    <w:rsid w:val="00BD0E2C"/>
    <w:rsid w:val="00BD5172"/>
    <w:rsid w:val="00C049C6"/>
    <w:rsid w:val="00CB1D40"/>
    <w:rsid w:val="00D311AA"/>
    <w:rsid w:val="00D6670F"/>
    <w:rsid w:val="00D87338"/>
    <w:rsid w:val="00EC7E25"/>
    <w:rsid w:val="00EF05B0"/>
    <w:rsid w:val="00FD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63"/>
  </w:style>
  <w:style w:type="paragraph" w:styleId="Heading1">
    <w:name w:val="heading 1"/>
    <w:basedOn w:val="Normal"/>
    <w:link w:val="Heading1Char"/>
    <w:uiPriority w:val="9"/>
    <w:qFormat/>
    <w:rsid w:val="00C04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6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49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Liddell</dc:creator>
  <cp:lastModifiedBy>Patty Liddell</cp:lastModifiedBy>
  <cp:revision>2</cp:revision>
  <dcterms:created xsi:type="dcterms:W3CDTF">2008-12-06T02:50:00Z</dcterms:created>
  <dcterms:modified xsi:type="dcterms:W3CDTF">2008-12-06T02:50:00Z</dcterms:modified>
</cp:coreProperties>
</file>