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523" w:rsidRDefault="00C65A85" w:rsidP="00C65A85">
      <w:pPr>
        <w:spacing w:line="480" w:lineRule="auto"/>
        <w:jc w:val="center"/>
        <w:rPr>
          <w:rFonts w:ascii="Times New Roman" w:hAnsi="Times New Roman" w:cs="Times New Roman"/>
          <w:sz w:val="28"/>
          <w:szCs w:val="28"/>
        </w:rPr>
      </w:pPr>
      <w:r w:rsidRPr="00C65A85">
        <w:rPr>
          <w:rFonts w:ascii="Times New Roman" w:hAnsi="Times New Roman" w:cs="Times New Roman"/>
          <w:sz w:val="28"/>
          <w:szCs w:val="28"/>
        </w:rPr>
        <w:t>Sequencing Rationale</w:t>
      </w:r>
    </w:p>
    <w:p w:rsidR="00C65A85" w:rsidRDefault="00C65A85" w:rsidP="00C65A85">
      <w:pPr>
        <w:spacing w:line="480" w:lineRule="auto"/>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4"/>
          <w:szCs w:val="24"/>
        </w:rPr>
        <w:t xml:space="preserve">This poetry unit is organized according to the concept-related pattern of logical prerequisite.  As implied by its name, this organizational pattern is the most logical of all the patterns because, in this unit, each new concept builds upon the last.  </w:t>
      </w:r>
      <w:r w:rsidR="00BB7046">
        <w:rPr>
          <w:rFonts w:ascii="Times New Roman" w:hAnsi="Times New Roman" w:cs="Times New Roman"/>
          <w:sz w:val="24"/>
          <w:szCs w:val="24"/>
        </w:rPr>
        <w:t>T</w:t>
      </w:r>
      <w:r>
        <w:rPr>
          <w:rFonts w:ascii="Times New Roman" w:hAnsi="Times New Roman" w:cs="Times New Roman"/>
          <w:sz w:val="24"/>
          <w:szCs w:val="24"/>
        </w:rPr>
        <w:t xml:space="preserve">his </w:t>
      </w:r>
      <w:r w:rsidR="00BB7046">
        <w:rPr>
          <w:rFonts w:ascii="Times New Roman" w:hAnsi="Times New Roman" w:cs="Times New Roman"/>
          <w:sz w:val="24"/>
          <w:szCs w:val="24"/>
        </w:rPr>
        <w:t>is</w:t>
      </w:r>
      <w:r>
        <w:rPr>
          <w:rFonts w:ascii="Times New Roman" w:hAnsi="Times New Roman" w:cs="Times New Roman"/>
          <w:sz w:val="24"/>
          <w:szCs w:val="24"/>
        </w:rPr>
        <w:t xml:space="preserve"> effective because </w:t>
      </w:r>
      <w:r w:rsidR="00BB7046">
        <w:rPr>
          <w:rFonts w:ascii="Times New Roman" w:hAnsi="Times New Roman" w:cs="Times New Roman"/>
          <w:sz w:val="24"/>
          <w:szCs w:val="24"/>
        </w:rPr>
        <w:t>students</w:t>
      </w:r>
      <w:r>
        <w:rPr>
          <w:rFonts w:ascii="Times New Roman" w:hAnsi="Times New Roman" w:cs="Times New Roman"/>
          <w:sz w:val="24"/>
          <w:szCs w:val="24"/>
        </w:rPr>
        <w:t xml:space="preserve"> will be able to better understand each new concept as they build on prior knowledge.</w:t>
      </w:r>
      <w:r w:rsidR="00ED7D88">
        <w:rPr>
          <w:rFonts w:ascii="Times New Roman" w:hAnsi="Times New Roman" w:cs="Times New Roman"/>
          <w:sz w:val="24"/>
          <w:szCs w:val="24"/>
        </w:rPr>
        <w:t xml:space="preserve">  The unit is organized and connects each lesson logically to the next; for example, the students start by </w:t>
      </w:r>
      <w:r w:rsidR="001623E6">
        <w:rPr>
          <w:rFonts w:ascii="Times New Roman" w:hAnsi="Times New Roman" w:cs="Times New Roman"/>
          <w:sz w:val="24"/>
          <w:szCs w:val="24"/>
        </w:rPr>
        <w:t xml:space="preserve">examining basic poetic terms </w:t>
      </w:r>
      <w:r w:rsidR="00ED7D88">
        <w:rPr>
          <w:rFonts w:ascii="Times New Roman" w:hAnsi="Times New Roman" w:cs="Times New Roman"/>
          <w:sz w:val="24"/>
          <w:szCs w:val="24"/>
        </w:rPr>
        <w:t xml:space="preserve">then move on </w:t>
      </w:r>
      <w:r w:rsidR="001623E6">
        <w:rPr>
          <w:rFonts w:ascii="Times New Roman" w:hAnsi="Times New Roman" w:cs="Times New Roman"/>
          <w:sz w:val="24"/>
          <w:szCs w:val="24"/>
        </w:rPr>
        <w:t xml:space="preserve">to studying poetic forms, reading poetry and, finally, using this knowledge to write </w:t>
      </w:r>
      <w:r w:rsidR="00ED7D88">
        <w:rPr>
          <w:rFonts w:ascii="Times New Roman" w:hAnsi="Times New Roman" w:cs="Times New Roman"/>
          <w:sz w:val="24"/>
          <w:szCs w:val="24"/>
        </w:rPr>
        <w:t xml:space="preserve">studious </w:t>
      </w:r>
      <w:r w:rsidR="001623E6">
        <w:rPr>
          <w:rFonts w:ascii="Times New Roman" w:hAnsi="Times New Roman" w:cs="Times New Roman"/>
          <w:sz w:val="24"/>
          <w:szCs w:val="24"/>
        </w:rPr>
        <w:t>responses to poetry.</w:t>
      </w:r>
    </w:p>
    <w:p w:rsidR="00C65A85" w:rsidRDefault="00C65A85" w:rsidP="00C65A8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first subunit, “Terms,” is the most logical starting point </w:t>
      </w:r>
      <w:r w:rsidR="006B1343">
        <w:rPr>
          <w:rFonts w:ascii="Times New Roman" w:hAnsi="Times New Roman" w:cs="Times New Roman"/>
          <w:sz w:val="24"/>
          <w:szCs w:val="24"/>
        </w:rPr>
        <w:t xml:space="preserve">because students need to be able to identify the common poetry terms and understand them.  This subunit will serve as an adequate foundation for </w:t>
      </w:r>
      <w:r w:rsidR="0012407A">
        <w:rPr>
          <w:rFonts w:ascii="Times New Roman" w:hAnsi="Times New Roman" w:cs="Times New Roman"/>
          <w:sz w:val="24"/>
          <w:szCs w:val="24"/>
        </w:rPr>
        <w:t>subsequent units.</w:t>
      </w:r>
    </w:p>
    <w:p w:rsidR="00455C34" w:rsidRDefault="0012407A" w:rsidP="00455C3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w:t>
      </w:r>
      <w:r w:rsidR="00BB7046">
        <w:rPr>
          <w:rFonts w:ascii="Times New Roman" w:hAnsi="Times New Roman" w:cs="Times New Roman"/>
          <w:sz w:val="24"/>
          <w:szCs w:val="24"/>
        </w:rPr>
        <w:t>second</w:t>
      </w:r>
      <w:r>
        <w:rPr>
          <w:rFonts w:ascii="Times New Roman" w:hAnsi="Times New Roman" w:cs="Times New Roman"/>
          <w:sz w:val="24"/>
          <w:szCs w:val="24"/>
        </w:rPr>
        <w:t xml:space="preserve"> subunit, “For</w:t>
      </w:r>
      <w:r w:rsidR="00926E15">
        <w:rPr>
          <w:rFonts w:ascii="Times New Roman" w:hAnsi="Times New Roman" w:cs="Times New Roman"/>
          <w:sz w:val="24"/>
          <w:szCs w:val="24"/>
        </w:rPr>
        <w:t>ms,” is appropriate</w:t>
      </w:r>
      <w:r>
        <w:rPr>
          <w:rFonts w:ascii="Times New Roman" w:hAnsi="Times New Roman" w:cs="Times New Roman"/>
          <w:sz w:val="24"/>
          <w:szCs w:val="24"/>
        </w:rPr>
        <w:t xml:space="preserve"> because students will learn about the various poetic forms in order to more thoroughly understand the poems when students read them.  </w:t>
      </w:r>
      <w:r w:rsidR="00BB7046">
        <w:rPr>
          <w:rFonts w:ascii="Times New Roman" w:hAnsi="Times New Roman" w:cs="Times New Roman"/>
          <w:sz w:val="24"/>
          <w:szCs w:val="24"/>
        </w:rPr>
        <w:t xml:space="preserve">After learning about the forms of poetry, students will be motivated to </w:t>
      </w:r>
      <w:r w:rsidR="0038624E">
        <w:rPr>
          <w:rFonts w:ascii="Times New Roman" w:hAnsi="Times New Roman" w:cs="Times New Roman"/>
          <w:sz w:val="24"/>
          <w:szCs w:val="24"/>
        </w:rPr>
        <w:t xml:space="preserve">learn more about how the format </w:t>
      </w:r>
      <w:r w:rsidR="00BB7046">
        <w:rPr>
          <w:rFonts w:ascii="Times New Roman" w:hAnsi="Times New Roman" w:cs="Times New Roman"/>
          <w:sz w:val="24"/>
          <w:szCs w:val="24"/>
        </w:rPr>
        <w:t xml:space="preserve">of a poem affects its meaning.  </w:t>
      </w:r>
    </w:p>
    <w:p w:rsidR="0012407A" w:rsidRDefault="00926E15" w:rsidP="00455C3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arriving at the </w:t>
      </w:r>
      <w:r w:rsidR="0038624E">
        <w:rPr>
          <w:rFonts w:ascii="Times New Roman" w:hAnsi="Times New Roman" w:cs="Times New Roman"/>
          <w:sz w:val="24"/>
          <w:szCs w:val="24"/>
        </w:rPr>
        <w:t>third subunit, “R</w:t>
      </w:r>
      <w:r>
        <w:rPr>
          <w:rFonts w:ascii="Times New Roman" w:hAnsi="Times New Roman" w:cs="Times New Roman"/>
          <w:sz w:val="24"/>
          <w:szCs w:val="24"/>
        </w:rPr>
        <w:t xml:space="preserve">eading,” </w:t>
      </w:r>
      <w:r w:rsidR="0038624E">
        <w:rPr>
          <w:rFonts w:ascii="Times New Roman" w:hAnsi="Times New Roman" w:cs="Times New Roman"/>
          <w:sz w:val="24"/>
          <w:szCs w:val="24"/>
        </w:rPr>
        <w:t>s</w:t>
      </w:r>
      <w:r w:rsidR="00BB7046">
        <w:rPr>
          <w:rFonts w:ascii="Times New Roman" w:hAnsi="Times New Roman" w:cs="Times New Roman"/>
          <w:sz w:val="24"/>
          <w:szCs w:val="24"/>
        </w:rPr>
        <w:t>t</w:t>
      </w:r>
      <w:r w:rsidR="0038624E">
        <w:rPr>
          <w:rFonts w:ascii="Times New Roman" w:hAnsi="Times New Roman" w:cs="Times New Roman"/>
          <w:sz w:val="24"/>
          <w:szCs w:val="24"/>
        </w:rPr>
        <w:t>udents will be ready to read</w:t>
      </w:r>
      <w:r w:rsidR="00BB7046">
        <w:rPr>
          <w:rFonts w:ascii="Times New Roman" w:hAnsi="Times New Roman" w:cs="Times New Roman"/>
          <w:sz w:val="24"/>
          <w:szCs w:val="24"/>
        </w:rPr>
        <w:t xml:space="preserve"> poetry because they have studied important terms and forms.  In other words, they have studied the technical elements of poetry and now </w:t>
      </w:r>
      <w:r w:rsidR="00F83805">
        <w:rPr>
          <w:rFonts w:ascii="Times New Roman" w:hAnsi="Times New Roman" w:cs="Times New Roman"/>
          <w:sz w:val="24"/>
          <w:szCs w:val="24"/>
        </w:rPr>
        <w:t>students</w:t>
      </w:r>
      <w:r w:rsidR="004923F2">
        <w:rPr>
          <w:rFonts w:ascii="Times New Roman" w:hAnsi="Times New Roman" w:cs="Times New Roman"/>
          <w:sz w:val="24"/>
          <w:szCs w:val="24"/>
        </w:rPr>
        <w:t xml:space="preserve"> are ready to </w:t>
      </w:r>
      <w:r w:rsidR="00BB7046">
        <w:rPr>
          <w:rFonts w:ascii="Times New Roman" w:hAnsi="Times New Roman" w:cs="Times New Roman"/>
          <w:sz w:val="24"/>
          <w:szCs w:val="24"/>
        </w:rPr>
        <w:t>r</w:t>
      </w:r>
      <w:r w:rsidR="00DA179C">
        <w:rPr>
          <w:rFonts w:ascii="Times New Roman" w:hAnsi="Times New Roman" w:cs="Times New Roman"/>
          <w:sz w:val="24"/>
          <w:szCs w:val="24"/>
        </w:rPr>
        <w:t>ead whole poems.  At this stage, students will be eager to put their knowledge to use.  They will want to find examples of the terms utilized in each poem.  They will also want to apply their knowledge of poetic forms by distinguishing between each and identifying the format technique for each poem.</w:t>
      </w:r>
    </w:p>
    <w:p w:rsidR="00926E15" w:rsidRPr="00C65A85" w:rsidRDefault="0065371E" w:rsidP="0038624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Finally, the fourth subunit, “Writing,” is suitable at this </w:t>
      </w:r>
      <w:r w:rsidR="004923F2">
        <w:rPr>
          <w:rFonts w:ascii="Times New Roman" w:hAnsi="Times New Roman" w:cs="Times New Roman"/>
          <w:sz w:val="24"/>
          <w:szCs w:val="24"/>
        </w:rPr>
        <w:t>phase</w:t>
      </w:r>
      <w:r>
        <w:rPr>
          <w:rFonts w:ascii="Times New Roman" w:hAnsi="Times New Roman" w:cs="Times New Roman"/>
          <w:sz w:val="24"/>
          <w:szCs w:val="24"/>
        </w:rPr>
        <w:t xml:space="preserve"> of the unit because</w:t>
      </w:r>
      <w:r w:rsidR="004923F2">
        <w:rPr>
          <w:rFonts w:ascii="Times New Roman" w:hAnsi="Times New Roman" w:cs="Times New Roman"/>
          <w:sz w:val="24"/>
          <w:szCs w:val="24"/>
        </w:rPr>
        <w:t xml:space="preserve"> </w:t>
      </w:r>
      <w:r w:rsidR="00F9399F">
        <w:rPr>
          <w:rFonts w:ascii="Times New Roman" w:hAnsi="Times New Roman" w:cs="Times New Roman"/>
          <w:sz w:val="24"/>
          <w:szCs w:val="24"/>
        </w:rPr>
        <w:t xml:space="preserve">students will be prepared to write responses to the poetry they have been studying.    </w:t>
      </w:r>
      <w:r w:rsidR="00C25DA4">
        <w:rPr>
          <w:rFonts w:ascii="Times New Roman" w:hAnsi="Times New Roman" w:cs="Times New Roman"/>
          <w:sz w:val="24"/>
          <w:szCs w:val="24"/>
        </w:rPr>
        <w:t>They will be ready to write responses since they have spent much time studying and thinking about poetry.</w:t>
      </w:r>
    </w:p>
    <w:p w:rsidR="0038624E" w:rsidRPr="00C65A85" w:rsidRDefault="0038624E">
      <w:pPr>
        <w:spacing w:line="480" w:lineRule="auto"/>
        <w:rPr>
          <w:rFonts w:ascii="Times New Roman" w:hAnsi="Times New Roman" w:cs="Times New Roman"/>
          <w:sz w:val="24"/>
          <w:szCs w:val="24"/>
        </w:rPr>
      </w:pPr>
    </w:p>
    <w:sectPr w:rsidR="0038624E" w:rsidRPr="00C65A85" w:rsidSect="002475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5A85"/>
    <w:rsid w:val="0012407A"/>
    <w:rsid w:val="001623E6"/>
    <w:rsid w:val="00247523"/>
    <w:rsid w:val="0038624E"/>
    <w:rsid w:val="003E20EF"/>
    <w:rsid w:val="00455C34"/>
    <w:rsid w:val="004923F2"/>
    <w:rsid w:val="0065371E"/>
    <w:rsid w:val="006B1343"/>
    <w:rsid w:val="00926E15"/>
    <w:rsid w:val="00B74845"/>
    <w:rsid w:val="00BB7046"/>
    <w:rsid w:val="00C25DA4"/>
    <w:rsid w:val="00C65A85"/>
    <w:rsid w:val="00DA179C"/>
    <w:rsid w:val="00ED7D88"/>
    <w:rsid w:val="00F83805"/>
    <w:rsid w:val="00F939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5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6D478-2D8C-46EF-B8CF-0A12C95CD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Jennifer</cp:lastModifiedBy>
  <cp:revision>10</cp:revision>
  <dcterms:created xsi:type="dcterms:W3CDTF">2009-05-17T03:10:00Z</dcterms:created>
  <dcterms:modified xsi:type="dcterms:W3CDTF">2009-05-17T19:15:00Z</dcterms:modified>
</cp:coreProperties>
</file>