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EE" w:rsidRDefault="00E02AEE" w:rsidP="00E02AEE">
      <w:pPr>
        <w:rPr>
          <w:b/>
          <w:sz w:val="28"/>
          <w:lang w:val="es-MX"/>
        </w:rPr>
      </w:pPr>
      <w:r>
        <w:rPr>
          <w:b/>
          <w:sz w:val="28"/>
          <w:lang w:val="es-MX"/>
        </w:rPr>
        <w:t xml:space="preserve">CALCITRIOL: 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- Es liposoluble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- Deriva de un precursor 7, </w:t>
      </w:r>
      <w:proofErr w:type="spellStart"/>
      <w:r>
        <w:rPr>
          <w:sz w:val="28"/>
          <w:lang w:val="es-MX"/>
        </w:rPr>
        <w:t>Dihidrocolesterol</w:t>
      </w:r>
      <w:proofErr w:type="spellEnd"/>
      <w:r>
        <w:rPr>
          <w:sz w:val="28"/>
          <w:lang w:val="es-MX"/>
        </w:rPr>
        <w:t xml:space="preserve"> o 7, Dihidrocolicalciferol.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 - Puede ser ingerido en la </w:t>
      </w:r>
      <w:proofErr w:type="gramStart"/>
      <w:r>
        <w:rPr>
          <w:sz w:val="28"/>
          <w:lang w:val="es-MX"/>
        </w:rPr>
        <w:t>dieta(</w:t>
      </w:r>
      <w:proofErr w:type="gramEnd"/>
      <w:r>
        <w:rPr>
          <w:sz w:val="28"/>
          <w:lang w:val="es-MX"/>
        </w:rPr>
        <w:t>aceite de hígado de bacalao) , o ser activado bajo la piel, por los rayos UV de la luz solar como Vit D3.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 - Es importante en la absorción de Ca+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 - Está regulado por PTH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 - El calcitriol es la vitamina D activa 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 - Actúa a nivel del núcleo porque es liposoluble, y de orígen esteroidal</w:t>
      </w:r>
    </w:p>
    <w:p w:rsidR="00E02AEE" w:rsidRDefault="00E02AEE" w:rsidP="00E02AEE">
      <w:pPr>
        <w:rPr>
          <w:sz w:val="28"/>
          <w:lang w:val="es-MX"/>
        </w:rPr>
      </w:pPr>
      <w:r>
        <w:rPr>
          <w:noProof/>
          <w:sz w:val="28"/>
        </w:rPr>
        <w:pict>
          <v:line id="_x0000_s1036" style="position:absolute;flip:y;z-index:251670528" from="354.15pt,13.7pt" to="354.15pt,28.1pt" o:allowincell="f">
            <v:stroke endarrow="block"/>
          </v:line>
        </w:pict>
      </w:r>
      <w:r>
        <w:rPr>
          <w:noProof/>
          <w:sz w:val="28"/>
        </w:rPr>
        <w:pict>
          <v:line id="_x0000_s1035" style="position:absolute;flip:y;z-index:251669504" from="202.95pt,13.7pt" to="202.95pt,28.1pt" o:allowincell="f">
            <v:stroke endarrow="block"/>
          </v:line>
        </w:pict>
      </w:r>
      <w:r>
        <w:rPr>
          <w:sz w:val="28"/>
          <w:lang w:val="es-MX"/>
        </w:rPr>
        <w:t xml:space="preserve">                - Está también regulado por los estrógenos y la prolactina.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                        Embarazo:    Estrógenos y Prolactina     calcitriol.</w:t>
      </w: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  <w:r>
        <w:rPr>
          <w:b/>
          <w:sz w:val="28"/>
          <w:u w:val="single"/>
          <w:lang w:val="es-MX"/>
        </w:rPr>
        <w:t xml:space="preserve"> FORMACION DE CALCITRIOL</w:t>
      </w:r>
      <w:r>
        <w:rPr>
          <w:sz w:val="28"/>
          <w:lang w:val="es-MX"/>
        </w:rPr>
        <w:t>: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</w:t>
      </w: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  <w:r>
        <w:rPr>
          <w:noProof/>
          <w:sz w:val="28"/>
        </w:rPr>
        <w:pict>
          <v:line id="_x0000_s1026" style="position:absolute;z-index:251660288" from="188.55pt,20.95pt" to="188.55pt,49.75pt" o:allowincell="f">
            <v:stroke endarrow="block"/>
          </v:line>
        </w:pict>
      </w:r>
      <w:r>
        <w:rPr>
          <w:sz w:val="28"/>
          <w:lang w:val="es-MX"/>
        </w:rPr>
        <w:t xml:space="preserve">                            Precursor  7, dihidrocolicalciferol (se activa y bajo dermis produce Vit D3)</w:t>
      </w: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             En Higado por oxilación pasa a ser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                         25, hidroxicalciferol (se hidroxila en C5)</w:t>
      </w:r>
    </w:p>
    <w:p w:rsidR="00E02AEE" w:rsidRDefault="00E02AEE" w:rsidP="00E02AEE">
      <w:pPr>
        <w:rPr>
          <w:sz w:val="28"/>
          <w:lang w:val="es-MX"/>
        </w:rPr>
      </w:pPr>
      <w:r>
        <w:rPr>
          <w:noProof/>
          <w:sz w:val="28"/>
        </w:rPr>
        <w:pict>
          <v:line id="_x0000_s1027" style="position:absolute;z-index:251661312" from="188.55pt,12.5pt" to="188.55pt,41.3pt" o:allowincell="f">
            <v:stroke endarrow="block"/>
          </v:line>
        </w:pict>
      </w:r>
      <w:r>
        <w:rPr>
          <w:sz w:val="28"/>
          <w:lang w:val="es-MX"/>
        </w:rPr>
        <w:t xml:space="preserve">                                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</w:t>
      </w: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rPr>
          <w:b/>
          <w:sz w:val="28"/>
          <w:lang w:val="es-MX"/>
        </w:rPr>
      </w:pPr>
      <w:r>
        <w:rPr>
          <w:noProof/>
          <w:sz w:val="28"/>
        </w:rPr>
        <w:pict>
          <v:line id="_x0000_s1034" style="position:absolute;z-index:251668480" from="339.75pt,23.95pt" to="361.35pt,23.95pt" o:allowincell="f">
            <v:stroke endarrow="block"/>
          </v:line>
        </w:pict>
      </w:r>
      <w:r>
        <w:rPr>
          <w:sz w:val="28"/>
          <w:lang w:val="es-MX"/>
        </w:rPr>
        <w:t xml:space="preserve">                            En riñón, pasa por una segunda oxilación en C1 y se transforma en 1,25- dihidrocolicalciferol o calcitriol (3 OH)         </w:t>
      </w:r>
      <w:r>
        <w:rPr>
          <w:b/>
          <w:sz w:val="28"/>
          <w:lang w:val="es-MX"/>
        </w:rPr>
        <w:t>Calcitriol (Vitamina activa)</w:t>
      </w: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jc w:val="center"/>
        <w:rPr>
          <w:b/>
          <w:sz w:val="28"/>
          <w:lang w:val="es-MX"/>
        </w:rPr>
      </w:pPr>
    </w:p>
    <w:p w:rsidR="00E02AEE" w:rsidRDefault="00E02AEE" w:rsidP="00E02AEE">
      <w:pPr>
        <w:jc w:val="center"/>
        <w:rPr>
          <w:b/>
          <w:sz w:val="28"/>
          <w:lang w:val="es-MX"/>
        </w:rPr>
      </w:pPr>
    </w:p>
    <w:p w:rsidR="00E02AEE" w:rsidRDefault="00E02AEE" w:rsidP="00E02AEE">
      <w:pPr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lastRenderedPageBreak/>
        <w:t>REGULACION DE PRODUCCION DE CALCITRIOL</w:t>
      </w:r>
    </w:p>
    <w:p w:rsidR="00E02AEE" w:rsidRDefault="00E02AEE" w:rsidP="00E02AEE">
      <w:pPr>
        <w:rPr>
          <w:b/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  <w:r>
        <w:rPr>
          <w:noProof/>
          <w:sz w:val="28"/>
        </w:rPr>
        <w:pict>
          <v:line id="_x0000_s1039" style="position:absolute;flip:x;z-index:251673600" from="195.75pt,6.55pt" to="253.35pt,6.55pt" o:allowincell="f">
            <v:stroke endarrow="block"/>
          </v:line>
        </w:pict>
      </w:r>
      <w:r>
        <w:rPr>
          <w:sz w:val="28"/>
          <w:lang w:val="es-MX"/>
        </w:rPr>
        <w:t>Estrógenos y prolactina         PTH                        Ca+</w:t>
      </w:r>
    </w:p>
    <w:p w:rsidR="00E02AEE" w:rsidRDefault="00E02AEE" w:rsidP="00E02AEE">
      <w:pPr>
        <w:rPr>
          <w:b/>
          <w:sz w:val="28"/>
          <w:lang w:val="es-MX"/>
        </w:rPr>
      </w:pPr>
      <w:r>
        <w:rPr>
          <w:b/>
          <w:noProof/>
          <w:sz w:val="28"/>
        </w:rPr>
        <w:pict>
          <v:line id="_x0000_s1038" style="position:absolute;z-index:251672576" from="181.35pt,4.9pt" to="181.35pt,33.7pt" o:allowincell="f">
            <v:stroke endarrow="block"/>
          </v:line>
        </w:pict>
      </w:r>
      <w:r>
        <w:rPr>
          <w:b/>
          <w:noProof/>
          <w:sz w:val="28"/>
        </w:rPr>
        <w:pict>
          <v:line id="_x0000_s1037" style="position:absolute;z-index:251671552" from="109.35pt,12.1pt" to="159.75pt,40.9pt" o:allowincell="f">
            <v:stroke endarrow="block"/>
          </v:line>
        </w:pict>
      </w:r>
      <w:r>
        <w:rPr>
          <w:b/>
          <w:noProof/>
          <w:sz w:val="28"/>
        </w:rPr>
        <w:pict>
          <v:line id="_x0000_s1042" style="position:absolute;flip:x y;z-index:251676672" from="310.95pt,4.9pt" to="397.35pt,69.7pt" o:allowincell="f">
            <v:stroke endarrow="block"/>
          </v:line>
        </w:pict>
      </w:r>
    </w:p>
    <w:p w:rsidR="00E02AEE" w:rsidRDefault="00E02AEE" w:rsidP="00E02AEE">
      <w:pPr>
        <w:rPr>
          <w:b/>
          <w:sz w:val="28"/>
          <w:lang w:val="es-MX"/>
        </w:rPr>
      </w:pPr>
    </w:p>
    <w:p w:rsidR="00E02AEE" w:rsidRDefault="00E02AEE" w:rsidP="00E02AEE">
      <w:pPr>
        <w:rPr>
          <w:b/>
          <w:sz w:val="28"/>
          <w:lang w:val="es-MX"/>
        </w:rPr>
      </w:pPr>
    </w:p>
    <w:p w:rsidR="00E02AEE" w:rsidRDefault="00E02AEE" w:rsidP="00E02AEE">
      <w:pPr>
        <w:rPr>
          <w:b/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  <w:r>
        <w:rPr>
          <w:noProof/>
          <w:sz w:val="28"/>
        </w:rPr>
        <w:pict>
          <v:line id="_x0000_s1041" style="position:absolute;z-index:251675648" from="260.55pt,5.3pt" to="289.35pt,5.3pt" o:allowincell="f">
            <v:stroke endarrow="block"/>
          </v:line>
        </w:pict>
      </w:r>
      <w:r>
        <w:rPr>
          <w:noProof/>
          <w:sz w:val="28"/>
        </w:rPr>
        <w:pict>
          <v:line id="_x0000_s1040" style="position:absolute;z-index:251674624" from="102.15pt,5.3pt" to="181.35pt,5.3pt" o:allowincell="f">
            <v:stroke endarrow="block"/>
          </v:line>
        </w:pict>
      </w:r>
      <w:r>
        <w:rPr>
          <w:sz w:val="28"/>
          <w:lang w:val="es-MX"/>
        </w:rPr>
        <w:t xml:space="preserve">           25(OHD3)                         1,25(OHD3)         Huesos e intestino</w:t>
      </w:r>
    </w:p>
    <w:p w:rsidR="00E02AEE" w:rsidRDefault="00E02AEE" w:rsidP="00E02AEE">
      <w:pPr>
        <w:rPr>
          <w:b/>
          <w:sz w:val="28"/>
          <w:lang w:val="es-MX"/>
        </w:rPr>
      </w:pPr>
      <w:r>
        <w:rPr>
          <w:b/>
          <w:noProof/>
          <w:sz w:val="28"/>
        </w:rPr>
        <w:pict>
          <v:line id="_x0000_s1047" style="position:absolute;flip:y;z-index:251681792" from="159.75pt,3.6pt" to="159.75pt,61.2pt" o:allowincell="f">
            <v:stroke endarrow="block"/>
          </v:line>
        </w:pict>
      </w:r>
      <w:r>
        <w:rPr>
          <w:b/>
          <w:noProof/>
          <w:sz w:val="28"/>
        </w:rPr>
        <w:pict>
          <v:line id="_x0000_s1045" style="position:absolute;flip:y;z-index:251679744" from="339.75pt,3.6pt" to="382.95pt,61.2pt" o:allowincell="f">
            <v:stroke endarrow="block"/>
          </v:line>
        </w:pict>
      </w:r>
      <w:r>
        <w:rPr>
          <w:b/>
          <w:noProof/>
          <w:sz w:val="28"/>
        </w:rPr>
        <w:pict>
          <v:line id="_x0000_s1044" style="position:absolute;flip:x;z-index:251678720" from="130.95pt,3.6pt" to="217.35pt,46.8pt" o:allowincell="f">
            <v:stroke endarrow="block"/>
          </v:line>
        </w:pict>
      </w:r>
      <w:r>
        <w:rPr>
          <w:b/>
          <w:noProof/>
          <w:sz w:val="28"/>
        </w:rPr>
        <w:pict>
          <v:line id="_x0000_s1043" style="position:absolute;z-index:251677696" from="73.35pt,3.6pt" to="73.35pt,32.4pt" o:allowincell="f">
            <v:stroke endarrow="block"/>
          </v:line>
        </w:pict>
      </w:r>
    </w:p>
    <w:p w:rsidR="00E02AEE" w:rsidRDefault="00E02AEE" w:rsidP="00E02AEE">
      <w:pPr>
        <w:rPr>
          <w:b/>
          <w:sz w:val="28"/>
          <w:lang w:val="es-MX"/>
        </w:rPr>
      </w:pPr>
    </w:p>
    <w:p w:rsidR="00E02AEE" w:rsidRDefault="00E02AEE" w:rsidP="00E02AEE">
      <w:pPr>
        <w:rPr>
          <w:b/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  <w:r>
        <w:rPr>
          <w:noProof/>
          <w:sz w:val="28"/>
        </w:rPr>
        <w:pict>
          <v:line id="_x0000_s1046" style="position:absolute;flip:x;z-index:251680768" from="159.75pt,12.9pt" to="296.55pt,12.9pt" o:allowincell="f"/>
        </w:pict>
      </w:r>
      <w:r>
        <w:rPr>
          <w:sz w:val="28"/>
          <w:lang w:val="es-MX"/>
        </w:rPr>
        <w:t xml:space="preserve">           24,25(OH)2 D3                                                 PO3</w:t>
      </w:r>
    </w:p>
    <w:p w:rsidR="00E02AEE" w:rsidRDefault="00E02AEE" w:rsidP="00E02AEE">
      <w:pPr>
        <w:rPr>
          <w:b/>
          <w:sz w:val="28"/>
          <w:lang w:val="es-MX"/>
        </w:rPr>
      </w:pPr>
    </w:p>
    <w:p w:rsidR="00E02AEE" w:rsidRDefault="00E02AEE" w:rsidP="00E02AEE">
      <w:pPr>
        <w:rPr>
          <w:b/>
          <w:sz w:val="28"/>
          <w:lang w:val="es-MX"/>
        </w:rPr>
      </w:pPr>
    </w:p>
    <w:p w:rsidR="00E02AEE" w:rsidRDefault="00E02AEE" w:rsidP="00E02AEE">
      <w:pPr>
        <w:rPr>
          <w:b/>
          <w:sz w:val="28"/>
          <w:lang w:val="es-MX"/>
        </w:rPr>
      </w:pPr>
    </w:p>
    <w:p w:rsidR="00E02AEE" w:rsidRDefault="00E02AEE" w:rsidP="00E02AEE">
      <w:pPr>
        <w:rPr>
          <w:b/>
          <w:sz w:val="28"/>
          <w:lang w:val="es-MX"/>
        </w:rPr>
      </w:pPr>
    </w:p>
    <w:p w:rsidR="00E02AEE" w:rsidRDefault="00E02AEE" w:rsidP="00E02AEE">
      <w:pPr>
        <w:rPr>
          <w:b/>
          <w:sz w:val="28"/>
          <w:lang w:val="es-MX"/>
        </w:rPr>
      </w:pPr>
      <w:r>
        <w:rPr>
          <w:b/>
          <w:sz w:val="28"/>
          <w:lang w:val="es-MX"/>
        </w:rPr>
        <w:t>CALCIO:</w:t>
      </w:r>
    </w:p>
    <w:p w:rsidR="00E02AEE" w:rsidRDefault="00E02AEE" w:rsidP="00E02AEE">
      <w:pPr>
        <w:rPr>
          <w:sz w:val="28"/>
          <w:lang w:val="es-MX"/>
        </w:rPr>
      </w:pPr>
      <w:r>
        <w:rPr>
          <w:b/>
          <w:sz w:val="28"/>
          <w:lang w:val="es-MX"/>
        </w:rPr>
        <w:t xml:space="preserve">         Calcemia normal: </w:t>
      </w:r>
      <w:r>
        <w:rPr>
          <w:sz w:val="28"/>
          <w:lang w:val="es-MX"/>
        </w:rPr>
        <w:t>5 Me/L. o 10 mg/L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Hay que consumir 1 gr de calcio diario equivalente a 4 tazas de leche o derivados.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El calcio ingresado es igual al egresado</w:t>
      </w:r>
    </w:p>
    <w:p w:rsidR="00E02AEE" w:rsidRDefault="00E02AEE" w:rsidP="00E02AEE">
      <w:pPr>
        <w:rPr>
          <w:b/>
          <w:sz w:val="28"/>
          <w:lang w:val="es-MX"/>
        </w:rPr>
      </w:pPr>
      <w:r>
        <w:rPr>
          <w:sz w:val="28"/>
          <w:lang w:val="es-MX"/>
        </w:rPr>
        <w:t xml:space="preserve">                        </w:t>
      </w:r>
      <w:r>
        <w:rPr>
          <w:b/>
          <w:sz w:val="28"/>
          <w:lang w:val="es-MX"/>
        </w:rPr>
        <w:t>INGRESO=EGRESO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                1 gr    =   0,17(excretado por orina) + 0,83(excretado por heces).</w:t>
      </w:r>
    </w:p>
    <w:p w:rsidR="00E02AEE" w:rsidRDefault="00E02AEE" w:rsidP="00E02AEE">
      <w:pPr>
        <w:rPr>
          <w:b/>
          <w:sz w:val="28"/>
          <w:lang w:val="es-MX"/>
        </w:rPr>
      </w:pPr>
      <w:r>
        <w:rPr>
          <w:b/>
          <w:sz w:val="28"/>
          <w:lang w:val="es-MX"/>
        </w:rPr>
        <w:t xml:space="preserve">                                  CALCIO TOTAL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                          2,45 Mm</w:t>
      </w:r>
    </w:p>
    <w:p w:rsidR="00E02AEE" w:rsidRDefault="00E02AEE" w:rsidP="00E02AEE">
      <w:pPr>
        <w:rPr>
          <w:sz w:val="28"/>
          <w:lang w:val="es-MX"/>
        </w:rPr>
      </w:pPr>
      <w:r>
        <w:rPr>
          <w:noProof/>
          <w:sz w:val="28"/>
        </w:rPr>
        <w:pict>
          <v:line id="_x0000_s1029" style="position:absolute;z-index:251663360" from="174.15pt,6.15pt" to="188.55pt,20.55pt" o:allowincell="f">
            <v:stroke endarrow="block"/>
          </v:line>
        </w:pict>
      </w:r>
      <w:r>
        <w:rPr>
          <w:noProof/>
          <w:sz w:val="28"/>
        </w:rPr>
        <w:pict>
          <v:line id="_x0000_s1028" style="position:absolute;flip:x;z-index:251662336" from="145.35pt,6.15pt" to="159.75pt,20.55pt" o:allowincell="f">
            <v:stroke endarrow="block"/>
          </v:line>
        </w:pict>
      </w: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  No difusible                   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        1,14mM                         1,31mM</w:t>
      </w:r>
    </w:p>
    <w:p w:rsidR="00E02AEE" w:rsidRDefault="00E02AEE" w:rsidP="00E02AEE">
      <w:pPr>
        <w:rPr>
          <w:sz w:val="28"/>
          <w:lang w:val="es-MX"/>
        </w:rPr>
      </w:pPr>
      <w:r>
        <w:rPr>
          <w:noProof/>
          <w:sz w:val="28"/>
        </w:rPr>
        <w:pict>
          <v:line id="_x0000_s1033" style="position:absolute;z-index:251667456" from="260.55pt,13.75pt" to="296.55pt,49.75pt" o:allowincell="f">
            <v:stroke endarrow="block"/>
          </v:line>
        </w:pict>
      </w:r>
      <w:r>
        <w:rPr>
          <w:noProof/>
          <w:sz w:val="28"/>
        </w:rPr>
        <w:pict>
          <v:line id="_x0000_s1032" style="position:absolute;flip:x;z-index:251666432" from="202.95pt,13.75pt" to="224.55pt,49.75pt" o:allowincell="f">
            <v:stroke endarrow="block"/>
          </v:line>
        </w:pict>
      </w:r>
      <w:r>
        <w:rPr>
          <w:noProof/>
          <w:sz w:val="28"/>
        </w:rPr>
        <w:pict>
          <v:line id="_x0000_s1031" style="position:absolute;z-index:251665408" from="109.35pt,13.75pt" to="138.15pt,49.75pt" o:allowincell="f">
            <v:stroke endarrow="block"/>
          </v:line>
        </w:pict>
      </w:r>
      <w:r>
        <w:rPr>
          <w:noProof/>
          <w:sz w:val="28"/>
        </w:rPr>
        <w:pict>
          <v:line id="_x0000_s1030" style="position:absolute;flip:x;z-index:251664384" from="58.95pt,13.75pt" to="94.95pt,49.75pt" o:allowincell="f">
            <v:stroke endarrow="block"/>
          </v:line>
        </w:pict>
      </w: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                  Albúmina       Complejos           Calcio iónico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                                              0,15mM                   1,16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                                                                     -Potencial acción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                                                                     -Contracción muscular</w:t>
      </w:r>
    </w:p>
    <w:p w:rsidR="00E02AEE" w:rsidRDefault="00E02AEE" w:rsidP="00E02AEE">
      <w:pPr>
        <w:rPr>
          <w:sz w:val="28"/>
          <w:lang w:val="es-MX"/>
        </w:rPr>
      </w:pPr>
      <w:r>
        <w:rPr>
          <w:sz w:val="28"/>
          <w:lang w:val="es-MX"/>
        </w:rPr>
        <w:t xml:space="preserve">                                                                                    -Coagulación sangre, etc.</w:t>
      </w:r>
    </w:p>
    <w:p w:rsidR="00E02AEE" w:rsidRDefault="00E02AEE" w:rsidP="00E02AEE">
      <w:pPr>
        <w:rPr>
          <w:sz w:val="28"/>
          <w:lang w:val="es-MX"/>
        </w:rPr>
      </w:pPr>
    </w:p>
    <w:p w:rsidR="00DF7032" w:rsidRPr="00E02AEE" w:rsidRDefault="00E02AEE">
      <w:pPr>
        <w:rPr>
          <w:lang w:val="es-MX"/>
        </w:rPr>
      </w:pPr>
    </w:p>
    <w:sectPr w:rsidR="00DF7032" w:rsidRPr="00E02AEE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02AEE"/>
    <w:rsid w:val="008D10E0"/>
    <w:rsid w:val="00C3601D"/>
    <w:rsid w:val="00E02AEE"/>
    <w:rsid w:val="00F6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2160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KRAMIREZ</cp:lastModifiedBy>
  <cp:revision>1</cp:revision>
  <dcterms:created xsi:type="dcterms:W3CDTF">2009-11-01T18:06:00Z</dcterms:created>
  <dcterms:modified xsi:type="dcterms:W3CDTF">2009-11-01T18:07:00Z</dcterms:modified>
</cp:coreProperties>
</file>