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8A" w:rsidRPr="00F73D8A" w:rsidRDefault="00F73D8A">
      <w:pPr>
        <w:rPr>
          <w:rFonts w:ascii="Arial" w:hAnsi="Arial" w:cs="Arial"/>
          <w:noProof/>
          <w:color w:val="FF0000"/>
          <w:sz w:val="18"/>
          <w:szCs w:val="18"/>
        </w:rPr>
      </w:pPr>
      <w:r w:rsidRPr="00F73D8A">
        <w:rPr>
          <w:rFonts w:ascii="Arial" w:hAnsi="Arial" w:cs="Arial"/>
          <w:noProof/>
          <w:color w:val="FF0000"/>
          <w:sz w:val="18"/>
          <w:szCs w:val="18"/>
        </w:rPr>
        <w:t>MAPA FÍSICO DE ESPAÑA</w:t>
      </w:r>
    </w:p>
    <w:p w:rsidR="00F73D8A" w:rsidRDefault="00F73D8A">
      <w:pPr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t>Podemos apreciar la situación con respecto a África y a Europa de la Península Ibérica, lo que determina muchas de sus características bioclimáticas. En el mapa se puede ver la elevada altitud media.</w:t>
      </w:r>
    </w:p>
    <w:p w:rsidR="00F73D8A" w:rsidRDefault="00F73D8A">
      <w:pPr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t>Tenemos así mismo los límites de Estados y de Comunidades autónomas.</w:t>
      </w:r>
    </w:p>
    <w:p w:rsidR="00F73D8A" w:rsidRDefault="00F73D8A">
      <w:pPr>
        <w:rPr>
          <w:rFonts w:ascii="Arial" w:hAnsi="Arial" w:cs="Arial"/>
          <w:noProof/>
          <w:color w:val="000000"/>
          <w:sz w:val="18"/>
          <w:szCs w:val="18"/>
        </w:rPr>
      </w:pPr>
    </w:p>
    <w:p w:rsidR="006C446B" w:rsidRDefault="00E959AC"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4762500" cy="4362450"/>
            <wp:effectExtent l="19050" t="0" r="0" b="0"/>
            <wp:docPr id="1" name="Imagen 1" descr="http://www.librosvivos.net/smtc/img/Mapa_fisico_Esp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ibrosvivos.net/smtc/img/Mapa_fisico_Espan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446B" w:rsidSect="003E03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959AC"/>
    <w:rsid w:val="003E0393"/>
    <w:rsid w:val="006C446B"/>
    <w:rsid w:val="00E959AC"/>
    <w:rsid w:val="00F73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3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95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59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249</Characters>
  <Application>Microsoft Office Word</Application>
  <DocSecurity>0</DocSecurity>
  <Lines>2</Lines>
  <Paragraphs>1</Paragraphs>
  <ScaleCrop>false</ScaleCrop>
  <Company> 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2010-10-12T14:23:00Z</dcterms:created>
  <dcterms:modified xsi:type="dcterms:W3CDTF">2010-10-12T17:26:00Z</dcterms:modified>
</cp:coreProperties>
</file>